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D24AE" w:rsidR="00CD34CC" w:rsidP="00CD34CC" w:rsidRDefault="00CD34CC" w14:paraId="20E79221" w14:textId="78520710">
      <w:pPr>
        <w:pStyle w:val="Heading1"/>
      </w:pPr>
      <w:r w:rsidR="00CD34CC">
        <w:rPr/>
        <w:t xml:space="preserve">“Jurisdiction” Chesapeake Bay Programmatic Two-Year Milestone </w:t>
      </w:r>
      <w:r w:rsidR="71BEB6AA">
        <w:rPr/>
        <w:t xml:space="preserve">Progress </w:t>
      </w:r>
    </w:p>
    <w:p w:rsidRPr="005D24AE" w:rsidR="00CD34CC" w:rsidP="00B67893" w:rsidRDefault="00CD34CC" w14:paraId="6EDDB48E" w14:textId="77777777">
      <w:pPr>
        <w:pStyle w:val="Heading1"/>
        <w:spacing w:before="80"/>
      </w:pPr>
      <w:r w:rsidRPr="005D24AE">
        <w:t xml:space="preserve">January 1, 20xx-December 31, 20xx </w:t>
      </w:r>
    </w:p>
    <w:p w:rsidRPr="00F95D65" w:rsidR="00CD34CC" w:rsidP="008125A0" w:rsidRDefault="00CD34CC" w14:paraId="4A64B11C" w14:textId="7E7358E4">
      <w:pPr>
        <w:spacing w:before="0" w:after="80"/>
        <w:rPr>
          <w:b w:val="1"/>
          <w:bCs w:val="1"/>
          <w:sz w:val="22"/>
          <w:szCs w:val="22"/>
        </w:rPr>
      </w:pPr>
      <w:r w:rsidRPr="62A5FA49" w:rsidR="00CD34CC">
        <w:rPr>
          <w:b w:val="1"/>
          <w:bCs w:val="1"/>
          <w:sz w:val="20"/>
          <w:szCs w:val="20"/>
        </w:rPr>
        <w:t>Narrative Summary</w:t>
      </w:r>
      <w:r w:rsidRPr="62A5FA49" w:rsidR="00CD34CC">
        <w:rPr>
          <w:b w:val="1"/>
          <w:bCs w:val="1"/>
          <w:sz w:val="22"/>
          <w:szCs w:val="22"/>
        </w:rPr>
        <w:t>:</w:t>
      </w:r>
      <w:r w:rsidRPr="62A5FA49" w:rsidR="00CD34CC">
        <w:rPr>
          <w:b w:val="1"/>
          <w:bCs w:val="1"/>
          <w:sz w:val="22"/>
          <w:szCs w:val="22"/>
        </w:rPr>
        <w:t xml:space="preserve"> </w:t>
      </w:r>
      <w:r w:rsidRPr="62A5FA49" w:rsidR="001231AA">
        <w:rPr>
          <w:i w:val="1"/>
          <w:iCs w:val="1"/>
        </w:rPr>
        <w:t>C</w:t>
      </w:r>
      <w:r w:rsidRPr="62A5FA49" w:rsidR="00CD34CC">
        <w:rPr>
          <w:i w:val="1"/>
          <w:iCs w:val="1"/>
        </w:rPr>
        <w:t xml:space="preserve">oncise summary of overall </w:t>
      </w:r>
      <w:r w:rsidRPr="62A5FA49" w:rsidR="00020EF0">
        <w:rPr>
          <w:i w:val="1"/>
          <w:iCs w:val="1"/>
        </w:rPr>
        <w:t xml:space="preserve">progress during the milestone period, highlighting successes, barriers, and adaptive actions. </w:t>
      </w:r>
    </w:p>
    <w:p w:rsidRPr="00F95D65" w:rsidR="00CD34CC" w:rsidP="00CD34CC" w:rsidRDefault="00CD34CC" w14:paraId="13EB4D06" w14:textId="77777777">
      <w:pPr>
        <w:rPr>
          <w:b/>
          <w:bCs/>
          <w:sz w:val="22"/>
          <w:szCs w:val="22"/>
        </w:rPr>
      </w:pPr>
    </w:p>
    <w:p w:rsidRPr="00F95D65" w:rsidR="00CD34CC" w:rsidP="00CD34CC" w:rsidRDefault="00CD34CC" w14:paraId="44F6AE74" w14:textId="78E0D7A9">
      <w:pPr>
        <w:pStyle w:val="Heading2"/>
      </w:pPr>
      <w:r w:rsidRPr="00F95D65">
        <w:t>Sector/Category</w:t>
      </w:r>
      <w:r w:rsidR="001231AA">
        <w:t>/Objective</w:t>
      </w:r>
    </w:p>
    <w:p w:rsidRPr="00F95D65" w:rsidR="00CD34CC" w:rsidP="008125A0" w:rsidRDefault="00CD34CC" w14:paraId="468F78B9" w14:textId="454F4E48">
      <w:pPr>
        <w:spacing w:before="0" w:after="80"/>
        <w:rPr>
          <w:i/>
          <w:iCs/>
          <w:sz w:val="22"/>
          <w:szCs w:val="22"/>
        </w:rPr>
      </w:pPr>
      <w:r w:rsidRPr="00B67893">
        <w:rPr>
          <w:b/>
          <w:bCs/>
        </w:rPr>
        <w:t>Narrative Summary</w:t>
      </w:r>
      <w:r>
        <w:rPr>
          <w:b/>
          <w:bCs/>
          <w:sz w:val="22"/>
          <w:szCs w:val="22"/>
        </w:rPr>
        <w:t>:</w:t>
      </w:r>
      <w:r w:rsidRPr="00B67893">
        <w:rPr>
          <w:b/>
          <w:bCs/>
        </w:rPr>
        <w:t xml:space="preserve"> </w:t>
      </w:r>
      <w:r w:rsidR="001231AA">
        <w:rPr>
          <w:i/>
          <w:iCs/>
        </w:rPr>
        <w:t>C</w:t>
      </w:r>
      <w:r w:rsidRPr="00B67893">
        <w:rPr>
          <w:i/>
          <w:iCs/>
        </w:rPr>
        <w:t xml:space="preserve">oncise summary of sector </w:t>
      </w:r>
      <w:r w:rsidR="00020EF0">
        <w:rPr>
          <w:i/>
          <w:iCs/>
        </w:rPr>
        <w:t xml:space="preserve">progress </w:t>
      </w:r>
      <w:r w:rsidR="001231AA">
        <w:rPr>
          <w:i/>
          <w:iCs/>
        </w:rPr>
        <w:t xml:space="preserve">for a </w:t>
      </w:r>
      <w:r w:rsidRPr="00B67893">
        <w:rPr>
          <w:i/>
          <w:iCs/>
        </w:rPr>
        <w:t>milestone period</w:t>
      </w:r>
      <w:r w:rsidR="00020EF0">
        <w:rPr>
          <w:i/>
          <w:iCs/>
        </w:rPr>
        <w:t xml:space="preserve">, highlighting successes, barriers, and adaptive actions. </w:t>
      </w:r>
    </w:p>
    <w:p w:rsidRPr="00F95D65" w:rsidR="00CD34CC" w:rsidP="00CD34CC" w:rsidRDefault="00CD34CC" w14:paraId="09173038" w14:textId="77777777">
      <w:pPr>
        <w:rPr>
          <w:b/>
          <w:bCs/>
          <w:sz w:val="22"/>
          <w:szCs w:val="22"/>
        </w:rPr>
      </w:pPr>
    </w:p>
    <w:p w:rsidRPr="00CD34CC" w:rsidR="00CD34CC" w:rsidP="00325A86" w:rsidRDefault="00CD34CC" w14:paraId="59A1941B" w14:textId="77777777">
      <w:pPr>
        <w:spacing w:before="80" w:after="80"/>
        <w:rPr>
          <w:rStyle w:val="Emphasis"/>
        </w:rPr>
      </w:pPr>
      <w:r w:rsidRPr="00CD34CC">
        <w:rPr>
          <w:rStyle w:val="Emphasis"/>
        </w:rPr>
        <w:t xml:space="preserve">Core Sector Activities </w:t>
      </w:r>
    </w:p>
    <w:tbl>
      <w:tblPr>
        <w:tblStyle w:val="TableGrid"/>
        <w:tblW w:w="13008" w:type="dxa"/>
        <w:tblLook w:val="04A0" w:firstRow="1" w:lastRow="0" w:firstColumn="1" w:lastColumn="0" w:noHBand="0" w:noVBand="1"/>
      </w:tblPr>
      <w:tblGrid>
        <w:gridCol w:w="1245"/>
        <w:gridCol w:w="1165"/>
        <w:gridCol w:w="3100"/>
        <w:gridCol w:w="872"/>
        <w:gridCol w:w="2429"/>
        <w:gridCol w:w="1789"/>
        <w:gridCol w:w="2408"/>
      </w:tblGrid>
      <w:tr w:rsidRPr="00CD34CC" w:rsidR="00D8133A" w:rsidTr="005B4276" w14:paraId="37409DF2" w14:textId="77777777">
        <w:trPr>
          <w:trHeight w:val="895"/>
        </w:trPr>
        <w:tc>
          <w:tcPr>
            <w:tcW w:w="1245" w:type="dxa"/>
          </w:tcPr>
          <w:p w:rsidRPr="00CD34CC" w:rsidR="00D8133A" w:rsidP="00CD34CC" w:rsidRDefault="00D8133A" w14:paraId="26BBBFC1" w14:textId="77777777">
            <w:pPr>
              <w:jc w:val="center"/>
              <w:rPr>
                <w:rStyle w:val="Strong"/>
              </w:rPr>
            </w:pPr>
            <w:r w:rsidRPr="00CD34CC">
              <w:rPr>
                <w:rStyle w:val="Strong"/>
              </w:rPr>
              <w:t>Milestone Number</w:t>
            </w:r>
          </w:p>
        </w:tc>
        <w:tc>
          <w:tcPr>
            <w:tcW w:w="1165" w:type="dxa"/>
          </w:tcPr>
          <w:p w:rsidRPr="00CD34CC" w:rsidR="00D8133A" w:rsidP="00CD34CC" w:rsidRDefault="00D8133A" w14:paraId="2F6A53F5" w14:textId="77777777">
            <w:pPr>
              <w:jc w:val="center"/>
              <w:rPr>
                <w:rStyle w:val="Strong"/>
              </w:rPr>
            </w:pPr>
            <w:r w:rsidRPr="00CD34CC">
              <w:rPr>
                <w:rStyle w:val="Strong"/>
              </w:rPr>
              <w:t>Lead Agency</w:t>
            </w:r>
          </w:p>
        </w:tc>
        <w:tc>
          <w:tcPr>
            <w:tcW w:w="3100" w:type="dxa"/>
          </w:tcPr>
          <w:p w:rsidRPr="00CD34CC" w:rsidR="00D8133A" w:rsidP="00CD34CC" w:rsidRDefault="00D8133A" w14:paraId="1D23A7A9" w14:textId="77777777">
            <w:pPr>
              <w:jc w:val="center"/>
              <w:rPr>
                <w:rStyle w:val="Strong"/>
              </w:rPr>
            </w:pPr>
            <w:r w:rsidRPr="00CD34CC">
              <w:rPr>
                <w:rStyle w:val="Strong"/>
              </w:rPr>
              <w:t>Actions &amp; Deliverables</w:t>
            </w:r>
          </w:p>
        </w:tc>
        <w:tc>
          <w:tcPr>
            <w:tcW w:w="872" w:type="dxa"/>
          </w:tcPr>
          <w:p w:rsidRPr="00CD34CC" w:rsidR="00D8133A" w:rsidP="00CD34CC" w:rsidRDefault="00D8133A" w14:paraId="7BE3C712" w14:textId="77777777">
            <w:pPr>
              <w:jc w:val="center"/>
              <w:rPr>
                <w:rStyle w:val="Strong"/>
              </w:rPr>
            </w:pPr>
            <w:r w:rsidRPr="00CD34CC">
              <w:rPr>
                <w:rStyle w:val="Strong"/>
              </w:rPr>
              <w:t>Target Date</w:t>
            </w:r>
          </w:p>
        </w:tc>
        <w:tc>
          <w:tcPr>
            <w:tcW w:w="2429" w:type="dxa"/>
          </w:tcPr>
          <w:p w:rsidRPr="00CD34CC" w:rsidR="00D8133A" w:rsidP="00CD34CC" w:rsidRDefault="00D8133A" w14:paraId="6C590515" w14:textId="77777777">
            <w:pPr>
              <w:jc w:val="center"/>
              <w:rPr>
                <w:rStyle w:val="Strong"/>
              </w:rPr>
            </w:pPr>
            <w:r w:rsidRPr="00CD34CC">
              <w:rPr>
                <w:rStyle w:val="Strong"/>
              </w:rPr>
              <w:t>Outcomes (e.g., lbs of pollutants reduced, # of people engaged)</w:t>
            </w:r>
          </w:p>
        </w:tc>
        <w:tc>
          <w:tcPr>
            <w:tcW w:w="1789" w:type="dxa"/>
          </w:tcPr>
          <w:p w:rsidRPr="00CD34CC" w:rsidR="00D8133A" w:rsidP="00CD34CC" w:rsidRDefault="00D8133A" w14:paraId="2E24E719" w14:textId="77777777">
            <w:pPr>
              <w:jc w:val="center"/>
              <w:rPr>
                <w:rStyle w:val="Strong"/>
              </w:rPr>
            </w:pPr>
            <w:r w:rsidRPr="00CD34CC">
              <w:rPr>
                <w:rStyle w:val="Strong"/>
              </w:rPr>
              <w:t>Funding Source</w:t>
            </w:r>
          </w:p>
        </w:tc>
        <w:tc>
          <w:tcPr>
            <w:tcW w:w="2408" w:type="dxa"/>
          </w:tcPr>
          <w:p w:rsidR="00D8133A" w:rsidP="00C84BC6" w:rsidRDefault="00D8133A" w14:paraId="4C8B6073" w14:textId="77777777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Status Update</w:t>
            </w:r>
          </w:p>
          <w:p w:rsidRPr="00CD34CC" w:rsidR="00C84BC6" w:rsidP="00C84BC6" w:rsidRDefault="00C84BC6" w14:paraId="58C27648" w14:textId="455C9BB0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Target Met? (Y/N)</w:t>
            </w:r>
          </w:p>
        </w:tc>
      </w:tr>
      <w:tr w:rsidRPr="00CD34CC" w:rsidR="00D8133A" w:rsidTr="005B4276" w14:paraId="0A8ECC12" w14:textId="77777777">
        <w:trPr>
          <w:trHeight w:val="310"/>
        </w:trPr>
        <w:tc>
          <w:tcPr>
            <w:tcW w:w="1245" w:type="dxa"/>
          </w:tcPr>
          <w:p w:rsidRPr="00CD34CC" w:rsidR="00D8133A" w:rsidP="00CD34CC" w:rsidRDefault="00D8133A" w14:paraId="44F81512" w14:textId="77777777">
            <w:pPr>
              <w:rPr>
                <w:rStyle w:val="Strong"/>
              </w:rPr>
            </w:pPr>
          </w:p>
        </w:tc>
        <w:tc>
          <w:tcPr>
            <w:tcW w:w="1165" w:type="dxa"/>
          </w:tcPr>
          <w:p w:rsidRPr="00CD34CC" w:rsidR="00D8133A" w:rsidP="00CD34CC" w:rsidRDefault="00D8133A" w14:paraId="375CD937" w14:textId="77777777">
            <w:pPr>
              <w:rPr>
                <w:rStyle w:val="Strong"/>
              </w:rPr>
            </w:pPr>
          </w:p>
        </w:tc>
        <w:tc>
          <w:tcPr>
            <w:tcW w:w="3100" w:type="dxa"/>
          </w:tcPr>
          <w:p w:rsidRPr="00CD34CC" w:rsidR="00D8133A" w:rsidP="00CD34CC" w:rsidRDefault="00D8133A" w14:paraId="0005D599" w14:textId="77777777">
            <w:pPr>
              <w:rPr>
                <w:rStyle w:val="Strong"/>
              </w:rPr>
            </w:pPr>
          </w:p>
        </w:tc>
        <w:tc>
          <w:tcPr>
            <w:tcW w:w="872" w:type="dxa"/>
          </w:tcPr>
          <w:p w:rsidRPr="00CD34CC" w:rsidR="00D8133A" w:rsidP="00CD34CC" w:rsidRDefault="00D8133A" w14:paraId="7ADFEE0C" w14:textId="77777777">
            <w:pPr>
              <w:rPr>
                <w:rStyle w:val="Strong"/>
              </w:rPr>
            </w:pPr>
          </w:p>
        </w:tc>
        <w:tc>
          <w:tcPr>
            <w:tcW w:w="2429" w:type="dxa"/>
          </w:tcPr>
          <w:p w:rsidRPr="00CD34CC" w:rsidR="00D8133A" w:rsidP="00CD34CC" w:rsidRDefault="00D8133A" w14:paraId="7BBC4DA6" w14:textId="77777777">
            <w:pPr>
              <w:rPr>
                <w:rStyle w:val="Strong"/>
              </w:rPr>
            </w:pPr>
          </w:p>
        </w:tc>
        <w:tc>
          <w:tcPr>
            <w:tcW w:w="1789" w:type="dxa"/>
          </w:tcPr>
          <w:p w:rsidRPr="00CD34CC" w:rsidR="00D8133A" w:rsidP="00CD34CC" w:rsidRDefault="00D8133A" w14:paraId="01FBDAB6" w14:textId="77777777">
            <w:pPr>
              <w:rPr>
                <w:rStyle w:val="Strong"/>
              </w:rPr>
            </w:pPr>
          </w:p>
        </w:tc>
        <w:tc>
          <w:tcPr>
            <w:tcW w:w="2408" w:type="dxa"/>
          </w:tcPr>
          <w:p w:rsidRPr="00CD34CC" w:rsidR="00D8133A" w:rsidP="00CD34CC" w:rsidRDefault="00D8133A" w14:paraId="36021FE8" w14:textId="77777777">
            <w:pPr>
              <w:rPr>
                <w:rStyle w:val="Strong"/>
              </w:rPr>
            </w:pPr>
          </w:p>
        </w:tc>
      </w:tr>
      <w:tr w:rsidRPr="00CD34CC" w:rsidR="00D8133A" w:rsidTr="005B4276" w14:paraId="5F8C350B" w14:textId="77777777">
        <w:trPr>
          <w:trHeight w:val="325"/>
        </w:trPr>
        <w:tc>
          <w:tcPr>
            <w:tcW w:w="1245" w:type="dxa"/>
          </w:tcPr>
          <w:p w:rsidRPr="00CD34CC" w:rsidR="00D8133A" w:rsidP="00CD34CC" w:rsidRDefault="00D8133A" w14:paraId="23378F47" w14:textId="77777777">
            <w:pPr>
              <w:rPr>
                <w:rStyle w:val="Strong"/>
              </w:rPr>
            </w:pPr>
          </w:p>
        </w:tc>
        <w:tc>
          <w:tcPr>
            <w:tcW w:w="1165" w:type="dxa"/>
          </w:tcPr>
          <w:p w:rsidRPr="00CD34CC" w:rsidR="00D8133A" w:rsidP="00CD34CC" w:rsidRDefault="00D8133A" w14:paraId="4B11CCA9" w14:textId="77777777">
            <w:pPr>
              <w:rPr>
                <w:rStyle w:val="Strong"/>
              </w:rPr>
            </w:pPr>
          </w:p>
        </w:tc>
        <w:tc>
          <w:tcPr>
            <w:tcW w:w="3100" w:type="dxa"/>
          </w:tcPr>
          <w:p w:rsidRPr="00CD34CC" w:rsidR="00D8133A" w:rsidP="00CD34CC" w:rsidRDefault="00D8133A" w14:paraId="04E55992" w14:textId="77777777">
            <w:pPr>
              <w:rPr>
                <w:rStyle w:val="Strong"/>
              </w:rPr>
            </w:pPr>
          </w:p>
        </w:tc>
        <w:tc>
          <w:tcPr>
            <w:tcW w:w="872" w:type="dxa"/>
          </w:tcPr>
          <w:p w:rsidRPr="00CD34CC" w:rsidR="00D8133A" w:rsidP="00CD34CC" w:rsidRDefault="00D8133A" w14:paraId="6DA9F846" w14:textId="77777777">
            <w:pPr>
              <w:rPr>
                <w:rStyle w:val="Strong"/>
              </w:rPr>
            </w:pPr>
          </w:p>
        </w:tc>
        <w:tc>
          <w:tcPr>
            <w:tcW w:w="2429" w:type="dxa"/>
          </w:tcPr>
          <w:p w:rsidRPr="00CD34CC" w:rsidR="00D8133A" w:rsidP="00CD34CC" w:rsidRDefault="00D8133A" w14:paraId="2CA68526" w14:textId="77777777">
            <w:pPr>
              <w:rPr>
                <w:rStyle w:val="Strong"/>
              </w:rPr>
            </w:pPr>
          </w:p>
        </w:tc>
        <w:tc>
          <w:tcPr>
            <w:tcW w:w="1789" w:type="dxa"/>
          </w:tcPr>
          <w:p w:rsidRPr="00CD34CC" w:rsidR="00D8133A" w:rsidP="00CD34CC" w:rsidRDefault="00D8133A" w14:paraId="0B4ED60E" w14:textId="77777777">
            <w:pPr>
              <w:rPr>
                <w:rStyle w:val="Strong"/>
              </w:rPr>
            </w:pPr>
          </w:p>
        </w:tc>
        <w:tc>
          <w:tcPr>
            <w:tcW w:w="2408" w:type="dxa"/>
          </w:tcPr>
          <w:p w:rsidRPr="00CD34CC" w:rsidR="00D8133A" w:rsidP="00CD34CC" w:rsidRDefault="00D8133A" w14:paraId="6A7682FE" w14:textId="77777777">
            <w:pPr>
              <w:rPr>
                <w:rStyle w:val="Strong"/>
              </w:rPr>
            </w:pPr>
          </w:p>
        </w:tc>
      </w:tr>
      <w:tr w:rsidRPr="00CD34CC" w:rsidR="00D8133A" w:rsidTr="005B4276" w14:paraId="4B06B247" w14:textId="77777777">
        <w:trPr>
          <w:trHeight w:val="310"/>
        </w:trPr>
        <w:tc>
          <w:tcPr>
            <w:tcW w:w="1245" w:type="dxa"/>
          </w:tcPr>
          <w:p w:rsidRPr="00CD34CC" w:rsidR="00D8133A" w:rsidP="00CD34CC" w:rsidRDefault="00D8133A" w14:paraId="20DBE0FB" w14:textId="77777777">
            <w:pPr>
              <w:rPr>
                <w:rStyle w:val="Strong"/>
              </w:rPr>
            </w:pPr>
          </w:p>
        </w:tc>
        <w:tc>
          <w:tcPr>
            <w:tcW w:w="1165" w:type="dxa"/>
          </w:tcPr>
          <w:p w:rsidRPr="00CD34CC" w:rsidR="00D8133A" w:rsidP="00CD34CC" w:rsidRDefault="00D8133A" w14:paraId="396665FE" w14:textId="77777777">
            <w:pPr>
              <w:rPr>
                <w:rStyle w:val="Strong"/>
              </w:rPr>
            </w:pPr>
          </w:p>
        </w:tc>
        <w:tc>
          <w:tcPr>
            <w:tcW w:w="3100" w:type="dxa"/>
          </w:tcPr>
          <w:p w:rsidRPr="00CD34CC" w:rsidR="00D8133A" w:rsidP="00CD34CC" w:rsidRDefault="00D8133A" w14:paraId="286396C5" w14:textId="77777777">
            <w:pPr>
              <w:rPr>
                <w:rStyle w:val="Strong"/>
              </w:rPr>
            </w:pPr>
          </w:p>
        </w:tc>
        <w:tc>
          <w:tcPr>
            <w:tcW w:w="872" w:type="dxa"/>
          </w:tcPr>
          <w:p w:rsidRPr="00CD34CC" w:rsidR="00D8133A" w:rsidP="00CD34CC" w:rsidRDefault="00D8133A" w14:paraId="0F9BC0B6" w14:textId="77777777">
            <w:pPr>
              <w:rPr>
                <w:rStyle w:val="Strong"/>
              </w:rPr>
            </w:pPr>
          </w:p>
        </w:tc>
        <w:tc>
          <w:tcPr>
            <w:tcW w:w="2429" w:type="dxa"/>
          </w:tcPr>
          <w:p w:rsidRPr="00CD34CC" w:rsidR="00D8133A" w:rsidP="00CD34CC" w:rsidRDefault="00D8133A" w14:paraId="653CC1FC" w14:textId="77777777">
            <w:pPr>
              <w:rPr>
                <w:rStyle w:val="Strong"/>
              </w:rPr>
            </w:pPr>
          </w:p>
        </w:tc>
        <w:tc>
          <w:tcPr>
            <w:tcW w:w="1789" w:type="dxa"/>
          </w:tcPr>
          <w:p w:rsidRPr="00CD34CC" w:rsidR="00D8133A" w:rsidP="00CD34CC" w:rsidRDefault="00D8133A" w14:paraId="66EABF67" w14:textId="77777777">
            <w:pPr>
              <w:rPr>
                <w:rStyle w:val="Strong"/>
              </w:rPr>
            </w:pPr>
          </w:p>
        </w:tc>
        <w:tc>
          <w:tcPr>
            <w:tcW w:w="2408" w:type="dxa"/>
          </w:tcPr>
          <w:p w:rsidRPr="00CD34CC" w:rsidR="00D8133A" w:rsidP="00CD34CC" w:rsidRDefault="00D8133A" w14:paraId="56BDD0F9" w14:textId="77777777">
            <w:pPr>
              <w:rPr>
                <w:rStyle w:val="Strong"/>
              </w:rPr>
            </w:pPr>
          </w:p>
        </w:tc>
      </w:tr>
    </w:tbl>
    <w:p w:rsidRPr="00CD34CC" w:rsidR="00CD34CC" w:rsidP="00325A86" w:rsidRDefault="00CD34CC" w14:paraId="5AF2351E" w14:textId="77777777">
      <w:pPr>
        <w:spacing w:before="80" w:after="80"/>
        <w:rPr>
          <w:rStyle w:val="Emphasis"/>
        </w:rPr>
      </w:pPr>
      <w:r w:rsidRPr="00CD34CC">
        <w:rPr>
          <w:rStyle w:val="Emphasis"/>
        </w:rPr>
        <w:t>Sector Initiatives (i.e., innovative actions)</w:t>
      </w:r>
    </w:p>
    <w:tbl>
      <w:tblPr>
        <w:tblStyle w:val="TableGrid"/>
        <w:tblW w:w="13024" w:type="dxa"/>
        <w:tblLook w:val="04A0" w:firstRow="1" w:lastRow="0" w:firstColumn="1" w:lastColumn="0" w:noHBand="0" w:noVBand="1"/>
      </w:tblPr>
      <w:tblGrid>
        <w:gridCol w:w="1247"/>
        <w:gridCol w:w="1166"/>
        <w:gridCol w:w="3104"/>
        <w:gridCol w:w="873"/>
        <w:gridCol w:w="2432"/>
        <w:gridCol w:w="1791"/>
        <w:gridCol w:w="2411"/>
      </w:tblGrid>
      <w:tr w:rsidRPr="00CD34CC" w:rsidR="00D8133A" w:rsidTr="005B4276" w14:paraId="1A7E44C2" w14:textId="77777777">
        <w:trPr>
          <w:trHeight w:val="819"/>
        </w:trPr>
        <w:tc>
          <w:tcPr>
            <w:tcW w:w="1247" w:type="dxa"/>
          </w:tcPr>
          <w:p w:rsidRPr="00CD34CC" w:rsidR="00D8133A" w:rsidP="00CD34CC" w:rsidRDefault="00D8133A" w14:paraId="18ECAC3F" w14:textId="77777777">
            <w:pPr>
              <w:jc w:val="center"/>
              <w:rPr>
                <w:rStyle w:val="Strong"/>
              </w:rPr>
            </w:pPr>
            <w:r w:rsidRPr="00CD34CC">
              <w:rPr>
                <w:rStyle w:val="Strong"/>
              </w:rPr>
              <w:t>Milestone Number</w:t>
            </w:r>
          </w:p>
        </w:tc>
        <w:tc>
          <w:tcPr>
            <w:tcW w:w="1166" w:type="dxa"/>
          </w:tcPr>
          <w:p w:rsidRPr="00CD34CC" w:rsidR="00D8133A" w:rsidP="00CD34CC" w:rsidRDefault="00D8133A" w14:paraId="600CF643" w14:textId="77777777">
            <w:pPr>
              <w:jc w:val="center"/>
              <w:rPr>
                <w:rStyle w:val="Strong"/>
              </w:rPr>
            </w:pPr>
            <w:r w:rsidRPr="00CD34CC">
              <w:rPr>
                <w:rStyle w:val="Strong"/>
              </w:rPr>
              <w:t>Lead Agency</w:t>
            </w:r>
          </w:p>
        </w:tc>
        <w:tc>
          <w:tcPr>
            <w:tcW w:w="3104" w:type="dxa"/>
          </w:tcPr>
          <w:p w:rsidRPr="00CD34CC" w:rsidR="00D8133A" w:rsidP="00CD34CC" w:rsidRDefault="00D8133A" w14:paraId="6C50465F" w14:textId="77777777">
            <w:pPr>
              <w:jc w:val="center"/>
              <w:rPr>
                <w:rStyle w:val="Strong"/>
              </w:rPr>
            </w:pPr>
            <w:r w:rsidRPr="00CD34CC">
              <w:rPr>
                <w:rStyle w:val="Strong"/>
              </w:rPr>
              <w:t>Actions &amp; Deliverables</w:t>
            </w:r>
          </w:p>
        </w:tc>
        <w:tc>
          <w:tcPr>
            <w:tcW w:w="873" w:type="dxa"/>
          </w:tcPr>
          <w:p w:rsidRPr="00CD34CC" w:rsidR="00D8133A" w:rsidP="00CD34CC" w:rsidRDefault="00D8133A" w14:paraId="5EA8A924" w14:textId="77777777">
            <w:pPr>
              <w:jc w:val="center"/>
              <w:rPr>
                <w:rStyle w:val="Strong"/>
              </w:rPr>
            </w:pPr>
            <w:r w:rsidRPr="00CD34CC">
              <w:rPr>
                <w:rStyle w:val="Strong"/>
              </w:rPr>
              <w:t>Target Date</w:t>
            </w:r>
          </w:p>
        </w:tc>
        <w:tc>
          <w:tcPr>
            <w:tcW w:w="2432" w:type="dxa"/>
          </w:tcPr>
          <w:p w:rsidRPr="00CD34CC" w:rsidR="00D8133A" w:rsidP="00CD34CC" w:rsidRDefault="00D8133A" w14:paraId="076DA306" w14:textId="77777777">
            <w:pPr>
              <w:jc w:val="center"/>
              <w:rPr>
                <w:rStyle w:val="Strong"/>
              </w:rPr>
            </w:pPr>
            <w:r w:rsidRPr="00CD34CC">
              <w:rPr>
                <w:rStyle w:val="Strong"/>
              </w:rPr>
              <w:t>Outcomes (e.g., lbs of pollutants reduced, # of people engaged)</w:t>
            </w:r>
          </w:p>
        </w:tc>
        <w:tc>
          <w:tcPr>
            <w:tcW w:w="1791" w:type="dxa"/>
          </w:tcPr>
          <w:p w:rsidRPr="00CD34CC" w:rsidR="00D8133A" w:rsidP="00CD34CC" w:rsidRDefault="00D8133A" w14:paraId="1413C199" w14:textId="77777777">
            <w:pPr>
              <w:jc w:val="center"/>
              <w:rPr>
                <w:rStyle w:val="Strong"/>
              </w:rPr>
            </w:pPr>
            <w:r w:rsidRPr="00CD34CC">
              <w:rPr>
                <w:rStyle w:val="Strong"/>
              </w:rPr>
              <w:t>Funding Source</w:t>
            </w:r>
          </w:p>
        </w:tc>
        <w:tc>
          <w:tcPr>
            <w:tcW w:w="2411" w:type="dxa"/>
          </w:tcPr>
          <w:p w:rsidR="00D8133A" w:rsidP="00CD34CC" w:rsidRDefault="00D8133A" w14:paraId="14F318AE" w14:textId="77777777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Status Update</w:t>
            </w:r>
          </w:p>
          <w:p w:rsidRPr="00CD34CC" w:rsidR="00C84BC6" w:rsidP="00CD34CC" w:rsidRDefault="00C84BC6" w14:paraId="54F6C8B2" w14:textId="4D06795E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Target Met? (Y/N)</w:t>
            </w:r>
          </w:p>
        </w:tc>
      </w:tr>
      <w:tr w:rsidRPr="00CD34CC" w:rsidR="00D8133A" w:rsidTr="005B4276" w14:paraId="7B329E13" w14:textId="77777777">
        <w:trPr>
          <w:trHeight w:val="284"/>
        </w:trPr>
        <w:tc>
          <w:tcPr>
            <w:tcW w:w="1247" w:type="dxa"/>
          </w:tcPr>
          <w:p w:rsidRPr="00CD34CC" w:rsidR="00D8133A" w:rsidP="00CD34CC" w:rsidRDefault="00D8133A" w14:paraId="7920961F" w14:textId="77777777">
            <w:pPr>
              <w:rPr>
                <w:rStyle w:val="Strong"/>
              </w:rPr>
            </w:pPr>
          </w:p>
        </w:tc>
        <w:tc>
          <w:tcPr>
            <w:tcW w:w="1166" w:type="dxa"/>
          </w:tcPr>
          <w:p w:rsidRPr="00CD34CC" w:rsidR="00D8133A" w:rsidP="00CD34CC" w:rsidRDefault="00D8133A" w14:paraId="22D4F87E" w14:textId="568E7C60">
            <w:pPr>
              <w:rPr>
                <w:rStyle w:val="Strong"/>
              </w:rPr>
            </w:pPr>
          </w:p>
        </w:tc>
        <w:tc>
          <w:tcPr>
            <w:tcW w:w="3104" w:type="dxa"/>
          </w:tcPr>
          <w:p w:rsidRPr="00CD34CC" w:rsidR="00D8133A" w:rsidP="00CD34CC" w:rsidRDefault="00D8133A" w14:paraId="5F4DC96C" w14:textId="77777777">
            <w:pPr>
              <w:rPr>
                <w:rStyle w:val="Strong"/>
              </w:rPr>
            </w:pPr>
          </w:p>
        </w:tc>
        <w:tc>
          <w:tcPr>
            <w:tcW w:w="873" w:type="dxa"/>
          </w:tcPr>
          <w:p w:rsidRPr="00CD34CC" w:rsidR="00D8133A" w:rsidP="00CD34CC" w:rsidRDefault="00D8133A" w14:paraId="4635114C" w14:textId="77777777">
            <w:pPr>
              <w:rPr>
                <w:rStyle w:val="Strong"/>
              </w:rPr>
            </w:pPr>
          </w:p>
        </w:tc>
        <w:tc>
          <w:tcPr>
            <w:tcW w:w="2432" w:type="dxa"/>
          </w:tcPr>
          <w:p w:rsidRPr="00CD34CC" w:rsidR="00D8133A" w:rsidP="00CD34CC" w:rsidRDefault="00D8133A" w14:paraId="7CE55B03" w14:textId="77777777">
            <w:pPr>
              <w:rPr>
                <w:rStyle w:val="Strong"/>
              </w:rPr>
            </w:pPr>
          </w:p>
        </w:tc>
        <w:tc>
          <w:tcPr>
            <w:tcW w:w="1791" w:type="dxa"/>
          </w:tcPr>
          <w:p w:rsidRPr="00CD34CC" w:rsidR="00D8133A" w:rsidP="00CD34CC" w:rsidRDefault="00D8133A" w14:paraId="05E16A18" w14:textId="77777777">
            <w:pPr>
              <w:rPr>
                <w:rStyle w:val="Strong"/>
              </w:rPr>
            </w:pPr>
          </w:p>
        </w:tc>
        <w:tc>
          <w:tcPr>
            <w:tcW w:w="2411" w:type="dxa"/>
          </w:tcPr>
          <w:p w:rsidRPr="00CD34CC" w:rsidR="00D8133A" w:rsidP="00CD34CC" w:rsidRDefault="00D8133A" w14:paraId="33AFD2B1" w14:textId="77777777">
            <w:pPr>
              <w:rPr>
                <w:rStyle w:val="Strong"/>
              </w:rPr>
            </w:pPr>
          </w:p>
        </w:tc>
      </w:tr>
      <w:tr w:rsidRPr="00CD34CC" w:rsidR="00D8133A" w:rsidTr="005B4276" w14:paraId="1740DCA4" w14:textId="77777777">
        <w:trPr>
          <w:trHeight w:val="298"/>
        </w:trPr>
        <w:tc>
          <w:tcPr>
            <w:tcW w:w="1247" w:type="dxa"/>
          </w:tcPr>
          <w:p w:rsidRPr="00CD34CC" w:rsidR="00D8133A" w:rsidP="00CD34CC" w:rsidRDefault="00D8133A" w14:paraId="5FE72D92" w14:textId="77777777">
            <w:pPr>
              <w:rPr>
                <w:rStyle w:val="Strong"/>
              </w:rPr>
            </w:pPr>
          </w:p>
        </w:tc>
        <w:tc>
          <w:tcPr>
            <w:tcW w:w="1166" w:type="dxa"/>
          </w:tcPr>
          <w:p w:rsidRPr="00CD34CC" w:rsidR="00D8133A" w:rsidP="00CD34CC" w:rsidRDefault="00D8133A" w14:paraId="2BC71D88" w14:textId="77777777">
            <w:pPr>
              <w:rPr>
                <w:rStyle w:val="Strong"/>
              </w:rPr>
            </w:pPr>
          </w:p>
        </w:tc>
        <w:tc>
          <w:tcPr>
            <w:tcW w:w="3104" w:type="dxa"/>
          </w:tcPr>
          <w:p w:rsidRPr="00CD34CC" w:rsidR="00D8133A" w:rsidP="00CD34CC" w:rsidRDefault="00D8133A" w14:paraId="10C4A993" w14:textId="77777777">
            <w:pPr>
              <w:rPr>
                <w:rStyle w:val="Strong"/>
              </w:rPr>
            </w:pPr>
          </w:p>
        </w:tc>
        <w:tc>
          <w:tcPr>
            <w:tcW w:w="873" w:type="dxa"/>
          </w:tcPr>
          <w:p w:rsidRPr="00CD34CC" w:rsidR="00D8133A" w:rsidP="00CD34CC" w:rsidRDefault="00D8133A" w14:paraId="63AA2499" w14:textId="77777777">
            <w:pPr>
              <w:rPr>
                <w:rStyle w:val="Strong"/>
              </w:rPr>
            </w:pPr>
          </w:p>
        </w:tc>
        <w:tc>
          <w:tcPr>
            <w:tcW w:w="2432" w:type="dxa"/>
          </w:tcPr>
          <w:p w:rsidRPr="00CD34CC" w:rsidR="00D8133A" w:rsidP="00CD34CC" w:rsidRDefault="00D8133A" w14:paraId="114AE444" w14:textId="77777777">
            <w:pPr>
              <w:rPr>
                <w:rStyle w:val="Strong"/>
              </w:rPr>
            </w:pPr>
          </w:p>
        </w:tc>
        <w:tc>
          <w:tcPr>
            <w:tcW w:w="1791" w:type="dxa"/>
          </w:tcPr>
          <w:p w:rsidRPr="00CD34CC" w:rsidR="00D8133A" w:rsidP="00CD34CC" w:rsidRDefault="00D8133A" w14:paraId="0123C0A6" w14:textId="77777777">
            <w:pPr>
              <w:rPr>
                <w:rStyle w:val="Strong"/>
              </w:rPr>
            </w:pPr>
          </w:p>
        </w:tc>
        <w:tc>
          <w:tcPr>
            <w:tcW w:w="2411" w:type="dxa"/>
          </w:tcPr>
          <w:p w:rsidRPr="00CD34CC" w:rsidR="00D8133A" w:rsidP="00CD34CC" w:rsidRDefault="00D8133A" w14:paraId="53A25FC5" w14:textId="77777777">
            <w:pPr>
              <w:rPr>
                <w:rStyle w:val="Strong"/>
              </w:rPr>
            </w:pPr>
          </w:p>
        </w:tc>
      </w:tr>
      <w:tr w:rsidRPr="00CD34CC" w:rsidR="00D8133A" w:rsidTr="005B4276" w14:paraId="0CB41854" w14:textId="77777777">
        <w:trPr>
          <w:trHeight w:val="284"/>
        </w:trPr>
        <w:tc>
          <w:tcPr>
            <w:tcW w:w="1247" w:type="dxa"/>
          </w:tcPr>
          <w:p w:rsidRPr="00CD34CC" w:rsidR="00D8133A" w:rsidP="00CD34CC" w:rsidRDefault="00D8133A" w14:paraId="2E5D36E0" w14:textId="77777777">
            <w:pPr>
              <w:rPr>
                <w:rStyle w:val="Strong"/>
              </w:rPr>
            </w:pPr>
          </w:p>
        </w:tc>
        <w:tc>
          <w:tcPr>
            <w:tcW w:w="1166" w:type="dxa"/>
          </w:tcPr>
          <w:p w:rsidRPr="00CD34CC" w:rsidR="00D8133A" w:rsidP="00CD34CC" w:rsidRDefault="00D8133A" w14:paraId="612C114A" w14:textId="77777777">
            <w:pPr>
              <w:rPr>
                <w:rStyle w:val="Strong"/>
              </w:rPr>
            </w:pPr>
          </w:p>
        </w:tc>
        <w:tc>
          <w:tcPr>
            <w:tcW w:w="3104" w:type="dxa"/>
          </w:tcPr>
          <w:p w:rsidRPr="00CD34CC" w:rsidR="00D8133A" w:rsidP="00CD34CC" w:rsidRDefault="00D8133A" w14:paraId="72A02536" w14:textId="77777777">
            <w:pPr>
              <w:rPr>
                <w:rStyle w:val="Strong"/>
              </w:rPr>
            </w:pPr>
          </w:p>
        </w:tc>
        <w:tc>
          <w:tcPr>
            <w:tcW w:w="873" w:type="dxa"/>
          </w:tcPr>
          <w:p w:rsidRPr="00CD34CC" w:rsidR="00D8133A" w:rsidP="00CD34CC" w:rsidRDefault="00D8133A" w14:paraId="04C086F3" w14:textId="77777777">
            <w:pPr>
              <w:rPr>
                <w:rStyle w:val="Strong"/>
              </w:rPr>
            </w:pPr>
          </w:p>
        </w:tc>
        <w:tc>
          <w:tcPr>
            <w:tcW w:w="2432" w:type="dxa"/>
          </w:tcPr>
          <w:p w:rsidRPr="00CD34CC" w:rsidR="00D8133A" w:rsidP="00CD34CC" w:rsidRDefault="00D8133A" w14:paraId="6905D557" w14:textId="77777777">
            <w:pPr>
              <w:rPr>
                <w:rStyle w:val="Strong"/>
              </w:rPr>
            </w:pPr>
          </w:p>
        </w:tc>
        <w:tc>
          <w:tcPr>
            <w:tcW w:w="1791" w:type="dxa"/>
          </w:tcPr>
          <w:p w:rsidRPr="00CD34CC" w:rsidR="00D8133A" w:rsidP="00CD34CC" w:rsidRDefault="00D8133A" w14:paraId="1FD66C3C" w14:textId="77777777">
            <w:pPr>
              <w:rPr>
                <w:rStyle w:val="Strong"/>
              </w:rPr>
            </w:pPr>
          </w:p>
        </w:tc>
        <w:tc>
          <w:tcPr>
            <w:tcW w:w="2411" w:type="dxa"/>
          </w:tcPr>
          <w:p w:rsidRPr="00CD34CC" w:rsidR="00D8133A" w:rsidP="00CD34CC" w:rsidRDefault="00D8133A" w14:paraId="0002F66B" w14:textId="77777777">
            <w:pPr>
              <w:rPr>
                <w:rStyle w:val="Strong"/>
              </w:rPr>
            </w:pPr>
          </w:p>
        </w:tc>
      </w:tr>
    </w:tbl>
    <w:p w:rsidR="00CD34CC" w:rsidRDefault="00CD34CC" w14:paraId="41FA4180" w14:textId="77777777"/>
    <w:sectPr w:rsidR="00CD34CC" w:rsidSect="00CD34CC">
      <w:headerReference w:type="default" r:id="rId7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31AA" w:rsidRDefault="001231AA" w14:paraId="7632DE49" w14:textId="77777777">
      <w:pPr>
        <w:spacing w:before="0" w:after="0" w:line="240" w:lineRule="auto"/>
      </w:pPr>
      <w:r>
        <w:separator/>
      </w:r>
    </w:p>
  </w:endnote>
  <w:endnote w:type="continuationSeparator" w:id="0">
    <w:p w:rsidR="001231AA" w:rsidRDefault="001231AA" w14:paraId="16B65487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31AA" w:rsidRDefault="001231AA" w14:paraId="72F535FF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1231AA" w:rsidRDefault="001231AA" w14:paraId="2C2D8FED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B57DE" w:rsidR="001231AA" w:rsidRDefault="001231AA" w14:paraId="56A88620" w14:textId="77777777">
    <w:pPr>
      <w:pStyle w:val="Header"/>
      <w:rPr>
        <w:sz w:val="28"/>
        <w:szCs w:val="28"/>
      </w:rPr>
    </w:pPr>
    <w:r>
      <w:tab/>
    </w:r>
    <w:r>
      <w:tab/>
    </w:r>
    <w:r>
      <w:tab/>
    </w:r>
    <w:r>
      <w:tab/>
    </w:r>
    <w:r>
      <w:tab/>
    </w:r>
    <w:r>
      <w:tab/>
    </w:r>
    <w:r w:rsidRPr="00EB57DE">
      <w:rPr>
        <w:sz w:val="22"/>
        <w:szCs w:val="22"/>
      </w:rPr>
      <w:t>Date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30317163">
    <w:abstractNumId w:val="0"/>
  </w:num>
  <w:num w:numId="2" w16cid:durableId="1744982201">
    <w:abstractNumId w:val="0"/>
  </w:num>
  <w:num w:numId="3" w16cid:durableId="705521723">
    <w:abstractNumId w:val="0"/>
  </w:num>
  <w:num w:numId="4" w16cid:durableId="1311398920">
    <w:abstractNumId w:val="0"/>
  </w:num>
  <w:num w:numId="5" w16cid:durableId="1402941907">
    <w:abstractNumId w:val="0"/>
  </w:num>
  <w:num w:numId="6" w16cid:durableId="614942788">
    <w:abstractNumId w:val="0"/>
  </w:num>
  <w:num w:numId="7" w16cid:durableId="1565919118">
    <w:abstractNumId w:val="0"/>
  </w:num>
  <w:num w:numId="8" w16cid:durableId="8721182">
    <w:abstractNumId w:val="0"/>
  </w:num>
  <w:num w:numId="9" w16cid:durableId="1392117395">
    <w:abstractNumId w:val="0"/>
  </w:num>
  <w:num w:numId="10" w16cid:durableId="1397625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4CC"/>
    <w:rsid w:val="00020EF0"/>
    <w:rsid w:val="000808F6"/>
    <w:rsid w:val="001231AA"/>
    <w:rsid w:val="002E04BE"/>
    <w:rsid w:val="00325A86"/>
    <w:rsid w:val="003E7919"/>
    <w:rsid w:val="004B72E9"/>
    <w:rsid w:val="005B4276"/>
    <w:rsid w:val="006533AE"/>
    <w:rsid w:val="007B1FBE"/>
    <w:rsid w:val="008125A0"/>
    <w:rsid w:val="00837A11"/>
    <w:rsid w:val="00B6407D"/>
    <w:rsid w:val="00B67893"/>
    <w:rsid w:val="00C84BC6"/>
    <w:rsid w:val="00CB618D"/>
    <w:rsid w:val="00CD34CC"/>
    <w:rsid w:val="00D47620"/>
    <w:rsid w:val="00D8133A"/>
    <w:rsid w:val="0DB82FA8"/>
    <w:rsid w:val="62A5FA49"/>
    <w:rsid w:val="71BEB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E8EB3"/>
  <w15:chartTrackingRefBased/>
  <w15:docId w15:val="{6C9DAF0D-5E31-4557-8CBE-8E80FFBF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D34CC"/>
  </w:style>
  <w:style w:type="paragraph" w:styleId="Heading1">
    <w:name w:val="heading 1"/>
    <w:basedOn w:val="Normal"/>
    <w:next w:val="Normal"/>
    <w:link w:val="Heading1Char"/>
    <w:uiPriority w:val="9"/>
    <w:qFormat/>
    <w:rsid w:val="00CD34CC"/>
    <w:pPr>
      <w:pBdr>
        <w:top w:val="single" w:color="156082" w:themeColor="accent1" w:sz="24" w:space="0"/>
        <w:left w:val="single" w:color="156082" w:themeColor="accent1" w:sz="24" w:space="0"/>
        <w:bottom w:val="single" w:color="156082" w:themeColor="accent1" w:sz="24" w:space="0"/>
        <w:right w:val="single" w:color="156082" w:themeColor="accent1" w:sz="24" w:space="0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34CC"/>
    <w:pPr>
      <w:pBdr>
        <w:top w:val="single" w:color="C1E4F5" w:themeColor="accent1" w:themeTint="33" w:sz="24" w:space="0"/>
        <w:left w:val="single" w:color="C1E4F5" w:themeColor="accent1" w:themeTint="33" w:sz="24" w:space="0"/>
        <w:bottom w:val="single" w:color="C1E4F5" w:themeColor="accent1" w:themeTint="33" w:sz="24" w:space="0"/>
        <w:right w:val="single" w:color="C1E4F5" w:themeColor="accent1" w:themeTint="33" w:sz="24" w:space="0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4CC"/>
    <w:pPr>
      <w:pBdr>
        <w:top w:val="single" w:color="156082" w:themeColor="accent1" w:sz="6" w:space="2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4CC"/>
    <w:pPr>
      <w:pBdr>
        <w:top w:val="dotted" w:color="156082" w:themeColor="accent1" w:sz="6" w:space="2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4CC"/>
    <w:pPr>
      <w:pBdr>
        <w:bottom w:val="single" w:color="156082" w:themeColor="accent1" w:sz="6" w:space="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4CC"/>
    <w:pPr>
      <w:pBdr>
        <w:bottom w:val="dotted" w:color="156082" w:themeColor="accent1" w:sz="6" w:space="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4CC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4C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4C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D34CC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styleId="Heading2Char" w:customStyle="1">
    <w:name w:val="Heading 2 Char"/>
    <w:basedOn w:val="DefaultParagraphFont"/>
    <w:link w:val="Heading2"/>
    <w:uiPriority w:val="9"/>
    <w:rsid w:val="00CD34CC"/>
    <w:rPr>
      <w:caps/>
      <w:spacing w:val="15"/>
      <w:shd w:val="clear" w:color="auto" w:fill="C1E4F5" w:themeFill="accent1" w:themeFillTint="33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D34CC"/>
    <w:rPr>
      <w:caps/>
      <w:color w:val="0A2F40" w:themeColor="accent1" w:themeShade="7F"/>
      <w:spacing w:val="15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D34CC"/>
    <w:rPr>
      <w:caps/>
      <w:color w:val="0F4761" w:themeColor="accent1" w:themeShade="BF"/>
      <w:spacing w:val="1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D34CC"/>
    <w:rPr>
      <w:caps/>
      <w:color w:val="0F4761" w:themeColor="accent1" w:themeShade="BF"/>
      <w:spacing w:val="1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D34CC"/>
    <w:rPr>
      <w:caps/>
      <w:color w:val="0F4761" w:themeColor="accent1" w:themeShade="BF"/>
      <w:spacing w:val="1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D34CC"/>
    <w:rPr>
      <w:caps/>
      <w:color w:val="0F4761" w:themeColor="accent1" w:themeShade="BF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D34CC"/>
    <w:rPr>
      <w:caps/>
      <w:spacing w:val="10"/>
      <w:sz w:val="18"/>
      <w:szCs w:val="1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D34CC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D34CC"/>
    <w:pPr>
      <w:spacing w:before="0" w:after="0"/>
    </w:pPr>
    <w:rPr>
      <w:rFonts w:asciiTheme="majorHAnsi" w:hAnsiTheme="majorHAnsi" w:eastAsiaTheme="majorEastAsia" w:cstheme="majorBidi"/>
      <w:caps/>
      <w:color w:val="156082" w:themeColor="accent1"/>
      <w:spacing w:val="10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CD34CC"/>
    <w:rPr>
      <w:rFonts w:asciiTheme="majorHAnsi" w:hAnsiTheme="majorHAnsi" w:eastAsiaTheme="majorEastAsia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4C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styleId="SubtitleChar" w:customStyle="1">
    <w:name w:val="Subtitle Char"/>
    <w:basedOn w:val="DefaultParagraphFont"/>
    <w:link w:val="Subtitle"/>
    <w:uiPriority w:val="11"/>
    <w:rsid w:val="00CD34CC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D34CC"/>
    <w:rPr>
      <w:i/>
      <w:iCs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CD34CC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CD34CC"/>
    <w:pPr>
      <w:ind w:left="720"/>
      <w:contextualSpacing/>
    </w:pPr>
  </w:style>
  <w:style w:type="character" w:styleId="IntenseEmphasis">
    <w:name w:val="Intense Emphasis"/>
    <w:uiPriority w:val="21"/>
    <w:qFormat/>
    <w:rsid w:val="00CD34CC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4CC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D34CC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CD34CC"/>
    <w:rPr>
      <w:b/>
      <w:bCs/>
      <w:i/>
      <w:iCs/>
      <w:caps/>
      <w:color w:val="156082" w:themeColor="accent1"/>
    </w:rPr>
  </w:style>
  <w:style w:type="table" w:styleId="TableGrid">
    <w:name w:val="Table Grid"/>
    <w:basedOn w:val="TableNormal"/>
    <w:uiPriority w:val="39"/>
    <w:rsid w:val="00CD34C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D34C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D34CC"/>
  </w:style>
  <w:style w:type="paragraph" w:styleId="Caption">
    <w:name w:val="caption"/>
    <w:basedOn w:val="Normal"/>
    <w:next w:val="Normal"/>
    <w:uiPriority w:val="35"/>
    <w:semiHidden/>
    <w:unhideWhenUsed/>
    <w:qFormat/>
    <w:rsid w:val="00CD34CC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CD34CC"/>
    <w:rPr>
      <w:b/>
      <w:bCs/>
    </w:rPr>
  </w:style>
  <w:style w:type="character" w:styleId="Emphasis">
    <w:name w:val="Emphasis"/>
    <w:uiPriority w:val="20"/>
    <w:qFormat/>
    <w:rsid w:val="00CD34CC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CD34CC"/>
    <w:pPr>
      <w:spacing w:after="0" w:line="240" w:lineRule="auto"/>
    </w:pPr>
  </w:style>
  <w:style w:type="character" w:styleId="SubtleEmphasis">
    <w:name w:val="Subtle Emphasis"/>
    <w:uiPriority w:val="19"/>
    <w:qFormat/>
    <w:rsid w:val="00CD34CC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CD34CC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CD34C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34C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0DF90CD6A3C44B90EF7999A73C73B5" ma:contentTypeVersion="14" ma:contentTypeDescription="Create a new document." ma:contentTypeScope="" ma:versionID="a375ab8487e9417c8cce00eb9815e44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d5de4a4b-6a7d-4cc0-9ef4-2a398da5e06f" xmlns:ns6="fcb9dd86-8596-4797-9eec-964c7b407714" targetNamespace="http://schemas.microsoft.com/office/2006/metadata/properties" ma:root="true" ma:fieldsID="504ba44a54832a94711647d73272c941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d5de4a4b-6a7d-4cc0-9ef4-2a398da5e06f"/>
    <xsd:import namespace="fcb9dd86-8596-4797-9eec-964c7b407714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6:SharedWithUsers" minOccurs="0"/>
                <xsd:element ref="ns6:SharedWithDetails" minOccurs="0"/>
                <xsd:element ref="ns5:MediaLengthInSecond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e1afa3a7-b097-4efe-a7c3-0f48efa00341}" ma:internalName="TaxCatchAllLabel" ma:readOnly="true" ma:showField="CatchAllDataLabel" ma:web="fcb9dd86-8596-4797-9eec-964c7b407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e1afa3a7-b097-4efe-a7c3-0f48efa00341}" ma:internalName="TaxCatchAll" ma:showField="CatchAllData" ma:web="fcb9dd86-8596-4797-9eec-964c7b407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e4a4b-6a7d-4cc0-9ef4-2a398da5e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9dd86-8596-4797-9eec-964c7b407714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2025-10-29T16:05:27+00:00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</documentManagement>
</p:properties>
</file>

<file path=customXml/itemProps1.xml><?xml version="1.0" encoding="utf-8"?>
<ds:datastoreItem xmlns:ds="http://schemas.openxmlformats.org/officeDocument/2006/customXml" ds:itemID="{FA5B1546-5E83-41A2-A407-F3F9C7BC16D9}"/>
</file>

<file path=customXml/itemProps2.xml><?xml version="1.0" encoding="utf-8"?>
<ds:datastoreItem xmlns:ds="http://schemas.openxmlformats.org/officeDocument/2006/customXml" ds:itemID="{AC7D1EFE-3BF7-42E4-8D6F-E26FA0CF0B52}"/>
</file>

<file path=customXml/itemProps3.xml><?xml version="1.0" encoding="utf-8"?>
<ds:datastoreItem xmlns:ds="http://schemas.openxmlformats.org/officeDocument/2006/customXml" ds:itemID="{FA5B618D-0CB8-44FE-9907-DBBC8B3FC96A}"/>
</file>

<file path=customXml/itemProps4.xml><?xml version="1.0" encoding="utf-8"?>
<ds:datastoreItem xmlns:ds="http://schemas.openxmlformats.org/officeDocument/2006/customXml" ds:itemID="{CA12C769-B903-4412-9F66-999229FD436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Williams, Bo</dc:creator>
  <keywords/>
  <dc:description/>
  <lastModifiedBy>Williams, Bo</lastModifiedBy>
  <revision>9</revision>
  <dcterms:created xsi:type="dcterms:W3CDTF">2025-10-16T13:02:00.0000000Z</dcterms:created>
  <dcterms:modified xsi:type="dcterms:W3CDTF">2025-11-04T20:18:30.5327289Z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0x010100E40DF90CD6A3C44B90EF7999A73C73B5</vt:lpwstr>
  </property>
  <property fmtid="{D5CDD505-2E9C-101B-9397-08002B2CF9AE}" pid="3" name="TaxKeyword">
    <vt:lpwstr/>
  </property>
  <property fmtid="{D5CDD505-2E9C-101B-9397-08002B2CF9AE}" pid="4" name="Document_x0020_Type">
    <vt:lpwstr/>
  </property>
  <property fmtid="{D5CDD505-2E9C-101B-9397-08002B2CF9AE}" pid="5" name="e3f09c3df709400db2417a7161762d62">
    <vt:lpwstr/>
  </property>
  <property fmtid="{D5CDD505-2E9C-101B-9397-08002B2CF9AE}" pid="6" name="EPA_x0020_Subject">
    <vt:lpwstr/>
  </property>
  <property fmtid="{D5CDD505-2E9C-101B-9397-08002B2CF9AE}" pid="7" name="Document Type">
    <vt:lpwstr/>
  </property>
  <property fmtid="{D5CDD505-2E9C-101B-9397-08002B2CF9AE}" pid="8" name="EPA Subject">
    <vt:lpwstr/>
  </property>
</Properties>
</file>