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6D96C" w14:textId="77777777" w:rsidR="00E805C5" w:rsidRDefault="00E805C5" w:rsidP="00E805C5">
      <w:pPr>
        <w:rPr>
          <w:sz w:val="24"/>
          <w:szCs w:val="24"/>
        </w:rPr>
      </w:pPr>
      <w:r>
        <w:rPr>
          <w:b/>
          <w:sz w:val="24"/>
          <w:szCs w:val="24"/>
          <w:u w:val="single"/>
        </w:rPr>
        <w:t>Step 1 -</w:t>
      </w:r>
      <w:r>
        <w:rPr>
          <w:sz w:val="24"/>
          <w:szCs w:val="24"/>
        </w:rPr>
        <w:t xml:space="preserve"> Please fill out the following form and submit via email to your GIT Chair and coordinator (see </w:t>
      </w:r>
      <w:hyperlink r:id="rId5" w:history="1">
        <w:r>
          <w:rPr>
            <w:rStyle w:val="Hyperlink"/>
            <w:sz w:val="24"/>
            <w:szCs w:val="24"/>
          </w:rPr>
          <w:t>http://www.chesapeakebay.net/about/organized</w:t>
        </w:r>
      </w:hyperlink>
      <w:r>
        <w:rPr>
          <w:sz w:val="24"/>
          <w:szCs w:val="24"/>
        </w:rPr>
        <w:t xml:space="preserve"> for contact information).</w:t>
      </w:r>
    </w:p>
    <w:p w14:paraId="3BEFB52A" w14:textId="77777777" w:rsidR="00E805C5" w:rsidRDefault="00E805C5" w:rsidP="00E805C5">
      <w:pPr>
        <w:rPr>
          <w:b/>
          <w:sz w:val="10"/>
        </w:rPr>
      </w:pPr>
    </w:p>
    <w:p w14:paraId="7605D72F" w14:textId="77777777" w:rsidR="00E805C5" w:rsidRDefault="00E805C5" w:rsidP="00E805C5">
      <w:pPr>
        <w:rPr>
          <w:b/>
          <w:sz w:val="24"/>
          <w:szCs w:val="24"/>
        </w:rPr>
      </w:pPr>
      <w:r>
        <w:rPr>
          <w:b/>
          <w:sz w:val="24"/>
          <w:szCs w:val="24"/>
        </w:rPr>
        <w:t>Table 1: Project Description</w:t>
      </w:r>
    </w:p>
    <w:tbl>
      <w:tblPr>
        <w:tblW w:w="100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4A0" w:firstRow="1" w:lastRow="0" w:firstColumn="1" w:lastColumn="0" w:noHBand="0" w:noVBand="1"/>
      </w:tblPr>
      <w:tblGrid>
        <w:gridCol w:w="5130"/>
        <w:gridCol w:w="4950"/>
      </w:tblGrid>
      <w:tr w:rsidR="00E805C5" w14:paraId="0259C99D"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591D187D" w14:textId="77777777" w:rsidR="00E805C5" w:rsidRDefault="00E805C5">
            <w:pPr>
              <w:rPr>
                <w:b/>
                <w:sz w:val="24"/>
                <w:szCs w:val="24"/>
              </w:rPr>
            </w:pPr>
            <w:r>
              <w:rPr>
                <w:b/>
                <w:sz w:val="24"/>
                <w:szCs w:val="24"/>
              </w:rPr>
              <w:t>Your Name:</w:t>
            </w:r>
          </w:p>
        </w:tc>
        <w:tc>
          <w:tcPr>
            <w:tcW w:w="4950" w:type="dxa"/>
            <w:tcBorders>
              <w:top w:val="single" w:sz="6" w:space="0" w:color="000000"/>
              <w:left w:val="single" w:sz="6" w:space="0" w:color="000000"/>
              <w:bottom w:val="single" w:sz="6" w:space="0" w:color="000000"/>
              <w:right w:val="single" w:sz="6" w:space="0" w:color="000000"/>
            </w:tcBorders>
          </w:tcPr>
          <w:p w14:paraId="4C415B56" w14:textId="77777777" w:rsidR="00E805C5" w:rsidRDefault="00E805C5">
            <w:pPr>
              <w:widowControl w:val="0"/>
              <w:rPr>
                <w:sz w:val="24"/>
                <w:szCs w:val="24"/>
              </w:rPr>
            </w:pPr>
            <w:r>
              <w:rPr>
                <w:sz w:val="24"/>
                <w:szCs w:val="24"/>
              </w:rPr>
              <w:t>Chris French</w:t>
            </w:r>
          </w:p>
        </w:tc>
      </w:tr>
      <w:tr w:rsidR="00E805C5" w14:paraId="4DD76052"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49983791" w14:textId="77777777" w:rsidR="00E805C5" w:rsidRDefault="00E805C5">
            <w:pPr>
              <w:rPr>
                <w:b/>
                <w:sz w:val="24"/>
                <w:szCs w:val="24"/>
              </w:rPr>
            </w:pPr>
            <w:r>
              <w:rPr>
                <w:b/>
                <w:sz w:val="24"/>
                <w:szCs w:val="24"/>
              </w:rPr>
              <w:t xml:space="preserve">Goal Implementation Team:  </w:t>
            </w:r>
          </w:p>
        </w:tc>
        <w:tc>
          <w:tcPr>
            <w:tcW w:w="4950" w:type="dxa"/>
            <w:tcBorders>
              <w:top w:val="single" w:sz="6" w:space="0" w:color="000000"/>
              <w:left w:val="single" w:sz="6" w:space="0" w:color="000000"/>
              <w:bottom w:val="single" w:sz="6" w:space="0" w:color="000000"/>
              <w:right w:val="single" w:sz="6" w:space="0" w:color="000000"/>
            </w:tcBorders>
          </w:tcPr>
          <w:p w14:paraId="6F98A3F8" w14:textId="77777777" w:rsidR="00E805C5" w:rsidRDefault="00E805C5">
            <w:pPr>
              <w:widowControl w:val="0"/>
              <w:rPr>
                <w:sz w:val="24"/>
                <w:szCs w:val="24"/>
              </w:rPr>
            </w:pPr>
            <w:r>
              <w:rPr>
                <w:sz w:val="24"/>
                <w:szCs w:val="24"/>
              </w:rPr>
              <w:t xml:space="preserve">Toxics Contaminant Workgroup </w:t>
            </w:r>
          </w:p>
        </w:tc>
      </w:tr>
      <w:tr w:rsidR="00E805C5" w14:paraId="12B6433C"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5A97141C" w14:textId="77777777" w:rsidR="00E805C5" w:rsidRDefault="00E805C5">
            <w:pPr>
              <w:widowControl w:val="0"/>
              <w:rPr>
                <w:b/>
                <w:sz w:val="24"/>
                <w:szCs w:val="24"/>
              </w:rPr>
            </w:pPr>
            <w:r>
              <w:rPr>
                <w:b/>
                <w:sz w:val="24"/>
                <w:szCs w:val="24"/>
              </w:rPr>
              <w:t>Project Title:</w:t>
            </w:r>
          </w:p>
        </w:tc>
        <w:tc>
          <w:tcPr>
            <w:tcW w:w="4950" w:type="dxa"/>
            <w:tcBorders>
              <w:top w:val="single" w:sz="6" w:space="0" w:color="000000"/>
              <w:left w:val="single" w:sz="6" w:space="0" w:color="000000"/>
              <w:bottom w:val="single" w:sz="6" w:space="0" w:color="000000"/>
              <w:right w:val="single" w:sz="6" w:space="0" w:color="000000"/>
            </w:tcBorders>
          </w:tcPr>
          <w:p w14:paraId="70EB6CB5" w14:textId="77777777" w:rsidR="00E805C5" w:rsidRDefault="00E805C5">
            <w:pPr>
              <w:widowControl w:val="0"/>
              <w:rPr>
                <w:sz w:val="24"/>
                <w:szCs w:val="24"/>
              </w:rPr>
            </w:pPr>
            <w:r>
              <w:rPr>
                <w:sz w:val="24"/>
                <w:szCs w:val="24"/>
              </w:rPr>
              <w:t xml:space="preserve">Quantifying Atmospheric </w:t>
            </w:r>
            <w:r w:rsidRPr="00E805C5">
              <w:rPr>
                <w:sz w:val="24"/>
                <w:szCs w:val="24"/>
              </w:rPr>
              <w:t xml:space="preserve">Polychlorinated Biphenyls (PCBs) </w:t>
            </w:r>
            <w:r>
              <w:rPr>
                <w:sz w:val="24"/>
                <w:szCs w:val="24"/>
              </w:rPr>
              <w:t xml:space="preserve"> Deposition in the Chesapeake Bay Watershed </w:t>
            </w:r>
          </w:p>
        </w:tc>
      </w:tr>
      <w:tr w:rsidR="00E805C5" w14:paraId="206A765E"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753E026D" w14:textId="77777777" w:rsidR="00E805C5" w:rsidRDefault="00E805C5">
            <w:pPr>
              <w:widowControl w:val="0"/>
              <w:rPr>
                <w:b/>
                <w:sz w:val="24"/>
                <w:szCs w:val="24"/>
              </w:rPr>
            </w:pPr>
            <w:r>
              <w:rPr>
                <w:b/>
                <w:sz w:val="24"/>
                <w:szCs w:val="24"/>
              </w:rPr>
              <w:t xml:space="preserve">Project Type </w:t>
            </w:r>
            <w:r>
              <w:rPr>
                <w:sz w:val="24"/>
                <w:szCs w:val="24"/>
              </w:rPr>
              <w:t>(See Section IV above)</w:t>
            </w:r>
            <w:r>
              <w:rPr>
                <w:b/>
                <w:sz w:val="24"/>
                <w:szCs w:val="24"/>
              </w:rPr>
              <w:t>:</w:t>
            </w:r>
          </w:p>
        </w:tc>
        <w:tc>
          <w:tcPr>
            <w:tcW w:w="4950" w:type="dxa"/>
            <w:tcBorders>
              <w:top w:val="single" w:sz="6" w:space="0" w:color="000000"/>
              <w:left w:val="single" w:sz="6" w:space="0" w:color="000000"/>
              <w:bottom w:val="single" w:sz="6" w:space="0" w:color="000000"/>
              <w:right w:val="single" w:sz="6" w:space="0" w:color="000000"/>
            </w:tcBorders>
          </w:tcPr>
          <w:p w14:paraId="66F00130" w14:textId="77777777" w:rsidR="00E805C5" w:rsidRDefault="00E805C5">
            <w:pPr>
              <w:widowControl w:val="0"/>
              <w:rPr>
                <w:sz w:val="24"/>
                <w:szCs w:val="24"/>
              </w:rPr>
            </w:pPr>
            <w:r w:rsidRPr="00E805C5">
              <w:rPr>
                <w:sz w:val="24"/>
                <w:szCs w:val="24"/>
              </w:rPr>
              <w:t>W</w:t>
            </w:r>
            <w:r w:rsidR="00474E70">
              <w:rPr>
                <w:sz w:val="24"/>
                <w:szCs w:val="24"/>
              </w:rPr>
              <w:t>ork P</w:t>
            </w:r>
            <w:r>
              <w:rPr>
                <w:sz w:val="24"/>
                <w:szCs w:val="24"/>
              </w:rPr>
              <w:t>lan Implementation Project</w:t>
            </w:r>
          </w:p>
        </w:tc>
      </w:tr>
      <w:tr w:rsidR="00E805C5" w14:paraId="16CDC526"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2F4BA527" w14:textId="77777777" w:rsidR="00E805C5" w:rsidRDefault="00E805C5">
            <w:pPr>
              <w:widowControl w:val="0"/>
              <w:rPr>
                <w:b/>
                <w:sz w:val="24"/>
                <w:szCs w:val="24"/>
              </w:rPr>
            </w:pPr>
            <w:commentRangeStart w:id="0"/>
            <w:r>
              <w:rPr>
                <w:b/>
                <w:sz w:val="24"/>
                <w:szCs w:val="24"/>
              </w:rPr>
              <w:t>Goal/Outcome:</w:t>
            </w:r>
            <w:commentRangeEnd w:id="0"/>
            <w:r w:rsidR="00223861">
              <w:rPr>
                <w:rStyle w:val="CommentReference"/>
              </w:rPr>
              <w:commentReference w:id="0"/>
            </w:r>
          </w:p>
        </w:tc>
        <w:tc>
          <w:tcPr>
            <w:tcW w:w="4950" w:type="dxa"/>
            <w:tcBorders>
              <w:top w:val="single" w:sz="6" w:space="0" w:color="000000"/>
              <w:left w:val="single" w:sz="6" w:space="0" w:color="000000"/>
              <w:bottom w:val="single" w:sz="6" w:space="0" w:color="000000"/>
              <w:right w:val="single" w:sz="6" w:space="0" w:color="000000"/>
            </w:tcBorders>
          </w:tcPr>
          <w:p w14:paraId="040B9B12" w14:textId="77777777" w:rsidR="00BF2896" w:rsidRDefault="00BF2896">
            <w:pPr>
              <w:widowControl w:val="0"/>
              <w:rPr>
                <w:sz w:val="24"/>
                <w:szCs w:val="24"/>
              </w:rPr>
            </w:pPr>
            <w:commentRangeStart w:id="1"/>
            <w:r>
              <w:rPr>
                <w:sz w:val="24"/>
                <w:szCs w:val="24"/>
              </w:rPr>
              <w:t>A modern day study of PCB atmospheric deposition rates within the Chesapeake Bay watershed that will facilitate more robust and accurate PCB TMDLs and future source identification studies &amp; reduction strategies.</w:t>
            </w:r>
          </w:p>
          <w:p w14:paraId="4C48A31B" w14:textId="77777777" w:rsidR="00BF2896" w:rsidRDefault="00BF2896">
            <w:pPr>
              <w:widowControl w:val="0"/>
              <w:rPr>
                <w:sz w:val="24"/>
                <w:szCs w:val="24"/>
              </w:rPr>
            </w:pPr>
          </w:p>
          <w:p w14:paraId="19A62B09" w14:textId="77777777" w:rsidR="00E805C5" w:rsidRDefault="00BF2896" w:rsidP="00BF2896">
            <w:pPr>
              <w:widowControl w:val="0"/>
              <w:rPr>
                <w:sz w:val="24"/>
                <w:szCs w:val="24"/>
              </w:rPr>
            </w:pPr>
            <w:r w:rsidRPr="00BF2896">
              <w:rPr>
                <w:sz w:val="24"/>
                <w:szCs w:val="24"/>
              </w:rPr>
              <w:t>The primary goal of this study is to determine the extent of PCB atmospheric deposition that contributes to PCBs in storm water runoff into impaired water bodies.  The objectives of this study are to 1) spatially determine air depositional PCB concentrations (or fluxes) that are applicable to different land uses (suburban, urban, industrial, and rural) and 2) establish temporal PCB concentrations (fluxes) from those land uses.</w:t>
            </w:r>
            <w:commentRangeEnd w:id="1"/>
            <w:r w:rsidR="00223861">
              <w:rPr>
                <w:rStyle w:val="CommentReference"/>
              </w:rPr>
              <w:commentReference w:id="1"/>
            </w:r>
          </w:p>
        </w:tc>
      </w:tr>
      <w:tr w:rsidR="00E805C5" w14:paraId="56DA0311"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6F110437" w14:textId="77777777" w:rsidR="00E805C5" w:rsidRDefault="00E805C5">
            <w:pPr>
              <w:widowControl w:val="0"/>
              <w:rPr>
                <w:sz w:val="24"/>
                <w:szCs w:val="24"/>
              </w:rPr>
            </w:pPr>
            <w:r>
              <w:rPr>
                <w:b/>
                <w:sz w:val="24"/>
                <w:szCs w:val="24"/>
              </w:rPr>
              <w:t>Estimated Cost:</w:t>
            </w:r>
          </w:p>
        </w:tc>
        <w:tc>
          <w:tcPr>
            <w:tcW w:w="4950" w:type="dxa"/>
            <w:tcBorders>
              <w:top w:val="single" w:sz="6" w:space="0" w:color="000000"/>
              <w:left w:val="single" w:sz="6" w:space="0" w:color="000000"/>
              <w:bottom w:val="single" w:sz="6" w:space="0" w:color="000000"/>
              <w:right w:val="single" w:sz="6" w:space="0" w:color="000000"/>
            </w:tcBorders>
          </w:tcPr>
          <w:p w14:paraId="7ADBA1C5" w14:textId="77777777" w:rsidR="00E805C5" w:rsidRDefault="00E805C5">
            <w:pPr>
              <w:widowControl w:val="0"/>
              <w:rPr>
                <w:sz w:val="24"/>
                <w:szCs w:val="24"/>
              </w:rPr>
            </w:pPr>
            <w:r>
              <w:rPr>
                <w:sz w:val="24"/>
                <w:szCs w:val="24"/>
              </w:rPr>
              <w:t>$75,000</w:t>
            </w:r>
          </w:p>
        </w:tc>
      </w:tr>
      <w:tr w:rsidR="00E805C5" w14:paraId="1BC6925A"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04B490CD" w14:textId="77777777" w:rsidR="00E805C5" w:rsidRDefault="00E805C5">
            <w:pPr>
              <w:widowControl w:val="0"/>
              <w:rPr>
                <w:sz w:val="24"/>
                <w:szCs w:val="24"/>
              </w:rPr>
            </w:pPr>
            <w:r>
              <w:rPr>
                <w:b/>
                <w:sz w:val="24"/>
                <w:szCs w:val="24"/>
              </w:rPr>
              <w:lastRenderedPageBreak/>
              <w:t xml:space="preserve">Justification: </w:t>
            </w:r>
            <w:r>
              <w:rPr>
                <w:sz w:val="24"/>
                <w:szCs w:val="24"/>
              </w:rPr>
              <w:t>Provide a brief description of the work and why it is needed.  It is recommended that you draw upon one or more work plans.</w:t>
            </w:r>
            <w:r>
              <w:rPr>
                <w:b/>
                <w:sz w:val="24"/>
                <w:szCs w:val="24"/>
              </w:rPr>
              <w:t xml:space="preserve"> </w:t>
            </w:r>
          </w:p>
        </w:tc>
        <w:tc>
          <w:tcPr>
            <w:tcW w:w="4950" w:type="dxa"/>
            <w:tcBorders>
              <w:top w:val="single" w:sz="6" w:space="0" w:color="000000"/>
              <w:left w:val="single" w:sz="6" w:space="0" w:color="000000"/>
              <w:bottom w:val="single" w:sz="6" w:space="0" w:color="000000"/>
              <w:right w:val="single" w:sz="6" w:space="0" w:color="000000"/>
            </w:tcBorders>
          </w:tcPr>
          <w:p w14:paraId="1E23B1FC" w14:textId="77777777" w:rsidR="00BF2896" w:rsidRDefault="00AA69F9">
            <w:pPr>
              <w:widowControl w:val="0"/>
              <w:rPr>
                <w:color w:val="000000"/>
                <w:sz w:val="24"/>
                <w:szCs w:val="24"/>
              </w:rPr>
            </w:pPr>
            <w:r w:rsidRPr="00AA69F9">
              <w:rPr>
                <w:color w:val="000000"/>
                <w:sz w:val="24"/>
                <w:szCs w:val="24"/>
              </w:rPr>
              <w:t xml:space="preserve">At the present time, reliable estimates are available for PCB loadings in </w:t>
            </w:r>
            <w:r>
              <w:rPr>
                <w:color w:val="000000"/>
                <w:sz w:val="24"/>
                <w:szCs w:val="24"/>
              </w:rPr>
              <w:t xml:space="preserve">the Chesapeake Bay </w:t>
            </w:r>
            <w:r w:rsidRPr="00AA69F9">
              <w:rPr>
                <w:color w:val="000000"/>
                <w:sz w:val="24"/>
                <w:szCs w:val="24"/>
              </w:rPr>
              <w:t xml:space="preserve">from all but one of these potential sources: atmospheric deposition. </w:t>
            </w:r>
            <w:r w:rsidR="00E805C5" w:rsidRPr="00AA69F9">
              <w:rPr>
                <w:sz w:val="24"/>
                <w:szCs w:val="24"/>
              </w:rPr>
              <w:t>The</w:t>
            </w:r>
            <w:r w:rsidRPr="00AA69F9">
              <w:rPr>
                <w:sz w:val="24"/>
                <w:szCs w:val="24"/>
              </w:rPr>
              <w:t xml:space="preserve">re is currently a very limited number of atmospheric PCB </w:t>
            </w:r>
            <w:r>
              <w:rPr>
                <w:sz w:val="24"/>
                <w:szCs w:val="24"/>
              </w:rPr>
              <w:t xml:space="preserve">loading </w:t>
            </w:r>
            <w:r w:rsidR="00E805C5">
              <w:rPr>
                <w:sz w:val="24"/>
                <w:szCs w:val="24"/>
              </w:rPr>
              <w:t>stud</w:t>
            </w:r>
            <w:r>
              <w:rPr>
                <w:sz w:val="24"/>
                <w:szCs w:val="24"/>
              </w:rPr>
              <w:t xml:space="preserve">ies </w:t>
            </w:r>
            <w:r w:rsidR="00E805C5">
              <w:rPr>
                <w:sz w:val="24"/>
                <w:szCs w:val="24"/>
              </w:rPr>
              <w:t>within the Chesapeake Bay watershed</w:t>
            </w:r>
            <w:r>
              <w:rPr>
                <w:sz w:val="24"/>
                <w:szCs w:val="24"/>
              </w:rPr>
              <w:t xml:space="preserve"> (Leister &amp; Baker, 1994; </w:t>
            </w:r>
            <w:proofErr w:type="spellStart"/>
            <w:r w:rsidRPr="00AA69F9">
              <w:rPr>
                <w:sz w:val="24"/>
                <w:szCs w:val="24"/>
              </w:rPr>
              <w:t>Offenberg</w:t>
            </w:r>
            <w:proofErr w:type="spellEnd"/>
            <w:r w:rsidRPr="00AA69F9">
              <w:rPr>
                <w:sz w:val="24"/>
                <w:szCs w:val="24"/>
              </w:rPr>
              <w:t xml:space="preserve"> </w:t>
            </w:r>
            <w:r>
              <w:rPr>
                <w:sz w:val="24"/>
                <w:szCs w:val="24"/>
              </w:rPr>
              <w:t xml:space="preserve">&amp; </w:t>
            </w:r>
            <w:r w:rsidRPr="00AA69F9">
              <w:rPr>
                <w:sz w:val="24"/>
                <w:szCs w:val="24"/>
              </w:rPr>
              <w:t>Baker</w:t>
            </w:r>
            <w:r>
              <w:rPr>
                <w:sz w:val="24"/>
                <w:szCs w:val="24"/>
              </w:rPr>
              <w:t>,</w:t>
            </w:r>
            <w:r w:rsidRPr="00AA69F9">
              <w:rPr>
                <w:sz w:val="24"/>
                <w:szCs w:val="24"/>
              </w:rPr>
              <w:t xml:space="preserve"> 1999</w:t>
            </w:r>
            <w:r>
              <w:rPr>
                <w:sz w:val="24"/>
                <w:szCs w:val="24"/>
              </w:rPr>
              <w:t xml:space="preserve">; </w:t>
            </w:r>
            <w:proofErr w:type="spellStart"/>
            <w:r>
              <w:rPr>
                <w:sz w:val="24"/>
                <w:szCs w:val="24"/>
              </w:rPr>
              <w:t>Brunciak</w:t>
            </w:r>
            <w:proofErr w:type="spellEnd"/>
            <w:r>
              <w:rPr>
                <w:sz w:val="24"/>
                <w:szCs w:val="24"/>
              </w:rPr>
              <w:t xml:space="preserve"> et al, 2001</w:t>
            </w:r>
            <w:r w:rsidR="00787A1A">
              <w:rPr>
                <w:sz w:val="24"/>
                <w:szCs w:val="24"/>
              </w:rPr>
              <w:t xml:space="preserve">). </w:t>
            </w:r>
            <w:r w:rsidR="00787A1A">
              <w:rPr>
                <w:color w:val="000000"/>
                <w:sz w:val="24"/>
                <w:szCs w:val="24"/>
              </w:rPr>
              <w:t xml:space="preserve">In the process of creating the Potomac PCB TMDL, atmospheric deposition was found to account for almost 10% of the total PCB loadings to the system. However, this may be an underestimate because the simulation was based solely on literature values (previously noted) and because those former </w:t>
            </w:r>
            <w:r w:rsidR="00787A1A" w:rsidRPr="00FC6B17">
              <w:rPr>
                <w:color w:val="000000"/>
                <w:sz w:val="24"/>
                <w:szCs w:val="24"/>
              </w:rPr>
              <w:t xml:space="preserve">studies relied on less-sensitive </w:t>
            </w:r>
            <w:r w:rsidR="00787A1A">
              <w:rPr>
                <w:color w:val="000000"/>
                <w:sz w:val="24"/>
                <w:szCs w:val="24"/>
              </w:rPr>
              <w:t>analytical method</w:t>
            </w:r>
            <w:r w:rsidR="00787A1A" w:rsidRPr="00FC6B17">
              <w:rPr>
                <w:color w:val="000000"/>
                <w:sz w:val="24"/>
                <w:szCs w:val="24"/>
              </w:rPr>
              <w:t>ologies</w:t>
            </w:r>
            <w:r w:rsidR="00787A1A">
              <w:rPr>
                <w:color w:val="000000"/>
                <w:sz w:val="24"/>
                <w:szCs w:val="24"/>
              </w:rPr>
              <w:t xml:space="preserve">. </w:t>
            </w:r>
          </w:p>
          <w:p w14:paraId="5A6FDC26" w14:textId="77777777" w:rsidR="00BF2896" w:rsidRDefault="00BF2896">
            <w:pPr>
              <w:widowControl w:val="0"/>
              <w:rPr>
                <w:color w:val="000000"/>
                <w:sz w:val="24"/>
                <w:szCs w:val="24"/>
              </w:rPr>
            </w:pPr>
          </w:p>
          <w:p w14:paraId="105D8236" w14:textId="77777777" w:rsidR="00474E70" w:rsidRDefault="00787A1A">
            <w:pPr>
              <w:widowControl w:val="0"/>
              <w:rPr>
                <w:color w:val="000000"/>
                <w:sz w:val="24"/>
                <w:szCs w:val="24"/>
              </w:rPr>
            </w:pPr>
            <w:r>
              <w:rPr>
                <w:color w:val="000000"/>
                <w:sz w:val="24"/>
                <w:szCs w:val="24"/>
              </w:rPr>
              <w:t>Th</w:t>
            </w:r>
            <w:r w:rsidR="00BF2896">
              <w:rPr>
                <w:color w:val="000000"/>
                <w:sz w:val="24"/>
                <w:szCs w:val="24"/>
              </w:rPr>
              <w:t xml:space="preserve">is </w:t>
            </w:r>
            <w:r>
              <w:rPr>
                <w:color w:val="000000"/>
                <w:sz w:val="24"/>
                <w:szCs w:val="24"/>
              </w:rPr>
              <w:t>result</w:t>
            </w:r>
            <w:r w:rsidR="00BF2896">
              <w:rPr>
                <w:color w:val="000000"/>
                <w:sz w:val="24"/>
                <w:szCs w:val="24"/>
              </w:rPr>
              <w:t>s</w:t>
            </w:r>
            <w:r>
              <w:rPr>
                <w:color w:val="000000"/>
                <w:sz w:val="24"/>
                <w:szCs w:val="24"/>
              </w:rPr>
              <w:t xml:space="preserve"> </w:t>
            </w:r>
            <w:r w:rsidR="00BF2896">
              <w:rPr>
                <w:color w:val="000000"/>
                <w:sz w:val="24"/>
                <w:szCs w:val="24"/>
              </w:rPr>
              <w:t>in</w:t>
            </w:r>
            <w:r>
              <w:rPr>
                <w:color w:val="000000"/>
                <w:sz w:val="24"/>
                <w:szCs w:val="24"/>
              </w:rPr>
              <w:t xml:space="preserve"> PCB TMDL studies </w:t>
            </w:r>
            <w:r w:rsidR="00BF2896">
              <w:rPr>
                <w:color w:val="000000"/>
                <w:sz w:val="24"/>
                <w:szCs w:val="24"/>
              </w:rPr>
              <w:t xml:space="preserve">that </w:t>
            </w:r>
            <w:r>
              <w:rPr>
                <w:color w:val="000000"/>
                <w:sz w:val="24"/>
                <w:szCs w:val="24"/>
              </w:rPr>
              <w:t>may not be as accurate as they should be; restricting the resulting implementation efforts of states and localities to reduce PCBs in the Chesapeake Bay watershed.</w:t>
            </w:r>
            <w:r w:rsidR="00BF2896">
              <w:rPr>
                <w:color w:val="000000"/>
                <w:sz w:val="24"/>
                <w:szCs w:val="24"/>
              </w:rPr>
              <w:t xml:space="preserve"> The potential impact of atmospheric PCBs on NPDES Municipal Separate Storm Sewer System (MS4) </w:t>
            </w:r>
            <w:proofErr w:type="spellStart"/>
            <w:r w:rsidR="00BF2896">
              <w:rPr>
                <w:color w:val="000000"/>
                <w:sz w:val="24"/>
                <w:szCs w:val="24"/>
              </w:rPr>
              <w:t>permitees</w:t>
            </w:r>
            <w:proofErr w:type="spellEnd"/>
            <w:r w:rsidR="00BF2896">
              <w:rPr>
                <w:color w:val="000000"/>
                <w:sz w:val="24"/>
                <w:szCs w:val="24"/>
              </w:rPr>
              <w:t xml:space="preserve"> is unknown, but expected to be significant given that many will have TMDL Waste Load Allocations and are expected to show some level of progress towards achieving restoration goals and objectives.  </w:t>
            </w:r>
          </w:p>
          <w:p w14:paraId="6E591460" w14:textId="77777777" w:rsidR="00474E70" w:rsidRDefault="00474E70">
            <w:pPr>
              <w:widowControl w:val="0"/>
              <w:rPr>
                <w:color w:val="000000"/>
                <w:sz w:val="24"/>
                <w:szCs w:val="24"/>
              </w:rPr>
            </w:pPr>
          </w:p>
          <w:p w14:paraId="6A6FA102" w14:textId="77777777" w:rsidR="00474E70" w:rsidRPr="00474E70" w:rsidRDefault="00474E70" w:rsidP="00474E70">
            <w:pPr>
              <w:widowControl w:val="0"/>
              <w:rPr>
                <w:color w:val="000000"/>
                <w:sz w:val="24"/>
                <w:szCs w:val="24"/>
              </w:rPr>
            </w:pPr>
            <w:r>
              <w:rPr>
                <w:color w:val="000000"/>
                <w:sz w:val="24"/>
                <w:szCs w:val="24"/>
              </w:rPr>
              <w:t xml:space="preserve">This proposal will achieve forward progress in meeting the CBP Toxic Contaminants </w:t>
            </w:r>
            <w:proofErr w:type="gramStart"/>
            <w:r>
              <w:rPr>
                <w:color w:val="000000"/>
                <w:sz w:val="24"/>
                <w:szCs w:val="24"/>
              </w:rPr>
              <w:t xml:space="preserve">Workgroup’s </w:t>
            </w:r>
            <w:r w:rsidR="00BF2896">
              <w:rPr>
                <w:color w:val="000000"/>
                <w:sz w:val="24"/>
                <w:szCs w:val="24"/>
              </w:rPr>
              <w:t xml:space="preserve"> </w:t>
            </w:r>
            <w:r w:rsidR="0053132E">
              <w:rPr>
                <w:color w:val="000000"/>
                <w:sz w:val="24"/>
                <w:szCs w:val="24"/>
              </w:rPr>
              <w:t>2016</w:t>
            </w:r>
            <w:proofErr w:type="gramEnd"/>
            <w:r w:rsidR="0053132E">
              <w:rPr>
                <w:color w:val="000000"/>
                <w:sz w:val="24"/>
                <w:szCs w:val="24"/>
              </w:rPr>
              <w:t xml:space="preserve">-2017 </w:t>
            </w:r>
            <w:commentRangeStart w:id="2"/>
            <w:r w:rsidR="0053132E" w:rsidRPr="0053132E">
              <w:rPr>
                <w:color w:val="000000"/>
                <w:sz w:val="24"/>
                <w:szCs w:val="24"/>
              </w:rPr>
              <w:t>Toxic Contaminants Research</w:t>
            </w:r>
            <w:r w:rsidR="0053132E">
              <w:rPr>
                <w:color w:val="000000"/>
                <w:sz w:val="24"/>
                <w:szCs w:val="24"/>
              </w:rPr>
              <w:t xml:space="preserve"> Work Plan, </w:t>
            </w:r>
            <w:r w:rsidR="0053132E" w:rsidRPr="0053132E">
              <w:rPr>
                <w:color w:val="000000"/>
                <w:sz w:val="24"/>
                <w:szCs w:val="24"/>
              </w:rPr>
              <w:t>Management Approach 1</w:t>
            </w:r>
            <w:r w:rsidR="0053132E">
              <w:rPr>
                <w:color w:val="000000"/>
                <w:sz w:val="24"/>
                <w:szCs w:val="24"/>
              </w:rPr>
              <w:t xml:space="preserve">,  Key Action </w:t>
            </w:r>
            <w:r w:rsidRPr="00474E70">
              <w:rPr>
                <w:color w:val="000000"/>
                <w:sz w:val="24"/>
                <w:szCs w:val="24"/>
              </w:rPr>
              <w:t>6</w:t>
            </w:r>
            <w:r w:rsidR="0053132E">
              <w:rPr>
                <w:color w:val="000000"/>
                <w:sz w:val="24"/>
                <w:szCs w:val="24"/>
              </w:rPr>
              <w:t xml:space="preserve">: </w:t>
            </w:r>
            <w:commentRangeEnd w:id="2"/>
            <w:r w:rsidR="00223861">
              <w:rPr>
                <w:rStyle w:val="CommentReference"/>
              </w:rPr>
              <w:commentReference w:id="2"/>
            </w:r>
          </w:p>
          <w:p w14:paraId="5780A690" w14:textId="77777777" w:rsidR="0053132E" w:rsidRPr="0053132E" w:rsidRDefault="0053132E" w:rsidP="0053132E">
            <w:pPr>
              <w:pStyle w:val="ListParagraph"/>
              <w:widowControl w:val="0"/>
              <w:numPr>
                <w:ilvl w:val="0"/>
                <w:numId w:val="2"/>
              </w:numPr>
              <w:rPr>
                <w:sz w:val="24"/>
                <w:szCs w:val="24"/>
              </w:rPr>
            </w:pPr>
            <w:r w:rsidRPr="0053132E">
              <w:rPr>
                <w:color w:val="000000"/>
                <w:sz w:val="24"/>
                <w:szCs w:val="24"/>
              </w:rPr>
              <w:t>“</w:t>
            </w:r>
            <w:r w:rsidR="00474E70" w:rsidRPr="0053132E">
              <w:rPr>
                <w:b/>
                <w:color w:val="000000"/>
                <w:sz w:val="24"/>
                <w:szCs w:val="24"/>
                <w:u w:val="single"/>
              </w:rPr>
              <w:t>Better delineate PCB sources from</w:t>
            </w:r>
            <w:r w:rsidR="00474E70" w:rsidRPr="0053132E">
              <w:rPr>
                <w:color w:val="000000"/>
                <w:sz w:val="24"/>
                <w:szCs w:val="24"/>
              </w:rPr>
              <w:t xml:space="preserve"> diffuse sources of land, release from deposits in stormwater pipes, and </w:t>
            </w:r>
            <w:r w:rsidR="00474E70" w:rsidRPr="0053132E">
              <w:rPr>
                <w:b/>
                <w:color w:val="000000"/>
                <w:sz w:val="24"/>
                <w:szCs w:val="24"/>
                <w:u w:val="single"/>
              </w:rPr>
              <w:t>atmospheric deposition</w:t>
            </w:r>
            <w:r w:rsidR="00474E70" w:rsidRPr="00474E70">
              <w:rPr>
                <w:color w:val="000000"/>
                <w:sz w:val="24"/>
                <w:szCs w:val="24"/>
              </w:rPr>
              <w:t>.</w:t>
            </w:r>
            <w:r>
              <w:rPr>
                <w:color w:val="000000"/>
                <w:sz w:val="24"/>
                <w:szCs w:val="24"/>
              </w:rPr>
              <w:t>”</w:t>
            </w:r>
            <w:r>
              <w:rPr>
                <w:color w:val="000000"/>
                <w:sz w:val="24"/>
                <w:szCs w:val="24"/>
              </w:rPr>
              <w:br/>
            </w:r>
          </w:p>
          <w:p w14:paraId="7D82BE2C" w14:textId="77777777" w:rsidR="00E805C5" w:rsidRPr="0053132E" w:rsidRDefault="0053132E" w:rsidP="0053132E">
            <w:pPr>
              <w:widowControl w:val="0"/>
              <w:rPr>
                <w:sz w:val="24"/>
                <w:szCs w:val="24"/>
              </w:rPr>
            </w:pPr>
            <w:r>
              <w:rPr>
                <w:color w:val="000000"/>
                <w:sz w:val="24"/>
                <w:szCs w:val="24"/>
              </w:rPr>
              <w:t xml:space="preserve">Furthermore, this proposal will also advance the CBP Toxic Contaminants Workgroup’s 2016-2017 </w:t>
            </w:r>
            <w:r w:rsidR="00CD0DF7" w:rsidRPr="00CD0DF7">
              <w:rPr>
                <w:color w:val="000000"/>
                <w:sz w:val="24"/>
                <w:szCs w:val="24"/>
              </w:rPr>
              <w:t>Toxic Contaminants Policy and Prevention</w:t>
            </w:r>
            <w:r>
              <w:rPr>
                <w:color w:val="000000"/>
                <w:sz w:val="24"/>
                <w:szCs w:val="24"/>
              </w:rPr>
              <w:t xml:space="preserve"> Work Plan</w:t>
            </w:r>
            <w:r w:rsidR="0061088F">
              <w:rPr>
                <w:color w:val="000000"/>
                <w:sz w:val="24"/>
                <w:szCs w:val="24"/>
              </w:rPr>
              <w:t>.</w:t>
            </w:r>
            <w:r w:rsidR="00787A1A" w:rsidRPr="0053132E">
              <w:rPr>
                <w:color w:val="000000"/>
                <w:sz w:val="24"/>
                <w:szCs w:val="24"/>
              </w:rPr>
              <w:t xml:space="preserve">    </w:t>
            </w:r>
            <w:r w:rsidR="00787A1A" w:rsidRPr="0053132E">
              <w:rPr>
                <w:sz w:val="24"/>
                <w:szCs w:val="24"/>
              </w:rPr>
              <w:t xml:space="preserve">   </w:t>
            </w:r>
          </w:p>
        </w:tc>
      </w:tr>
      <w:tr w:rsidR="00E805C5" w14:paraId="03472571"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2BE93D9F" w14:textId="77777777" w:rsidR="00E805C5" w:rsidRDefault="00E805C5">
            <w:pPr>
              <w:widowControl w:val="0"/>
              <w:rPr>
                <w:sz w:val="24"/>
                <w:szCs w:val="24"/>
              </w:rPr>
            </w:pPr>
            <w:r>
              <w:rPr>
                <w:b/>
                <w:sz w:val="24"/>
                <w:szCs w:val="24"/>
              </w:rPr>
              <w:lastRenderedPageBreak/>
              <w:t xml:space="preserve">Methodology:  </w:t>
            </w:r>
            <w:r>
              <w:rPr>
                <w:sz w:val="24"/>
                <w:szCs w:val="24"/>
              </w:rPr>
              <w:t>Provide a 1-2 paragraph description of how the work is likely to be accomplished.</w:t>
            </w:r>
          </w:p>
        </w:tc>
        <w:tc>
          <w:tcPr>
            <w:tcW w:w="4950" w:type="dxa"/>
            <w:tcBorders>
              <w:top w:val="single" w:sz="6" w:space="0" w:color="000000"/>
              <w:left w:val="single" w:sz="6" w:space="0" w:color="000000"/>
              <w:bottom w:val="single" w:sz="6" w:space="0" w:color="000000"/>
              <w:right w:val="single" w:sz="6" w:space="0" w:color="000000"/>
            </w:tcBorders>
          </w:tcPr>
          <w:p w14:paraId="2DEDB5B5" w14:textId="77777777" w:rsidR="00711BA5" w:rsidRDefault="00711BA5">
            <w:pPr>
              <w:widowControl w:val="0"/>
              <w:rPr>
                <w:color w:val="000000"/>
                <w:sz w:val="24"/>
                <w:szCs w:val="24"/>
              </w:rPr>
            </w:pPr>
            <w:r>
              <w:rPr>
                <w:color w:val="000000"/>
                <w:sz w:val="24"/>
                <w:szCs w:val="24"/>
              </w:rPr>
              <w:t>The successful researcher will develop a study based on a designated geographical area (determined by the GIT</w:t>
            </w:r>
            <w:r w:rsidR="00474E70">
              <w:rPr>
                <w:color w:val="000000"/>
                <w:sz w:val="24"/>
                <w:szCs w:val="24"/>
              </w:rPr>
              <w:t xml:space="preserve"> </w:t>
            </w:r>
            <w:proofErr w:type="spellStart"/>
            <w:r w:rsidR="00474E70">
              <w:rPr>
                <w:color w:val="000000"/>
                <w:sz w:val="24"/>
                <w:szCs w:val="24"/>
              </w:rPr>
              <w:t>pror</w:t>
            </w:r>
            <w:proofErr w:type="spellEnd"/>
            <w:r w:rsidR="00474E70">
              <w:rPr>
                <w:color w:val="000000"/>
                <w:sz w:val="24"/>
                <w:szCs w:val="24"/>
              </w:rPr>
              <w:t xml:space="preserve"> to the RFP release</w:t>
            </w:r>
            <w:r>
              <w:rPr>
                <w:color w:val="000000"/>
                <w:sz w:val="24"/>
                <w:szCs w:val="24"/>
              </w:rPr>
              <w:t>) and include four different land-</w:t>
            </w:r>
            <w:r w:rsidRPr="00FC6B17">
              <w:rPr>
                <w:color w:val="000000"/>
                <w:sz w:val="24"/>
                <w:szCs w:val="24"/>
              </w:rPr>
              <w:t>use categories</w:t>
            </w:r>
            <w:r>
              <w:rPr>
                <w:color w:val="000000"/>
                <w:sz w:val="24"/>
                <w:szCs w:val="24"/>
              </w:rPr>
              <w:t xml:space="preserve">: </w:t>
            </w:r>
            <w:r w:rsidRPr="00FC6B17">
              <w:rPr>
                <w:color w:val="000000"/>
                <w:sz w:val="24"/>
                <w:szCs w:val="24"/>
              </w:rPr>
              <w:t>suburban, urban, industrial, and rural.</w:t>
            </w:r>
            <w:r>
              <w:rPr>
                <w:color w:val="000000"/>
                <w:sz w:val="24"/>
                <w:szCs w:val="24"/>
              </w:rPr>
              <w:t xml:space="preserve"> </w:t>
            </w:r>
            <w:r w:rsidR="00946171" w:rsidRPr="00CF564D">
              <w:rPr>
                <w:color w:val="000000"/>
                <w:sz w:val="24"/>
                <w:szCs w:val="24"/>
              </w:rPr>
              <w:t>Urban atmospheres often contain PCB levels ten times the rural air concentrations (</w:t>
            </w:r>
            <w:proofErr w:type="spellStart"/>
            <w:r w:rsidR="00946171" w:rsidRPr="00CF564D">
              <w:rPr>
                <w:color w:val="000000"/>
                <w:sz w:val="24"/>
                <w:szCs w:val="24"/>
              </w:rPr>
              <w:t>Offenberg</w:t>
            </w:r>
            <w:proofErr w:type="spellEnd"/>
            <w:r w:rsidR="00946171" w:rsidRPr="00CF564D">
              <w:rPr>
                <w:color w:val="000000"/>
                <w:sz w:val="24"/>
                <w:szCs w:val="24"/>
              </w:rPr>
              <w:t xml:space="preserve"> </w:t>
            </w:r>
            <w:r w:rsidR="00946171">
              <w:rPr>
                <w:color w:val="000000"/>
                <w:sz w:val="24"/>
                <w:szCs w:val="24"/>
              </w:rPr>
              <w:t>&amp; Baker</w:t>
            </w:r>
            <w:r w:rsidR="00946171" w:rsidRPr="00CF564D">
              <w:rPr>
                <w:color w:val="000000"/>
                <w:sz w:val="24"/>
                <w:szCs w:val="24"/>
              </w:rPr>
              <w:t>, 1999; Van Ry et al., 2002)</w:t>
            </w:r>
            <w:r w:rsidR="00946171">
              <w:rPr>
                <w:color w:val="000000"/>
                <w:sz w:val="24"/>
                <w:szCs w:val="24"/>
              </w:rPr>
              <w:t xml:space="preserve"> and i</w:t>
            </w:r>
            <w:r w:rsidR="00946171" w:rsidRPr="00CF564D">
              <w:rPr>
                <w:color w:val="000000"/>
                <w:sz w:val="24"/>
                <w:szCs w:val="24"/>
              </w:rPr>
              <w:t xml:space="preserve">t has been observed that urban areas contain higher molecular weight PCBs suggesting that secondary sources </w:t>
            </w:r>
            <w:r w:rsidR="00946171">
              <w:rPr>
                <w:color w:val="000000"/>
                <w:sz w:val="24"/>
                <w:szCs w:val="24"/>
              </w:rPr>
              <w:t xml:space="preserve">(e.g., </w:t>
            </w:r>
            <w:r w:rsidR="00946171" w:rsidRPr="00CF564D">
              <w:rPr>
                <w:color w:val="000000"/>
                <w:sz w:val="24"/>
                <w:szCs w:val="24"/>
              </w:rPr>
              <w:t>re-emission</w:t>
            </w:r>
            <w:r w:rsidR="00946171">
              <w:rPr>
                <w:color w:val="000000"/>
                <w:sz w:val="24"/>
                <w:szCs w:val="24"/>
              </w:rPr>
              <w:t>)</w:t>
            </w:r>
            <w:r w:rsidR="00946171" w:rsidRPr="00CF564D">
              <w:rPr>
                <w:color w:val="000000"/>
                <w:sz w:val="24"/>
                <w:szCs w:val="24"/>
              </w:rPr>
              <w:t xml:space="preserve"> </w:t>
            </w:r>
            <w:r w:rsidR="00946171">
              <w:rPr>
                <w:color w:val="000000"/>
                <w:sz w:val="24"/>
                <w:szCs w:val="24"/>
              </w:rPr>
              <w:t>are</w:t>
            </w:r>
            <w:r w:rsidR="00946171" w:rsidRPr="00CF564D">
              <w:rPr>
                <w:color w:val="000000"/>
                <w:sz w:val="24"/>
                <w:szCs w:val="24"/>
              </w:rPr>
              <w:t xml:space="preserve"> important (Du et al., 2009).</w:t>
            </w:r>
          </w:p>
          <w:p w14:paraId="1360BC65" w14:textId="77777777" w:rsidR="00946171" w:rsidRDefault="00946171">
            <w:pPr>
              <w:widowControl w:val="0"/>
              <w:rPr>
                <w:color w:val="000000"/>
                <w:sz w:val="24"/>
                <w:szCs w:val="24"/>
              </w:rPr>
            </w:pPr>
          </w:p>
          <w:p w14:paraId="012827CA" w14:textId="77777777" w:rsidR="00946171" w:rsidRDefault="00946171">
            <w:pPr>
              <w:widowControl w:val="0"/>
              <w:rPr>
                <w:color w:val="000000"/>
                <w:sz w:val="24"/>
                <w:szCs w:val="24"/>
              </w:rPr>
            </w:pPr>
            <w:r>
              <w:rPr>
                <w:color w:val="000000"/>
                <w:sz w:val="24"/>
                <w:szCs w:val="24"/>
              </w:rPr>
              <w:t>Researchers will build upon the successfully implemented atmospheric deposition studies that have been piloted within the Delaware Bay Watershed in Pennsylvania and New Jersey</w:t>
            </w:r>
            <w:r w:rsidR="00590145">
              <w:rPr>
                <w:color w:val="000000"/>
                <w:sz w:val="24"/>
                <w:szCs w:val="24"/>
              </w:rPr>
              <w:t xml:space="preserve"> over the past 15+ years</w:t>
            </w:r>
            <w:r>
              <w:rPr>
                <w:color w:val="000000"/>
                <w:sz w:val="24"/>
                <w:szCs w:val="24"/>
              </w:rPr>
              <w:t>. The successful candidate will utilize modern day PCB collection and analytical methods such as EPA Method 1668</w:t>
            </w:r>
            <w:r w:rsidR="0012077A">
              <w:rPr>
                <w:color w:val="000000"/>
                <w:sz w:val="24"/>
                <w:szCs w:val="24"/>
              </w:rPr>
              <w:t>; ensuring proper Quality Assurance &amp; Quality Control (QA/QC) via implementing a Quality Assurance Project Plan (QAPP)</w:t>
            </w:r>
            <w:r>
              <w:rPr>
                <w:color w:val="000000"/>
                <w:sz w:val="24"/>
                <w:szCs w:val="24"/>
              </w:rPr>
              <w:t xml:space="preserve">. </w:t>
            </w:r>
            <w:r>
              <w:rPr>
                <w:sz w:val="24"/>
                <w:szCs w:val="24"/>
              </w:rPr>
              <w:t xml:space="preserve">Pending funding, analysis for other pollutants of concern </w:t>
            </w:r>
            <w:r w:rsidR="00590145">
              <w:rPr>
                <w:sz w:val="24"/>
                <w:szCs w:val="24"/>
              </w:rPr>
              <w:t xml:space="preserve">- </w:t>
            </w:r>
            <w:r>
              <w:rPr>
                <w:sz w:val="24"/>
                <w:szCs w:val="24"/>
              </w:rPr>
              <w:t xml:space="preserve">such as </w:t>
            </w:r>
            <w:r w:rsidRPr="00946171">
              <w:rPr>
                <w:sz w:val="24"/>
                <w:szCs w:val="24"/>
              </w:rPr>
              <w:t>polycyclic aromatic hydrocarbons (PAH</w:t>
            </w:r>
            <w:r>
              <w:rPr>
                <w:sz w:val="24"/>
                <w:szCs w:val="24"/>
              </w:rPr>
              <w:t>s</w:t>
            </w:r>
            <w:r w:rsidRPr="00946171">
              <w:rPr>
                <w:sz w:val="24"/>
                <w:szCs w:val="24"/>
              </w:rPr>
              <w:t>)</w:t>
            </w:r>
            <w:r w:rsidR="00590145">
              <w:rPr>
                <w:sz w:val="24"/>
                <w:szCs w:val="24"/>
              </w:rPr>
              <w:t xml:space="preserve"> </w:t>
            </w:r>
            <w:r w:rsidR="0012077A">
              <w:rPr>
                <w:sz w:val="24"/>
                <w:szCs w:val="24"/>
              </w:rPr>
              <w:t>-</w:t>
            </w:r>
            <w:r w:rsidR="00590145">
              <w:rPr>
                <w:sz w:val="24"/>
                <w:szCs w:val="24"/>
              </w:rPr>
              <w:t xml:space="preserve"> may be considered by the GIT. </w:t>
            </w:r>
          </w:p>
          <w:p w14:paraId="7C8B3397" w14:textId="77777777" w:rsidR="00711BA5" w:rsidRDefault="00711BA5">
            <w:pPr>
              <w:widowControl w:val="0"/>
              <w:rPr>
                <w:sz w:val="24"/>
                <w:szCs w:val="24"/>
              </w:rPr>
            </w:pPr>
          </w:p>
        </w:tc>
      </w:tr>
      <w:tr w:rsidR="00E805C5" w14:paraId="3CDC5165"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5B74092F" w14:textId="77777777" w:rsidR="00E805C5" w:rsidRDefault="00E805C5">
            <w:pPr>
              <w:widowControl w:val="0"/>
              <w:rPr>
                <w:b/>
                <w:sz w:val="24"/>
                <w:szCs w:val="24"/>
              </w:rPr>
            </w:pPr>
            <w:commentRangeStart w:id="3"/>
            <w:r>
              <w:rPr>
                <w:b/>
                <w:sz w:val="24"/>
                <w:szCs w:val="24"/>
              </w:rPr>
              <w:t xml:space="preserve">Cross-Goal Benefits: </w:t>
            </w:r>
            <w:r>
              <w:rPr>
                <w:sz w:val="24"/>
                <w:szCs w:val="24"/>
              </w:rPr>
              <w:t>What other goals may be advanced through this work?</w:t>
            </w:r>
            <w:commentRangeEnd w:id="3"/>
            <w:r w:rsidR="001A05A5">
              <w:rPr>
                <w:rStyle w:val="CommentReference"/>
              </w:rPr>
              <w:commentReference w:id="3"/>
            </w:r>
          </w:p>
        </w:tc>
        <w:tc>
          <w:tcPr>
            <w:tcW w:w="4950" w:type="dxa"/>
            <w:tcBorders>
              <w:top w:val="single" w:sz="6" w:space="0" w:color="000000"/>
              <w:left w:val="single" w:sz="6" w:space="0" w:color="000000"/>
              <w:bottom w:val="single" w:sz="6" w:space="0" w:color="000000"/>
              <w:right w:val="single" w:sz="6" w:space="0" w:color="000000"/>
            </w:tcBorders>
          </w:tcPr>
          <w:p w14:paraId="0D914591" w14:textId="77777777" w:rsidR="009437B0" w:rsidRPr="0072230E" w:rsidRDefault="009437B0" w:rsidP="009437B0">
            <w:pPr>
              <w:pStyle w:val="ListParagraph"/>
              <w:widowControl w:val="0"/>
              <w:numPr>
                <w:ilvl w:val="0"/>
                <w:numId w:val="1"/>
              </w:numPr>
              <w:rPr>
                <w:sz w:val="24"/>
                <w:szCs w:val="24"/>
              </w:rPr>
            </w:pPr>
            <w:r w:rsidRPr="0072230E">
              <w:rPr>
                <w:sz w:val="24"/>
                <w:szCs w:val="24"/>
              </w:rPr>
              <w:t>Sustainable Fisheries Goal</w:t>
            </w:r>
          </w:p>
          <w:p w14:paraId="19268EF7" w14:textId="77777777" w:rsidR="009437B0" w:rsidRPr="0072230E" w:rsidRDefault="009437B0" w:rsidP="009437B0">
            <w:pPr>
              <w:pStyle w:val="ListParagraph"/>
              <w:widowControl w:val="0"/>
              <w:numPr>
                <w:ilvl w:val="0"/>
                <w:numId w:val="1"/>
              </w:numPr>
              <w:rPr>
                <w:sz w:val="24"/>
                <w:szCs w:val="24"/>
              </w:rPr>
            </w:pPr>
            <w:commentRangeStart w:id="4"/>
            <w:r w:rsidRPr="0072230E">
              <w:rPr>
                <w:sz w:val="24"/>
                <w:szCs w:val="24"/>
              </w:rPr>
              <w:t>Water Quality Goal</w:t>
            </w:r>
            <w:commentRangeEnd w:id="4"/>
            <w:r w:rsidR="001A05A5">
              <w:rPr>
                <w:rStyle w:val="CommentReference"/>
              </w:rPr>
              <w:commentReference w:id="4"/>
            </w:r>
          </w:p>
          <w:p w14:paraId="7747518D" w14:textId="77777777" w:rsidR="009437B0" w:rsidRPr="0072230E" w:rsidRDefault="009437B0" w:rsidP="009437B0">
            <w:pPr>
              <w:pStyle w:val="ListParagraph"/>
              <w:widowControl w:val="0"/>
              <w:numPr>
                <w:ilvl w:val="0"/>
                <w:numId w:val="1"/>
              </w:numPr>
              <w:rPr>
                <w:sz w:val="24"/>
                <w:szCs w:val="24"/>
              </w:rPr>
            </w:pPr>
            <w:r w:rsidRPr="0072230E">
              <w:rPr>
                <w:sz w:val="24"/>
                <w:szCs w:val="24"/>
              </w:rPr>
              <w:t>Toxic Contaminants Goal</w:t>
            </w:r>
          </w:p>
          <w:p w14:paraId="0610746E" w14:textId="77777777" w:rsidR="00E805C5" w:rsidRPr="0072230E" w:rsidRDefault="00711BA5" w:rsidP="009437B0">
            <w:pPr>
              <w:pStyle w:val="ListParagraph"/>
              <w:widowControl w:val="0"/>
              <w:numPr>
                <w:ilvl w:val="0"/>
                <w:numId w:val="1"/>
              </w:numPr>
              <w:rPr>
                <w:sz w:val="24"/>
                <w:szCs w:val="24"/>
              </w:rPr>
            </w:pPr>
            <w:commentRangeStart w:id="5"/>
            <w:r w:rsidRPr="0072230E">
              <w:rPr>
                <w:sz w:val="24"/>
                <w:szCs w:val="24"/>
              </w:rPr>
              <w:t xml:space="preserve">Quantifiable effort to </w:t>
            </w:r>
            <w:r w:rsidR="009437B0" w:rsidRPr="0072230E">
              <w:rPr>
                <w:sz w:val="24"/>
                <w:szCs w:val="24"/>
              </w:rPr>
              <w:t xml:space="preserve">identify pollutant loadings </w:t>
            </w:r>
            <w:r w:rsidRPr="0072230E">
              <w:rPr>
                <w:sz w:val="24"/>
                <w:szCs w:val="24"/>
              </w:rPr>
              <w:t>linked to environmental justice issues wi</w:t>
            </w:r>
            <w:r w:rsidR="009437B0" w:rsidRPr="0072230E">
              <w:rPr>
                <w:sz w:val="24"/>
                <w:szCs w:val="24"/>
              </w:rPr>
              <w:t>thin the Chesapeake Bay region</w:t>
            </w:r>
            <w:commentRangeEnd w:id="5"/>
            <w:r w:rsidR="001A05A5">
              <w:rPr>
                <w:rStyle w:val="CommentReference"/>
              </w:rPr>
              <w:commentReference w:id="5"/>
            </w:r>
          </w:p>
          <w:p w14:paraId="404F4A25" w14:textId="77777777" w:rsidR="00946171" w:rsidRDefault="00946171">
            <w:pPr>
              <w:widowControl w:val="0"/>
              <w:rPr>
                <w:sz w:val="24"/>
                <w:szCs w:val="24"/>
              </w:rPr>
            </w:pPr>
          </w:p>
        </w:tc>
      </w:tr>
      <w:tr w:rsidR="00E805C5" w14:paraId="7BC12B60" w14:textId="77777777" w:rsidTr="00474E70">
        <w:trPr>
          <w:cantSplit/>
        </w:trPr>
        <w:tc>
          <w:tcPr>
            <w:tcW w:w="5130" w:type="dxa"/>
            <w:tcBorders>
              <w:top w:val="single" w:sz="6" w:space="0" w:color="000000"/>
              <w:left w:val="single" w:sz="6" w:space="0" w:color="000000"/>
              <w:bottom w:val="single" w:sz="6" w:space="0" w:color="000000"/>
              <w:right w:val="single" w:sz="6" w:space="0" w:color="000000"/>
            </w:tcBorders>
            <w:hideMark/>
          </w:tcPr>
          <w:p w14:paraId="6B2B755E" w14:textId="77777777" w:rsidR="00E805C5" w:rsidRDefault="00E805C5">
            <w:pPr>
              <w:widowControl w:val="0"/>
              <w:rPr>
                <w:b/>
                <w:sz w:val="24"/>
                <w:szCs w:val="24"/>
              </w:rPr>
            </w:pPr>
            <w:r>
              <w:rPr>
                <w:b/>
                <w:sz w:val="24"/>
                <w:szCs w:val="24"/>
              </w:rPr>
              <w:t xml:space="preserve">Are you willing to serve as GIT lead </w:t>
            </w:r>
            <w:r>
              <w:rPr>
                <w:sz w:val="24"/>
                <w:szCs w:val="24"/>
              </w:rPr>
              <w:t>(see description of the role in Section VI above) If no, suggest other GIT lead (with contact information)</w:t>
            </w:r>
          </w:p>
        </w:tc>
        <w:tc>
          <w:tcPr>
            <w:tcW w:w="4950" w:type="dxa"/>
            <w:tcBorders>
              <w:top w:val="single" w:sz="6" w:space="0" w:color="000000"/>
              <w:left w:val="single" w:sz="6" w:space="0" w:color="000000"/>
              <w:bottom w:val="single" w:sz="6" w:space="0" w:color="000000"/>
              <w:right w:val="single" w:sz="6" w:space="0" w:color="000000"/>
            </w:tcBorders>
          </w:tcPr>
          <w:p w14:paraId="7D4283A4" w14:textId="77777777" w:rsidR="00E805C5" w:rsidRDefault="00E805C5">
            <w:pPr>
              <w:widowControl w:val="0"/>
              <w:rPr>
                <w:sz w:val="24"/>
                <w:szCs w:val="24"/>
              </w:rPr>
            </w:pPr>
            <w:r>
              <w:rPr>
                <w:sz w:val="24"/>
                <w:szCs w:val="24"/>
              </w:rPr>
              <w:t>Yes, should there be no one else identified through the Goal Implementation Team</w:t>
            </w:r>
            <w:r w:rsidR="002873A1">
              <w:rPr>
                <w:sz w:val="24"/>
                <w:szCs w:val="24"/>
              </w:rPr>
              <w:t xml:space="preserve"> and pending available time</w:t>
            </w:r>
            <w:r>
              <w:rPr>
                <w:sz w:val="24"/>
                <w:szCs w:val="24"/>
              </w:rPr>
              <w:t>.</w:t>
            </w:r>
            <w:r w:rsidR="00BF2896">
              <w:rPr>
                <w:sz w:val="24"/>
                <w:szCs w:val="24"/>
              </w:rPr>
              <w:t xml:space="preserve"> My preference would be to share this responsibility as a co-lead with another GIT member who has direct experience with coordinating and implementing PCB TMDLs (e.</w:t>
            </w:r>
            <w:r w:rsidR="00474E70">
              <w:rPr>
                <w:sz w:val="24"/>
                <w:szCs w:val="24"/>
              </w:rPr>
              <w:t xml:space="preserve">g., </w:t>
            </w:r>
            <w:r w:rsidR="00BF2896">
              <w:rPr>
                <w:sz w:val="24"/>
                <w:szCs w:val="24"/>
              </w:rPr>
              <w:t>a state TMDL Coordinator).</w:t>
            </w:r>
            <w:r>
              <w:rPr>
                <w:sz w:val="24"/>
                <w:szCs w:val="24"/>
              </w:rPr>
              <w:t xml:space="preserve"> </w:t>
            </w:r>
            <w:bookmarkStart w:id="6" w:name="_GoBack"/>
            <w:bookmarkEnd w:id="6"/>
          </w:p>
        </w:tc>
      </w:tr>
    </w:tbl>
    <w:p w14:paraId="3CAA0B5E" w14:textId="77777777" w:rsidR="00E805C5" w:rsidRDefault="00E805C5" w:rsidP="00E805C5">
      <w:pPr>
        <w:rPr>
          <w:b/>
        </w:rPr>
      </w:pPr>
    </w:p>
    <w:p w14:paraId="6282FAF9" w14:textId="77777777" w:rsidR="00E805C5" w:rsidRDefault="00E805C5" w:rsidP="00E805C5">
      <w:pPr>
        <w:spacing w:after="200" w:line="276" w:lineRule="auto"/>
        <w:rPr>
          <w:sz w:val="10"/>
          <w:szCs w:val="10"/>
        </w:rPr>
      </w:pPr>
      <w:r>
        <w:rPr>
          <w:b/>
          <w:sz w:val="24"/>
          <w:szCs w:val="24"/>
          <w:u w:val="single"/>
        </w:rPr>
        <w:t>Step 2 -</w:t>
      </w:r>
      <w:r>
        <w:rPr>
          <w:sz w:val="24"/>
          <w:szCs w:val="24"/>
        </w:rPr>
        <w:t xml:space="preserve"> ONLY if your project idea is selected for funding and will be included in the RFP, you or the assigned GIT lead will be required to provide the following information (the Trust will send the RFP content guidance document to assist completing the Table 2 “Project Details.”):</w:t>
      </w:r>
      <w:r>
        <w:rPr>
          <w:b/>
          <w:sz w:val="24"/>
          <w:szCs w:val="24"/>
        </w:rPr>
        <w:t xml:space="preserve"> </w:t>
      </w:r>
    </w:p>
    <w:p w14:paraId="55E31CE4" w14:textId="77777777" w:rsidR="00E805C5" w:rsidRDefault="00E805C5" w:rsidP="00E805C5">
      <w:pPr>
        <w:rPr>
          <w:b/>
          <w:sz w:val="24"/>
          <w:szCs w:val="24"/>
        </w:rPr>
      </w:pPr>
      <w:r>
        <w:rPr>
          <w:b/>
          <w:sz w:val="24"/>
          <w:szCs w:val="24"/>
        </w:rPr>
        <w:lastRenderedPageBreak/>
        <w:t xml:space="preserve">Table 2: Project Details </w:t>
      </w:r>
    </w:p>
    <w:tbl>
      <w:tblPr>
        <w:tblStyle w:val="TableGrid"/>
        <w:tblW w:w="10075" w:type="dxa"/>
        <w:tblInd w:w="0" w:type="dxa"/>
        <w:tblLayout w:type="fixed"/>
        <w:tblLook w:val="04A0" w:firstRow="1" w:lastRow="0" w:firstColumn="1" w:lastColumn="0" w:noHBand="0" w:noVBand="1"/>
      </w:tblPr>
      <w:tblGrid>
        <w:gridCol w:w="5125"/>
        <w:gridCol w:w="4950"/>
      </w:tblGrid>
      <w:tr w:rsidR="00E805C5" w14:paraId="7607D149"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04D82907" w14:textId="77777777" w:rsidR="00E805C5" w:rsidRDefault="00E805C5">
            <w:pPr>
              <w:rPr>
                <w:b/>
                <w:sz w:val="24"/>
                <w:szCs w:val="24"/>
              </w:rPr>
            </w:pPr>
            <w:r>
              <w:rPr>
                <w:b/>
                <w:sz w:val="24"/>
                <w:szCs w:val="24"/>
              </w:rPr>
              <w:t>GIT Lead Name:</w:t>
            </w:r>
          </w:p>
        </w:tc>
        <w:tc>
          <w:tcPr>
            <w:tcW w:w="4950" w:type="dxa"/>
            <w:tcBorders>
              <w:top w:val="single" w:sz="4" w:space="0" w:color="auto"/>
              <w:left w:val="single" w:sz="4" w:space="0" w:color="auto"/>
              <w:bottom w:val="single" w:sz="4" w:space="0" w:color="auto"/>
              <w:right w:val="single" w:sz="4" w:space="0" w:color="auto"/>
            </w:tcBorders>
          </w:tcPr>
          <w:p w14:paraId="73AAAEFB" w14:textId="77777777" w:rsidR="00E805C5" w:rsidRDefault="00E805C5">
            <w:pPr>
              <w:rPr>
                <w:sz w:val="24"/>
                <w:szCs w:val="24"/>
              </w:rPr>
            </w:pPr>
          </w:p>
        </w:tc>
      </w:tr>
      <w:tr w:rsidR="00E805C5" w14:paraId="3203389E"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24F4D256" w14:textId="77777777" w:rsidR="00E805C5" w:rsidRDefault="00E805C5">
            <w:pPr>
              <w:rPr>
                <w:b/>
                <w:sz w:val="24"/>
                <w:szCs w:val="24"/>
              </w:rPr>
            </w:pPr>
            <w:r>
              <w:rPr>
                <w:b/>
                <w:sz w:val="24"/>
                <w:szCs w:val="24"/>
              </w:rPr>
              <w:t xml:space="preserve">Goal Implementation Team:  </w:t>
            </w:r>
          </w:p>
        </w:tc>
        <w:tc>
          <w:tcPr>
            <w:tcW w:w="4950" w:type="dxa"/>
            <w:tcBorders>
              <w:top w:val="single" w:sz="4" w:space="0" w:color="auto"/>
              <w:left w:val="single" w:sz="4" w:space="0" w:color="auto"/>
              <w:bottom w:val="single" w:sz="4" w:space="0" w:color="auto"/>
              <w:right w:val="single" w:sz="4" w:space="0" w:color="auto"/>
            </w:tcBorders>
          </w:tcPr>
          <w:p w14:paraId="5F35E79C" w14:textId="77777777" w:rsidR="00E805C5" w:rsidRDefault="00E805C5">
            <w:pPr>
              <w:rPr>
                <w:sz w:val="24"/>
                <w:szCs w:val="24"/>
              </w:rPr>
            </w:pPr>
          </w:p>
        </w:tc>
      </w:tr>
      <w:tr w:rsidR="00E805C5" w14:paraId="1D8832DE"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409FE349" w14:textId="77777777" w:rsidR="00E805C5" w:rsidRDefault="00E805C5">
            <w:pPr>
              <w:widowControl w:val="0"/>
              <w:rPr>
                <w:b/>
                <w:sz w:val="24"/>
                <w:szCs w:val="24"/>
              </w:rPr>
            </w:pPr>
            <w:r>
              <w:rPr>
                <w:b/>
                <w:sz w:val="24"/>
                <w:szCs w:val="24"/>
              </w:rPr>
              <w:t>Project Title:</w:t>
            </w:r>
          </w:p>
        </w:tc>
        <w:tc>
          <w:tcPr>
            <w:tcW w:w="4950" w:type="dxa"/>
            <w:tcBorders>
              <w:top w:val="single" w:sz="4" w:space="0" w:color="auto"/>
              <w:left w:val="single" w:sz="4" w:space="0" w:color="auto"/>
              <w:bottom w:val="single" w:sz="4" w:space="0" w:color="auto"/>
              <w:right w:val="single" w:sz="4" w:space="0" w:color="auto"/>
            </w:tcBorders>
          </w:tcPr>
          <w:p w14:paraId="50DF31D9" w14:textId="77777777" w:rsidR="00E805C5" w:rsidRDefault="00E805C5">
            <w:pPr>
              <w:rPr>
                <w:sz w:val="24"/>
                <w:szCs w:val="24"/>
              </w:rPr>
            </w:pPr>
          </w:p>
        </w:tc>
      </w:tr>
      <w:tr w:rsidR="00E805C5" w14:paraId="1756896E"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0D142ABF" w14:textId="77777777" w:rsidR="00E805C5" w:rsidRDefault="00E805C5">
            <w:pPr>
              <w:rPr>
                <w:b/>
                <w:sz w:val="24"/>
                <w:szCs w:val="24"/>
              </w:rPr>
            </w:pPr>
            <w:r>
              <w:rPr>
                <w:b/>
                <w:sz w:val="24"/>
                <w:szCs w:val="24"/>
              </w:rPr>
              <w:t>Refined Cost Estimate:</w:t>
            </w:r>
          </w:p>
        </w:tc>
        <w:tc>
          <w:tcPr>
            <w:tcW w:w="4950" w:type="dxa"/>
            <w:tcBorders>
              <w:top w:val="single" w:sz="4" w:space="0" w:color="auto"/>
              <w:left w:val="single" w:sz="4" w:space="0" w:color="auto"/>
              <w:bottom w:val="single" w:sz="4" w:space="0" w:color="auto"/>
              <w:right w:val="single" w:sz="4" w:space="0" w:color="auto"/>
            </w:tcBorders>
          </w:tcPr>
          <w:p w14:paraId="59B8886C" w14:textId="77777777" w:rsidR="00E805C5" w:rsidRDefault="00E805C5">
            <w:pPr>
              <w:rPr>
                <w:sz w:val="24"/>
                <w:szCs w:val="24"/>
              </w:rPr>
            </w:pPr>
          </w:p>
        </w:tc>
      </w:tr>
      <w:tr w:rsidR="00E805C5" w14:paraId="19BF1B06"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6DE2ED8A" w14:textId="77777777" w:rsidR="00E805C5" w:rsidRDefault="00E805C5">
            <w:pPr>
              <w:rPr>
                <w:b/>
                <w:sz w:val="24"/>
                <w:szCs w:val="24"/>
              </w:rPr>
            </w:pPr>
            <w:r>
              <w:rPr>
                <w:b/>
                <w:sz w:val="24"/>
                <w:szCs w:val="24"/>
              </w:rPr>
              <w:t>Estimated Project Duration:</w:t>
            </w:r>
          </w:p>
        </w:tc>
        <w:tc>
          <w:tcPr>
            <w:tcW w:w="4950" w:type="dxa"/>
            <w:tcBorders>
              <w:top w:val="single" w:sz="4" w:space="0" w:color="auto"/>
              <w:left w:val="single" w:sz="4" w:space="0" w:color="auto"/>
              <w:bottom w:val="single" w:sz="4" w:space="0" w:color="auto"/>
              <w:right w:val="single" w:sz="4" w:space="0" w:color="auto"/>
            </w:tcBorders>
          </w:tcPr>
          <w:p w14:paraId="35BFCA42" w14:textId="77777777" w:rsidR="00E805C5" w:rsidRDefault="00E805C5">
            <w:pPr>
              <w:rPr>
                <w:sz w:val="24"/>
                <w:szCs w:val="24"/>
              </w:rPr>
            </w:pPr>
          </w:p>
        </w:tc>
      </w:tr>
      <w:tr w:rsidR="00E805C5" w14:paraId="59F315B4"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537C6EE0" w14:textId="77777777" w:rsidR="00E805C5" w:rsidRDefault="00E805C5">
            <w:pPr>
              <w:rPr>
                <w:b/>
                <w:sz w:val="24"/>
                <w:szCs w:val="24"/>
              </w:rPr>
            </w:pPr>
            <w:r>
              <w:rPr>
                <w:b/>
                <w:sz w:val="24"/>
                <w:szCs w:val="24"/>
              </w:rPr>
              <w:t xml:space="preserve">Statement of Work: </w:t>
            </w:r>
            <w:r>
              <w:rPr>
                <w:sz w:val="24"/>
                <w:szCs w:val="24"/>
              </w:rPr>
              <w:t xml:space="preserve">Provide a detailed scope of work to be accomplished by the contractor, including information on methods, stakeholder participants, deliverables, due dates and intended uses of the products. </w:t>
            </w:r>
          </w:p>
        </w:tc>
        <w:tc>
          <w:tcPr>
            <w:tcW w:w="4950" w:type="dxa"/>
            <w:tcBorders>
              <w:top w:val="single" w:sz="4" w:space="0" w:color="auto"/>
              <w:left w:val="single" w:sz="4" w:space="0" w:color="auto"/>
              <w:bottom w:val="single" w:sz="4" w:space="0" w:color="auto"/>
              <w:right w:val="single" w:sz="4" w:space="0" w:color="auto"/>
            </w:tcBorders>
          </w:tcPr>
          <w:p w14:paraId="67B65BF8" w14:textId="77777777" w:rsidR="00E805C5" w:rsidRDefault="00E805C5">
            <w:pPr>
              <w:rPr>
                <w:sz w:val="24"/>
                <w:szCs w:val="24"/>
              </w:rPr>
            </w:pPr>
          </w:p>
        </w:tc>
      </w:tr>
      <w:tr w:rsidR="00E805C5" w14:paraId="47BBE9C5"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5D9487B6" w14:textId="77777777" w:rsidR="00E805C5" w:rsidRDefault="00E805C5">
            <w:pPr>
              <w:rPr>
                <w:b/>
                <w:sz w:val="24"/>
                <w:szCs w:val="24"/>
              </w:rPr>
            </w:pPr>
            <w:r>
              <w:rPr>
                <w:b/>
                <w:sz w:val="24"/>
                <w:szCs w:val="24"/>
              </w:rPr>
              <w:t>List specific deliverables/products to be provided by the contractor:</w:t>
            </w:r>
          </w:p>
        </w:tc>
        <w:tc>
          <w:tcPr>
            <w:tcW w:w="4950" w:type="dxa"/>
            <w:tcBorders>
              <w:top w:val="single" w:sz="4" w:space="0" w:color="auto"/>
              <w:left w:val="single" w:sz="4" w:space="0" w:color="auto"/>
              <w:bottom w:val="single" w:sz="4" w:space="0" w:color="auto"/>
              <w:right w:val="single" w:sz="4" w:space="0" w:color="auto"/>
            </w:tcBorders>
          </w:tcPr>
          <w:p w14:paraId="26272B7C" w14:textId="77777777" w:rsidR="00E805C5" w:rsidRDefault="00E805C5">
            <w:pPr>
              <w:rPr>
                <w:sz w:val="24"/>
                <w:szCs w:val="24"/>
              </w:rPr>
            </w:pPr>
          </w:p>
        </w:tc>
      </w:tr>
      <w:tr w:rsidR="00E805C5" w14:paraId="081CD74E"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0F040D7A" w14:textId="77777777" w:rsidR="00E805C5" w:rsidRDefault="00E805C5">
            <w:pPr>
              <w:rPr>
                <w:sz w:val="24"/>
                <w:szCs w:val="24"/>
              </w:rPr>
            </w:pPr>
            <w:r>
              <w:rPr>
                <w:b/>
                <w:sz w:val="24"/>
                <w:szCs w:val="24"/>
              </w:rPr>
              <w:t xml:space="preserve">QAP: </w:t>
            </w:r>
            <w:r>
              <w:rPr>
                <w:sz w:val="24"/>
                <w:szCs w:val="24"/>
              </w:rPr>
              <w:t>Will environmental data be generated, and will a quality assurance plan be required?</w:t>
            </w:r>
          </w:p>
        </w:tc>
        <w:tc>
          <w:tcPr>
            <w:tcW w:w="4950" w:type="dxa"/>
            <w:tcBorders>
              <w:top w:val="single" w:sz="4" w:space="0" w:color="auto"/>
              <w:left w:val="single" w:sz="4" w:space="0" w:color="auto"/>
              <w:bottom w:val="single" w:sz="4" w:space="0" w:color="auto"/>
              <w:right w:val="single" w:sz="4" w:space="0" w:color="auto"/>
            </w:tcBorders>
          </w:tcPr>
          <w:p w14:paraId="2985ABCE" w14:textId="77777777" w:rsidR="00E805C5" w:rsidRDefault="00E805C5">
            <w:pPr>
              <w:rPr>
                <w:sz w:val="24"/>
                <w:szCs w:val="24"/>
              </w:rPr>
            </w:pPr>
          </w:p>
        </w:tc>
      </w:tr>
      <w:tr w:rsidR="00E805C5" w14:paraId="565608F7"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557C7A2A" w14:textId="77777777" w:rsidR="00E805C5" w:rsidRDefault="00E805C5">
            <w:pPr>
              <w:rPr>
                <w:b/>
                <w:sz w:val="24"/>
                <w:szCs w:val="24"/>
              </w:rPr>
            </w:pPr>
            <w:r>
              <w:rPr>
                <w:b/>
                <w:sz w:val="24"/>
                <w:szCs w:val="24"/>
              </w:rPr>
              <w:t xml:space="preserve">Qualifications: </w:t>
            </w:r>
            <w:r>
              <w:rPr>
                <w:sz w:val="24"/>
                <w:szCs w:val="24"/>
              </w:rPr>
              <w:t>List skills and experience required of winning bidder:</w:t>
            </w:r>
          </w:p>
        </w:tc>
        <w:tc>
          <w:tcPr>
            <w:tcW w:w="4950" w:type="dxa"/>
            <w:tcBorders>
              <w:top w:val="single" w:sz="4" w:space="0" w:color="auto"/>
              <w:left w:val="single" w:sz="4" w:space="0" w:color="auto"/>
              <w:bottom w:val="single" w:sz="4" w:space="0" w:color="auto"/>
              <w:right w:val="single" w:sz="4" w:space="0" w:color="auto"/>
            </w:tcBorders>
          </w:tcPr>
          <w:p w14:paraId="23678B41" w14:textId="77777777" w:rsidR="00E805C5" w:rsidRDefault="00E805C5">
            <w:pPr>
              <w:rPr>
                <w:sz w:val="24"/>
                <w:szCs w:val="24"/>
              </w:rPr>
            </w:pPr>
          </w:p>
        </w:tc>
      </w:tr>
      <w:tr w:rsidR="00E805C5" w14:paraId="6759E75E"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3DA2C917" w14:textId="77777777" w:rsidR="00E805C5" w:rsidRDefault="00E805C5">
            <w:pPr>
              <w:rPr>
                <w:sz w:val="24"/>
                <w:szCs w:val="24"/>
              </w:rPr>
            </w:pPr>
            <w:r>
              <w:rPr>
                <w:b/>
                <w:sz w:val="24"/>
                <w:szCs w:val="24"/>
              </w:rPr>
              <w:t xml:space="preserve">Bidders List: </w:t>
            </w:r>
            <w:r>
              <w:rPr>
                <w:sz w:val="24"/>
                <w:szCs w:val="24"/>
              </w:rPr>
              <w:t>Due to federal procurement guidelines, project ideas MUST be open to competitive bidding. List at least three entities (with contract information) to include in the RFPs</w:t>
            </w:r>
          </w:p>
        </w:tc>
        <w:tc>
          <w:tcPr>
            <w:tcW w:w="4950" w:type="dxa"/>
            <w:tcBorders>
              <w:top w:val="single" w:sz="4" w:space="0" w:color="auto"/>
              <w:left w:val="single" w:sz="4" w:space="0" w:color="auto"/>
              <w:bottom w:val="single" w:sz="4" w:space="0" w:color="auto"/>
              <w:right w:val="single" w:sz="4" w:space="0" w:color="auto"/>
            </w:tcBorders>
          </w:tcPr>
          <w:p w14:paraId="29095DA2" w14:textId="77777777" w:rsidR="00E805C5" w:rsidRDefault="00E805C5">
            <w:pPr>
              <w:rPr>
                <w:sz w:val="24"/>
                <w:szCs w:val="24"/>
              </w:rPr>
            </w:pPr>
          </w:p>
        </w:tc>
      </w:tr>
      <w:tr w:rsidR="00E805C5" w14:paraId="1C265DEC" w14:textId="77777777" w:rsidTr="00474E70">
        <w:tc>
          <w:tcPr>
            <w:tcW w:w="5125" w:type="dxa"/>
            <w:tcBorders>
              <w:top w:val="single" w:sz="4" w:space="0" w:color="auto"/>
              <w:left w:val="single" w:sz="4" w:space="0" w:color="auto"/>
              <w:bottom w:val="single" w:sz="4" w:space="0" w:color="auto"/>
              <w:right w:val="single" w:sz="4" w:space="0" w:color="auto"/>
            </w:tcBorders>
            <w:hideMark/>
          </w:tcPr>
          <w:p w14:paraId="7F0DE0FA" w14:textId="77777777" w:rsidR="00E805C5" w:rsidRDefault="00E805C5">
            <w:pPr>
              <w:rPr>
                <w:sz w:val="24"/>
                <w:szCs w:val="24"/>
              </w:rPr>
            </w:pPr>
            <w:r>
              <w:rPr>
                <w:b/>
                <w:sz w:val="24"/>
                <w:szCs w:val="24"/>
              </w:rPr>
              <w:t xml:space="preserve">Reviewers List: </w:t>
            </w:r>
            <w:r>
              <w:rPr>
                <w:sz w:val="24"/>
                <w:szCs w:val="24"/>
              </w:rPr>
              <w:t>The Trust will use external review to evaluate bids.  List at least 3 potential reviewers (with contact information) without a conflict of interest with likely bidders.</w:t>
            </w:r>
          </w:p>
        </w:tc>
        <w:tc>
          <w:tcPr>
            <w:tcW w:w="4950" w:type="dxa"/>
            <w:tcBorders>
              <w:top w:val="single" w:sz="4" w:space="0" w:color="auto"/>
              <w:left w:val="single" w:sz="4" w:space="0" w:color="auto"/>
              <w:bottom w:val="single" w:sz="4" w:space="0" w:color="auto"/>
              <w:right w:val="single" w:sz="4" w:space="0" w:color="auto"/>
            </w:tcBorders>
          </w:tcPr>
          <w:p w14:paraId="527CE33C" w14:textId="77777777" w:rsidR="00E805C5" w:rsidRDefault="00E805C5">
            <w:pPr>
              <w:rPr>
                <w:sz w:val="24"/>
                <w:szCs w:val="24"/>
              </w:rPr>
            </w:pPr>
          </w:p>
        </w:tc>
      </w:tr>
    </w:tbl>
    <w:p w14:paraId="06EDFA82" w14:textId="77777777" w:rsidR="00E805C5" w:rsidRDefault="00E805C5" w:rsidP="00E805C5">
      <w:pPr>
        <w:spacing w:after="200" w:line="276" w:lineRule="auto"/>
      </w:pPr>
    </w:p>
    <w:p w14:paraId="72B0038C" w14:textId="77777777" w:rsidR="00E805C5" w:rsidRDefault="00E805C5" w:rsidP="00E805C5"/>
    <w:p w14:paraId="65850625" w14:textId="77777777" w:rsidR="00AB27D3" w:rsidRDefault="00AB27D3"/>
    <w:sectPr w:rsidR="00AB27D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lliams, Michelle" w:date="2017-07-18T11:22:00Z" w:initials="WM">
    <w:p w14:paraId="3856BA17" w14:textId="77777777" w:rsidR="00223861" w:rsidRDefault="00223861">
      <w:pPr>
        <w:pStyle w:val="CommentText"/>
      </w:pPr>
      <w:r>
        <w:rPr>
          <w:rStyle w:val="CommentReference"/>
        </w:rPr>
        <w:annotationRef/>
      </w:r>
      <w:r>
        <w:t xml:space="preserve">Watershed Agreement goal and outcome that the project relates to –Research and Policy and </w:t>
      </w:r>
      <w:proofErr w:type="spellStart"/>
      <w:r>
        <w:t>Prevemtion</w:t>
      </w:r>
      <w:proofErr w:type="spellEnd"/>
      <w:r>
        <w:t xml:space="preserve"> Outcome</w:t>
      </w:r>
    </w:p>
  </w:comment>
  <w:comment w:id="1" w:author="Williams, Michelle" w:date="2017-07-18T11:22:00Z" w:initials="WM">
    <w:p w14:paraId="722DDFB1" w14:textId="77777777" w:rsidR="00223861" w:rsidRDefault="00223861">
      <w:pPr>
        <w:pStyle w:val="CommentText"/>
      </w:pPr>
      <w:r>
        <w:rPr>
          <w:rStyle w:val="CommentReference"/>
        </w:rPr>
        <w:annotationRef/>
      </w:r>
      <w:r>
        <w:t>Move to Justification section</w:t>
      </w:r>
    </w:p>
  </w:comment>
  <w:comment w:id="2" w:author="Williams, Michelle" w:date="2017-07-18T11:21:00Z" w:initials="WM">
    <w:p w14:paraId="64EB733F" w14:textId="77777777" w:rsidR="00223861" w:rsidRDefault="00223861">
      <w:pPr>
        <w:pStyle w:val="CommentText"/>
      </w:pPr>
      <w:r>
        <w:rPr>
          <w:rStyle w:val="CommentReference"/>
        </w:rPr>
        <w:annotationRef/>
      </w:r>
      <w:r>
        <w:t xml:space="preserve">Add in language from P and P </w:t>
      </w:r>
      <w:proofErr w:type="spellStart"/>
      <w:r>
        <w:t>workplan</w:t>
      </w:r>
      <w:proofErr w:type="spellEnd"/>
      <w:r>
        <w:t xml:space="preserve"> as well</w:t>
      </w:r>
    </w:p>
  </w:comment>
  <w:comment w:id="3" w:author="Williams, Michelle" w:date="2017-07-18T11:10:00Z" w:initials="WM">
    <w:p w14:paraId="37B13218" w14:textId="77777777" w:rsidR="001A05A5" w:rsidRDefault="001A05A5">
      <w:pPr>
        <w:pStyle w:val="CommentText"/>
      </w:pPr>
      <w:r>
        <w:rPr>
          <w:rStyle w:val="CommentReference"/>
        </w:rPr>
        <w:annotationRef/>
      </w:r>
      <w:r>
        <w:t xml:space="preserve">Other cross-goals: Stream Health Outcome under Vital Habitats Goal, Forage fish outcome under Sustainable Fisheries Goal, Maybe Healthy Watersheds, </w:t>
      </w:r>
    </w:p>
  </w:comment>
  <w:comment w:id="4" w:author="Williams, Michelle" w:date="2017-07-18T11:14:00Z" w:initials="WM">
    <w:p w14:paraId="23DBA660" w14:textId="77777777" w:rsidR="001A05A5" w:rsidRDefault="001A05A5">
      <w:pPr>
        <w:pStyle w:val="CommentText"/>
      </w:pPr>
      <w:r>
        <w:rPr>
          <w:rStyle w:val="CommentReference"/>
        </w:rPr>
        <w:annotationRef/>
      </w:r>
      <w:r>
        <w:t>Hard to justify—WQ is for nutrients and sediment</w:t>
      </w:r>
    </w:p>
  </w:comment>
  <w:comment w:id="5" w:author="Williams, Michelle" w:date="2017-07-18T11:18:00Z" w:initials="WM">
    <w:p w14:paraId="3C8A7AAE" w14:textId="77777777" w:rsidR="001A05A5" w:rsidRDefault="001A05A5">
      <w:pPr>
        <w:pStyle w:val="CommentText"/>
      </w:pPr>
      <w:r>
        <w:rPr>
          <w:rStyle w:val="CommentReference"/>
        </w:rPr>
        <w:annotationRef/>
      </w:r>
      <w:r>
        <w:t>Replace with Local Leadership outcome, as “information that increases the knowledge and capacity of local officials related to water resources…that will support local conservation actions”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56BA17" w15:done="0"/>
  <w15:commentEx w15:paraId="722DDFB1" w15:done="0"/>
  <w15:commentEx w15:paraId="64EB733F" w15:done="0"/>
  <w15:commentEx w15:paraId="37B13218" w15:done="0"/>
  <w15:commentEx w15:paraId="23DBA660" w15:done="0"/>
  <w15:commentEx w15:paraId="3C8A7A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061F"/>
    <w:multiLevelType w:val="hybridMultilevel"/>
    <w:tmpl w:val="E5F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E6B8A"/>
    <w:multiLevelType w:val="hybridMultilevel"/>
    <w:tmpl w:val="B756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iams, Michelle">
    <w15:presenceInfo w15:providerId="AD" w15:userId="S-1-5-21-1339303556-449845944-1601390327-410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C5"/>
    <w:rsid w:val="0012077A"/>
    <w:rsid w:val="001A05A5"/>
    <w:rsid w:val="00223861"/>
    <w:rsid w:val="002873A1"/>
    <w:rsid w:val="00474E70"/>
    <w:rsid w:val="004F57CA"/>
    <w:rsid w:val="0053132E"/>
    <w:rsid w:val="00590145"/>
    <w:rsid w:val="0061088F"/>
    <w:rsid w:val="006F0326"/>
    <w:rsid w:val="00711BA5"/>
    <w:rsid w:val="0072230E"/>
    <w:rsid w:val="00787A1A"/>
    <w:rsid w:val="009437B0"/>
    <w:rsid w:val="00946171"/>
    <w:rsid w:val="009D3FEF"/>
    <w:rsid w:val="00AA69F9"/>
    <w:rsid w:val="00AB27D3"/>
    <w:rsid w:val="00BF2896"/>
    <w:rsid w:val="00CD0DF7"/>
    <w:rsid w:val="00E80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DDC8"/>
  <w15:chartTrackingRefBased/>
  <w15:docId w15:val="{7BCA24D3-8616-41A0-AA79-E15BC510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805C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05C5"/>
    <w:rPr>
      <w:rFonts w:ascii="Times New Roman" w:hAnsi="Times New Roman" w:cs="Times New Roman" w:hint="default"/>
      <w:color w:val="0000FF"/>
      <w:u w:val="single"/>
    </w:rPr>
  </w:style>
  <w:style w:type="table" w:styleId="TableGrid">
    <w:name w:val="Table Grid"/>
    <w:basedOn w:val="TableNormal"/>
    <w:uiPriority w:val="59"/>
    <w:rsid w:val="00E805C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37B0"/>
    <w:pPr>
      <w:ind w:left="720"/>
      <w:contextualSpacing/>
    </w:pPr>
  </w:style>
  <w:style w:type="character" w:styleId="CommentReference">
    <w:name w:val="annotation reference"/>
    <w:basedOn w:val="DefaultParagraphFont"/>
    <w:uiPriority w:val="99"/>
    <w:semiHidden/>
    <w:unhideWhenUsed/>
    <w:rsid w:val="001A05A5"/>
    <w:rPr>
      <w:sz w:val="16"/>
      <w:szCs w:val="16"/>
    </w:rPr>
  </w:style>
  <w:style w:type="paragraph" w:styleId="CommentText">
    <w:name w:val="annotation text"/>
    <w:basedOn w:val="Normal"/>
    <w:link w:val="CommentTextChar"/>
    <w:uiPriority w:val="99"/>
    <w:semiHidden/>
    <w:unhideWhenUsed/>
    <w:rsid w:val="001A05A5"/>
  </w:style>
  <w:style w:type="character" w:customStyle="1" w:styleId="CommentTextChar">
    <w:name w:val="Comment Text Char"/>
    <w:basedOn w:val="DefaultParagraphFont"/>
    <w:link w:val="CommentText"/>
    <w:uiPriority w:val="99"/>
    <w:semiHidden/>
    <w:rsid w:val="001A0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05A5"/>
    <w:rPr>
      <w:b/>
      <w:bCs/>
    </w:rPr>
  </w:style>
  <w:style w:type="character" w:customStyle="1" w:styleId="CommentSubjectChar">
    <w:name w:val="Comment Subject Char"/>
    <w:basedOn w:val="CommentTextChar"/>
    <w:link w:val="CommentSubject"/>
    <w:uiPriority w:val="99"/>
    <w:semiHidden/>
    <w:rsid w:val="001A05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A05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5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602460">
      <w:bodyDiv w:val="1"/>
      <w:marLeft w:val="0"/>
      <w:marRight w:val="0"/>
      <w:marTop w:val="0"/>
      <w:marBottom w:val="0"/>
      <w:divBdr>
        <w:top w:val="none" w:sz="0" w:space="0" w:color="auto"/>
        <w:left w:val="none" w:sz="0" w:space="0" w:color="auto"/>
        <w:bottom w:val="none" w:sz="0" w:space="0" w:color="auto"/>
        <w:right w:val="none" w:sz="0" w:space="0" w:color="auto"/>
      </w:divBdr>
      <w:divsChild>
        <w:div w:id="867060051">
          <w:marLeft w:val="0"/>
          <w:marRight w:val="0"/>
          <w:marTop w:val="0"/>
          <w:marBottom w:val="0"/>
          <w:divBdr>
            <w:top w:val="none" w:sz="0" w:space="0" w:color="auto"/>
            <w:left w:val="none" w:sz="0" w:space="0" w:color="auto"/>
            <w:bottom w:val="none" w:sz="0" w:space="0" w:color="auto"/>
            <w:right w:val="none" w:sz="0" w:space="0" w:color="auto"/>
          </w:divBdr>
        </w:div>
        <w:div w:id="533154612">
          <w:marLeft w:val="0"/>
          <w:marRight w:val="0"/>
          <w:marTop w:val="0"/>
          <w:marBottom w:val="0"/>
          <w:divBdr>
            <w:top w:val="none" w:sz="0" w:space="0" w:color="auto"/>
            <w:left w:val="none" w:sz="0" w:space="0" w:color="auto"/>
            <w:bottom w:val="none" w:sz="0" w:space="0" w:color="auto"/>
            <w:right w:val="none" w:sz="0" w:space="0" w:color="auto"/>
          </w:divBdr>
        </w:div>
        <w:div w:id="610822402">
          <w:marLeft w:val="0"/>
          <w:marRight w:val="0"/>
          <w:marTop w:val="0"/>
          <w:marBottom w:val="0"/>
          <w:divBdr>
            <w:top w:val="none" w:sz="0" w:space="0" w:color="auto"/>
            <w:left w:val="none" w:sz="0" w:space="0" w:color="auto"/>
            <w:bottom w:val="none" w:sz="0" w:space="0" w:color="auto"/>
            <w:right w:val="none" w:sz="0" w:space="0" w:color="auto"/>
          </w:divBdr>
        </w:div>
        <w:div w:id="421339184">
          <w:marLeft w:val="0"/>
          <w:marRight w:val="0"/>
          <w:marTop w:val="0"/>
          <w:marBottom w:val="0"/>
          <w:divBdr>
            <w:top w:val="none" w:sz="0" w:space="0" w:color="auto"/>
            <w:left w:val="none" w:sz="0" w:space="0" w:color="auto"/>
            <w:bottom w:val="none" w:sz="0" w:space="0" w:color="auto"/>
            <w:right w:val="none" w:sz="0" w:space="0" w:color="auto"/>
          </w:divBdr>
        </w:div>
        <w:div w:id="1487278522">
          <w:marLeft w:val="0"/>
          <w:marRight w:val="0"/>
          <w:marTop w:val="0"/>
          <w:marBottom w:val="0"/>
          <w:divBdr>
            <w:top w:val="none" w:sz="0" w:space="0" w:color="auto"/>
            <w:left w:val="none" w:sz="0" w:space="0" w:color="auto"/>
            <w:bottom w:val="none" w:sz="0" w:space="0" w:color="auto"/>
            <w:right w:val="none" w:sz="0" w:space="0" w:color="auto"/>
          </w:divBdr>
        </w:div>
      </w:divsChild>
    </w:div>
    <w:div w:id="812331826">
      <w:bodyDiv w:val="1"/>
      <w:marLeft w:val="0"/>
      <w:marRight w:val="0"/>
      <w:marTop w:val="0"/>
      <w:marBottom w:val="0"/>
      <w:divBdr>
        <w:top w:val="none" w:sz="0" w:space="0" w:color="auto"/>
        <w:left w:val="none" w:sz="0" w:space="0" w:color="auto"/>
        <w:bottom w:val="none" w:sz="0" w:space="0" w:color="auto"/>
        <w:right w:val="none" w:sz="0" w:space="0" w:color="auto"/>
      </w:divBdr>
    </w:div>
    <w:div w:id="1016930197">
      <w:bodyDiv w:val="1"/>
      <w:marLeft w:val="0"/>
      <w:marRight w:val="0"/>
      <w:marTop w:val="0"/>
      <w:marBottom w:val="0"/>
      <w:divBdr>
        <w:top w:val="none" w:sz="0" w:space="0" w:color="auto"/>
        <w:left w:val="none" w:sz="0" w:space="0" w:color="auto"/>
        <w:bottom w:val="none" w:sz="0" w:space="0" w:color="auto"/>
        <w:right w:val="none" w:sz="0" w:space="0" w:color="auto"/>
      </w:divBdr>
    </w:div>
    <w:div w:id="1255283621">
      <w:bodyDiv w:val="1"/>
      <w:marLeft w:val="0"/>
      <w:marRight w:val="0"/>
      <w:marTop w:val="0"/>
      <w:marBottom w:val="0"/>
      <w:divBdr>
        <w:top w:val="none" w:sz="0" w:space="0" w:color="auto"/>
        <w:left w:val="none" w:sz="0" w:space="0" w:color="auto"/>
        <w:bottom w:val="none" w:sz="0" w:space="0" w:color="auto"/>
        <w:right w:val="none" w:sz="0" w:space="0" w:color="auto"/>
      </w:divBdr>
    </w:div>
    <w:div w:id="156375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hyperlink" Target="http://www.chesapeakebay.net/about/organize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French</dc:creator>
  <cp:keywords/>
  <dc:description/>
  <cp:lastModifiedBy>Williams, Michelle</cp:lastModifiedBy>
  <cp:revision>3</cp:revision>
  <dcterms:created xsi:type="dcterms:W3CDTF">2017-07-18T15:10:00Z</dcterms:created>
  <dcterms:modified xsi:type="dcterms:W3CDTF">2017-07-18T15:30:00Z</dcterms:modified>
</cp:coreProperties>
</file>