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7079" w14:textId="62D80D2D"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6E70E1">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A40BFA">
        <w:rPr>
          <w:color w:val="FFFFFF" w:themeColor="background1"/>
          <w:sz w:val="40"/>
        </w:rPr>
        <w:t xml:space="preserve">Post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4314893" w14:textId="64788976" w:rsidR="008C36C0" w:rsidRDefault="00426F2F" w:rsidP="00FC7D91">
      <w:pPr>
        <w:spacing w:before="120" w:after="0"/>
        <w:rPr>
          <w:b/>
          <w:sz w:val="24"/>
          <w:szCs w:val="24"/>
        </w:rPr>
      </w:pPr>
      <w:r>
        <w:rPr>
          <w:b/>
          <w:sz w:val="24"/>
          <w:szCs w:val="24"/>
        </w:rPr>
        <w:t>Climate Resiliency</w:t>
      </w:r>
      <w:r w:rsidR="00947AB3">
        <w:rPr>
          <w:b/>
          <w:sz w:val="24"/>
          <w:szCs w:val="24"/>
        </w:rPr>
        <w:t xml:space="preserve"> – </w:t>
      </w:r>
      <w:r w:rsidR="008C36C0">
        <w:rPr>
          <w:b/>
          <w:sz w:val="24"/>
          <w:szCs w:val="24"/>
        </w:rPr>
        <w:t>201</w:t>
      </w:r>
      <w:r w:rsidR="00B834A3">
        <w:rPr>
          <w:b/>
          <w:sz w:val="24"/>
          <w:szCs w:val="24"/>
        </w:rPr>
        <w:t>8</w:t>
      </w:r>
      <w:r w:rsidR="008C36C0">
        <w:rPr>
          <w:b/>
          <w:sz w:val="24"/>
          <w:szCs w:val="24"/>
        </w:rPr>
        <w:t>-201</w:t>
      </w:r>
      <w:r w:rsidR="00B834A3">
        <w:rPr>
          <w:b/>
          <w:sz w:val="24"/>
          <w:szCs w:val="24"/>
        </w:rPr>
        <w:t>9</w:t>
      </w:r>
      <w:r w:rsidR="00FC7D91">
        <w:rPr>
          <w:b/>
          <w:sz w:val="24"/>
          <w:szCs w:val="24"/>
        </w:rPr>
        <w:t xml:space="preserve"> </w:t>
      </w:r>
    </w:p>
    <w:p w14:paraId="264C8F4A" w14:textId="649D7E1B" w:rsidR="00947AB3" w:rsidRDefault="00FC7D91" w:rsidP="00FC7D91">
      <w:pPr>
        <w:spacing w:before="120" w:after="0"/>
        <w:rPr>
          <w:b/>
          <w:sz w:val="24"/>
          <w:szCs w:val="24"/>
        </w:rPr>
      </w:pPr>
      <w:r w:rsidRPr="00FC7D91">
        <w:rPr>
          <w:i/>
          <w:sz w:val="24"/>
          <w:szCs w:val="24"/>
        </w:rPr>
        <w:t xml:space="preserve">[NOTE: make sure to edit </w:t>
      </w:r>
      <w:r w:rsidRPr="00FC7D91">
        <w:rPr>
          <w:b/>
          <w:i/>
          <w:sz w:val="24"/>
          <w:szCs w:val="24"/>
        </w:rPr>
        <w:t>pre</w:t>
      </w:r>
      <w:r w:rsidRPr="00FC7D91">
        <w:rPr>
          <w:i/>
          <w:sz w:val="24"/>
          <w:szCs w:val="24"/>
        </w:rPr>
        <w:t xml:space="preserve">- or </w:t>
      </w:r>
      <w:r w:rsidRPr="00FC7D91">
        <w:rPr>
          <w:b/>
          <w:i/>
          <w:sz w:val="24"/>
          <w:szCs w:val="24"/>
        </w:rPr>
        <w:t>post</w:t>
      </w:r>
      <w:r w:rsidRPr="00FC7D91">
        <w:rPr>
          <w:i/>
          <w:sz w:val="24"/>
          <w:szCs w:val="24"/>
        </w:rPr>
        <w:t>- in the</w:t>
      </w:r>
      <w:r w:rsidR="006452CA">
        <w:rPr>
          <w:i/>
          <w:sz w:val="24"/>
          <w:szCs w:val="24"/>
        </w:rPr>
        <w:t xml:space="preserve"> </w:t>
      </w:r>
      <w:r w:rsidRPr="00FC7D91">
        <w:rPr>
          <w:i/>
          <w:sz w:val="24"/>
          <w:szCs w:val="24"/>
        </w:rPr>
        <w:t xml:space="preserve">text above, to tell the reader whether this logic </w:t>
      </w:r>
      <w:r w:rsidR="006E70E1">
        <w:rPr>
          <w:i/>
          <w:sz w:val="24"/>
          <w:szCs w:val="24"/>
        </w:rPr>
        <w:t>and</w:t>
      </w:r>
      <w:r w:rsidRPr="00FC7D91">
        <w:rPr>
          <w:i/>
          <w:sz w:val="24"/>
          <w:szCs w:val="24"/>
        </w:rPr>
        <w:t xml:space="preserve"> action plan is in preparation for your quarterly progress meeting or </w:t>
      </w:r>
      <w:r>
        <w:rPr>
          <w:i/>
          <w:sz w:val="24"/>
          <w:szCs w:val="24"/>
        </w:rPr>
        <w:t>has been updated</w:t>
      </w:r>
      <w:r w:rsidRPr="00FC7D91">
        <w:rPr>
          <w:i/>
          <w:sz w:val="24"/>
          <w:szCs w:val="24"/>
        </w:rPr>
        <w:t xml:space="preserve"> based on discussion at the quarterly progress meeting</w:t>
      </w:r>
      <w:r w:rsidR="006452CA">
        <w:rPr>
          <w:i/>
          <w:sz w:val="24"/>
          <w:szCs w:val="24"/>
        </w:rPr>
        <w:t>.</w:t>
      </w:r>
      <w:r w:rsidRPr="00FC7D91">
        <w:rPr>
          <w:i/>
          <w:sz w:val="24"/>
          <w:szCs w:val="24"/>
        </w:rPr>
        <w:t>]</w:t>
      </w:r>
    </w:p>
    <w:p w14:paraId="479793FC" w14:textId="77777777" w:rsidR="00947AB3" w:rsidRPr="003124B3" w:rsidRDefault="00947AB3" w:rsidP="00FC7D91">
      <w:pPr>
        <w:spacing w:before="120" w:after="0"/>
        <w:rPr>
          <w:sz w:val="24"/>
          <w:szCs w:val="24"/>
          <w:highlight w:val="yellow"/>
        </w:rPr>
      </w:pPr>
      <w:r>
        <w:rPr>
          <w:b/>
          <w:sz w:val="24"/>
          <w:szCs w:val="24"/>
        </w:rPr>
        <w:t xml:space="preserve">Long-term Target: </w:t>
      </w:r>
      <w:r w:rsidRPr="00001B30">
        <w:rPr>
          <w:sz w:val="24"/>
          <w:szCs w:val="24"/>
        </w:rPr>
        <w:t>(t</w:t>
      </w:r>
      <w:r w:rsidRPr="00547FAB">
        <w:rPr>
          <w:sz w:val="24"/>
          <w:szCs w:val="24"/>
        </w:rPr>
        <w:t>he metric for success of Outcome</w:t>
      </w:r>
      <w:r>
        <w:rPr>
          <w:sz w:val="24"/>
          <w:szCs w:val="24"/>
        </w:rPr>
        <w:t>)</w:t>
      </w:r>
      <w:r w:rsidRPr="00547FAB">
        <w:rPr>
          <w:sz w:val="24"/>
          <w:szCs w:val="24"/>
        </w:rPr>
        <w:t xml:space="preserve"> </w:t>
      </w:r>
    </w:p>
    <w:p w14:paraId="6C48E012" w14:textId="608FB236" w:rsidR="00947AB3" w:rsidRDefault="00947AB3" w:rsidP="005B3595">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Pr>
          <w:sz w:val="24"/>
          <w:szCs w:val="24"/>
        </w:rPr>
        <w:t>(i</w:t>
      </w:r>
      <w:r w:rsidRPr="00547FAB">
        <w:rPr>
          <w:sz w:val="24"/>
          <w:szCs w:val="24"/>
        </w:rPr>
        <w:t>ncrement of metric for success</w:t>
      </w:r>
      <w:r>
        <w:rPr>
          <w:sz w:val="24"/>
          <w:szCs w:val="24"/>
        </w:rPr>
        <w:t>)</w:t>
      </w:r>
    </w:p>
    <w:tbl>
      <w:tblPr>
        <w:tblStyle w:val="TableGrid"/>
        <w:tblW w:w="0" w:type="auto"/>
        <w:tblLook w:val="04A0" w:firstRow="1" w:lastRow="0" w:firstColumn="1" w:lastColumn="0" w:noHBand="0" w:noVBand="1"/>
      </w:tblPr>
      <w:tblGrid>
        <w:gridCol w:w="14390"/>
      </w:tblGrid>
      <w:tr w:rsidR="00947AB3" w14:paraId="35EC7FD7" w14:textId="77777777" w:rsidTr="00E26020">
        <w:tc>
          <w:tcPr>
            <w:tcW w:w="14390" w:type="dxa"/>
          </w:tcPr>
          <w:p w14:paraId="42C90C5F" w14:textId="020354E3" w:rsidR="00947AB3" w:rsidRDefault="00BB4814">
            <w:r w:rsidRPr="005B3595">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E26020">
        <w:tc>
          <w:tcPr>
            <w:tcW w:w="14390" w:type="dxa"/>
            <w:shd w:val="clear" w:color="auto" w:fill="E2EFD9" w:themeFill="accent6" w:themeFillTint="33"/>
          </w:tcPr>
          <w:p w14:paraId="4CF12117" w14:textId="68979480" w:rsidR="00947AB3" w:rsidRPr="00BA7273" w:rsidRDefault="00947AB3" w:rsidP="00E26020">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E26020">
        <w:tc>
          <w:tcPr>
            <w:tcW w:w="14390" w:type="dxa"/>
            <w:shd w:val="clear" w:color="auto" w:fill="FFF2CC" w:themeFill="accent4" w:themeFillTint="33"/>
          </w:tcPr>
          <w:p w14:paraId="66F82BDB" w14:textId="1A28D795" w:rsidR="00947AB3" w:rsidRDefault="00947AB3" w:rsidP="00E26020">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E26020">
        <w:tc>
          <w:tcPr>
            <w:tcW w:w="14390" w:type="dxa"/>
            <w:shd w:val="clear" w:color="auto" w:fill="FDCFD6"/>
          </w:tcPr>
          <w:p w14:paraId="684EF57B" w14:textId="2BE323E1" w:rsidR="00947AB3" w:rsidRDefault="00947AB3" w:rsidP="00E26020">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3C2277E3" w:rsidR="00947AB3" w:rsidRPr="005B3595" w:rsidRDefault="00BB4814" w:rsidP="00947AB3">
      <w:pPr>
        <w:spacing w:after="0"/>
        <w:rPr>
          <w:sz w:val="24"/>
          <w:szCs w:val="24"/>
        </w:rPr>
      </w:pPr>
      <w:r>
        <w:rPr>
          <w:sz w:val="24"/>
          <w:szCs w:val="24"/>
        </w:rPr>
        <w:t>Additional i</w:t>
      </w:r>
      <w:r w:rsidRPr="005B3595">
        <w:rPr>
          <w:sz w:val="24"/>
          <w:szCs w:val="24"/>
        </w:rPr>
        <w:t xml:space="preserve">nstructions for completing or updating your logic </w:t>
      </w:r>
      <w:r w:rsidR="006E70E1">
        <w:rPr>
          <w:sz w:val="24"/>
          <w:szCs w:val="24"/>
        </w:rPr>
        <w:t>and</w:t>
      </w:r>
      <w:r w:rsidRPr="005B3595">
        <w:rPr>
          <w:sz w:val="24"/>
          <w:szCs w:val="24"/>
        </w:rPr>
        <w:t xml:space="preserve"> action plan can be found on </w:t>
      </w:r>
      <w:hyperlink r:id="rId11" w:history="1">
        <w:proofErr w:type="spellStart"/>
        <w:r w:rsidRPr="005B3595">
          <w:rPr>
            <w:rStyle w:val="Hyperlink"/>
            <w:sz w:val="24"/>
            <w:szCs w:val="24"/>
          </w:rPr>
          <w:t>ChesapeakeDecisions</w:t>
        </w:r>
        <w:proofErr w:type="spellEnd"/>
      </w:hyperlink>
      <w:r w:rsidRPr="005B3595">
        <w:rPr>
          <w:sz w:val="24"/>
          <w:szCs w:val="24"/>
        </w:rPr>
        <w:t>.</w:t>
      </w:r>
    </w:p>
    <w:p w14:paraId="7B7E2CF9" w14:textId="34E4A24C" w:rsidR="00BB4814" w:rsidRDefault="00BB4814" w:rsidP="00947AB3">
      <w:pPr>
        <w:spacing w:after="0"/>
        <w:rPr>
          <w:b/>
          <w:sz w:val="24"/>
          <w:szCs w:val="24"/>
        </w:rPr>
      </w:pPr>
    </w:p>
    <w:p w14:paraId="70108153" w14:textId="77777777" w:rsidR="00075397" w:rsidRPr="002B2FA1" w:rsidRDefault="00075397" w:rsidP="00947AB3">
      <w:pPr>
        <w:spacing w:after="0"/>
        <w:rPr>
          <w:b/>
          <w:sz w:val="24"/>
          <w:szCs w:val="24"/>
        </w:rPr>
      </w:pPr>
    </w:p>
    <w:tbl>
      <w:tblPr>
        <w:tblStyle w:val="GridTable4-Accent5"/>
        <w:tblW w:w="14289" w:type="dxa"/>
        <w:tblLook w:val="04A0" w:firstRow="1" w:lastRow="0" w:firstColumn="1" w:lastColumn="0" w:noHBand="0" w:noVBand="1"/>
      </w:tblPr>
      <w:tblGrid>
        <w:gridCol w:w="2036"/>
        <w:gridCol w:w="1976"/>
        <w:gridCol w:w="2308"/>
        <w:gridCol w:w="2068"/>
        <w:gridCol w:w="1909"/>
        <w:gridCol w:w="1983"/>
        <w:gridCol w:w="2009"/>
      </w:tblGrid>
      <w:tr w:rsidR="00426F2F" w:rsidRPr="00DB3E82" w14:paraId="240AC9DC" w14:textId="77777777" w:rsidTr="00665586">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36" w:type="dxa"/>
            <w:vAlign w:val="center"/>
          </w:tcPr>
          <w:p w14:paraId="20D632A3" w14:textId="77777777" w:rsidR="00947AB3" w:rsidRPr="00DB3E82" w:rsidRDefault="00947AB3" w:rsidP="00E26020">
            <w:pPr>
              <w:jc w:val="center"/>
              <w:rPr>
                <w:b w:val="0"/>
                <w:sz w:val="28"/>
                <w:szCs w:val="28"/>
              </w:rPr>
            </w:pPr>
            <w:r w:rsidRPr="00DB3E82">
              <w:rPr>
                <w:b w:val="0"/>
                <w:sz w:val="28"/>
                <w:szCs w:val="28"/>
              </w:rPr>
              <w:t>Factor</w:t>
            </w:r>
          </w:p>
        </w:tc>
        <w:tc>
          <w:tcPr>
            <w:tcW w:w="1976" w:type="dxa"/>
            <w:vAlign w:val="center"/>
          </w:tcPr>
          <w:p w14:paraId="54616032" w14:textId="77777777" w:rsidR="00947AB3" w:rsidRPr="0021394C" w:rsidRDefault="00947AB3" w:rsidP="00E26020">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308" w:type="dxa"/>
            <w:vAlign w:val="center"/>
          </w:tcPr>
          <w:p w14:paraId="36B434DB" w14:textId="77777777" w:rsidR="00947AB3" w:rsidRPr="00DB3E82" w:rsidRDefault="00947AB3" w:rsidP="00E26020">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68" w:type="dxa"/>
            <w:vAlign w:val="center"/>
          </w:tcPr>
          <w:p w14:paraId="3A5C9578" w14:textId="77777777" w:rsidR="00947AB3" w:rsidRPr="00DB3E82" w:rsidRDefault="00947AB3" w:rsidP="00E26020">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909" w:type="dxa"/>
            <w:vAlign w:val="center"/>
          </w:tcPr>
          <w:p w14:paraId="0CDEE341" w14:textId="77777777" w:rsidR="00947AB3" w:rsidRPr="00DB3E82" w:rsidRDefault="00947AB3" w:rsidP="00E26020">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1983"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09" w:type="dxa"/>
            <w:vAlign w:val="center"/>
          </w:tcPr>
          <w:p w14:paraId="4C3B8FDC" w14:textId="77777777" w:rsidR="00947AB3" w:rsidRPr="00DB3E82" w:rsidRDefault="00947AB3" w:rsidP="00E26020">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26F2F" w:rsidRPr="00DB3E82" w14:paraId="24378038" w14:textId="77777777" w:rsidTr="006655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6" w:type="dxa"/>
            <w:shd w:val="clear" w:color="auto" w:fill="BFBFBF" w:themeFill="background1" w:themeFillShade="BF"/>
          </w:tcPr>
          <w:p w14:paraId="4CEEB5B8" w14:textId="77777777" w:rsidR="00947AB3" w:rsidRPr="00934D05" w:rsidRDefault="00947AB3" w:rsidP="00E26020">
            <w:pPr>
              <w:rPr>
                <w:b w:val="0"/>
                <w:i/>
                <w:color w:val="000000" w:themeColor="text1"/>
                <w:sz w:val="20"/>
                <w:szCs w:val="20"/>
              </w:rPr>
            </w:pPr>
            <w:r w:rsidRPr="00934D05">
              <w:rPr>
                <w:b w:val="0"/>
                <w:i/>
                <w:color w:val="000000" w:themeColor="text1"/>
                <w:sz w:val="20"/>
                <w:szCs w:val="20"/>
              </w:rPr>
              <w:t>What is impacting our ability to achieve our outcome?</w:t>
            </w:r>
          </w:p>
        </w:tc>
        <w:tc>
          <w:tcPr>
            <w:tcW w:w="1976" w:type="dxa"/>
            <w:shd w:val="clear" w:color="auto" w:fill="BFBFBF" w:themeFill="background1" w:themeFillShade="BF"/>
          </w:tcPr>
          <w:p w14:paraId="7CBE218A" w14:textId="77777777" w:rsidR="00947AB3" w:rsidRPr="00934D05" w:rsidRDefault="00947AB3" w:rsidP="00E26020">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308" w:type="dxa"/>
            <w:shd w:val="clear" w:color="auto" w:fill="BFBFBF" w:themeFill="background1" w:themeFillShade="BF"/>
          </w:tcPr>
          <w:p w14:paraId="2519B933" w14:textId="77777777" w:rsidR="00947AB3" w:rsidRPr="00934D05" w:rsidRDefault="00947AB3" w:rsidP="00E26020">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68" w:type="dxa"/>
            <w:shd w:val="clear" w:color="auto" w:fill="BFBFBF" w:themeFill="background1" w:themeFillShade="BF"/>
          </w:tcPr>
          <w:p w14:paraId="66E29BFD" w14:textId="77777777" w:rsidR="00947AB3" w:rsidRPr="00934D05" w:rsidRDefault="00947AB3" w:rsidP="00E26020">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909" w:type="dxa"/>
            <w:shd w:val="clear" w:color="auto" w:fill="BFBFBF" w:themeFill="background1" w:themeFillShade="BF"/>
          </w:tcPr>
          <w:p w14:paraId="1E87172C" w14:textId="77777777" w:rsidR="00947AB3" w:rsidRPr="00934D05" w:rsidRDefault="00947AB3" w:rsidP="00E26020">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1983" w:type="dxa"/>
            <w:shd w:val="clear" w:color="auto" w:fill="BFBFBF" w:themeFill="background1" w:themeFillShade="BF"/>
          </w:tcPr>
          <w:p w14:paraId="2E346D2D" w14:textId="03C8A8A3" w:rsidR="00947AB3" w:rsidRPr="00934D05" w:rsidRDefault="00947AB3" w:rsidP="00E26020">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tc>
        <w:tc>
          <w:tcPr>
            <w:tcW w:w="2009" w:type="dxa"/>
            <w:shd w:val="clear" w:color="auto" w:fill="BFBFBF" w:themeFill="background1" w:themeFillShade="BF"/>
          </w:tcPr>
          <w:p w14:paraId="2C4D1551" w14:textId="77777777" w:rsidR="00947AB3" w:rsidRPr="00934D05" w:rsidRDefault="00947AB3" w:rsidP="00E26020">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075397" w:rsidRPr="00DB3E82" w14:paraId="61319F2F" w14:textId="77777777" w:rsidTr="00075397">
        <w:trPr>
          <w:trHeight w:val="350"/>
        </w:trPr>
        <w:tc>
          <w:tcPr>
            <w:cnfStyle w:val="001000000000" w:firstRow="0" w:lastRow="0" w:firstColumn="1" w:lastColumn="0" w:oddVBand="0" w:evenVBand="0" w:oddHBand="0" w:evenHBand="0" w:firstRowFirstColumn="0" w:firstRowLastColumn="0" w:lastRowFirstColumn="0" w:lastRowLastColumn="0"/>
            <w:tcW w:w="14289" w:type="dxa"/>
            <w:gridSpan w:val="7"/>
            <w:shd w:val="clear" w:color="auto" w:fill="DEEAF6" w:themeFill="accent1" w:themeFillTint="33"/>
          </w:tcPr>
          <w:p w14:paraId="00C358C8" w14:textId="6D468427" w:rsidR="00075397" w:rsidRPr="00075397" w:rsidRDefault="00075397" w:rsidP="00075397">
            <w:pPr>
              <w:jc w:val="center"/>
              <w:rPr>
                <w:sz w:val="24"/>
                <w:szCs w:val="20"/>
              </w:rPr>
            </w:pPr>
            <w:r>
              <w:rPr>
                <w:sz w:val="24"/>
                <w:szCs w:val="20"/>
              </w:rPr>
              <w:t>Outcome: Monitoring and Assessment</w:t>
            </w:r>
          </w:p>
        </w:tc>
      </w:tr>
      <w:tr w:rsidR="00426F2F" w:rsidRPr="00DB3E82" w14:paraId="5E4E11F4" w14:textId="77777777" w:rsidTr="00075397">
        <w:trPr>
          <w:cnfStyle w:val="000000100000" w:firstRow="0" w:lastRow="0" w:firstColumn="0" w:lastColumn="0" w:oddVBand="0" w:evenVBand="0" w:oddHBand="1" w:evenHBand="0" w:firstRowFirstColumn="0" w:firstRowLastColumn="0" w:lastRowFirstColumn="0" w:lastRowLastColumn="0"/>
          <w:trHeight w:val="2730"/>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003EBC3D" w14:textId="7E686B8C" w:rsidR="00426F2F" w:rsidRPr="00426F2F" w:rsidRDefault="00426F2F" w:rsidP="00E26020">
            <w:pPr>
              <w:rPr>
                <w:b w:val="0"/>
                <w:sz w:val="20"/>
                <w:szCs w:val="20"/>
              </w:rPr>
            </w:pPr>
            <w:r w:rsidRPr="00426F2F">
              <w:rPr>
                <w:sz w:val="20"/>
                <w:szCs w:val="20"/>
              </w:rPr>
              <w:lastRenderedPageBreak/>
              <w:t>Monitoring &amp; Assessment: Scientific Capabilities.</w:t>
            </w:r>
            <w:r>
              <w:rPr>
                <w:i/>
                <w:sz w:val="20"/>
                <w:szCs w:val="20"/>
              </w:rPr>
              <w:t xml:space="preserve"> </w:t>
            </w:r>
            <w:r w:rsidRPr="00426F2F">
              <w:rPr>
                <w:b w:val="0"/>
                <w:sz w:val="20"/>
                <w:szCs w:val="20"/>
              </w:rPr>
              <w:t>The scientific capabilities to estimate, project, model and monitor ecosystem changes and impacts as a result of climate change are just emerging.</w:t>
            </w:r>
            <w:r>
              <w:rPr>
                <w:i/>
                <w:sz w:val="20"/>
                <w:szCs w:val="20"/>
              </w:rPr>
              <w:t xml:space="preserve"> </w:t>
            </w:r>
            <w:r>
              <w:rPr>
                <w:b w:val="0"/>
                <w:sz w:val="20"/>
                <w:szCs w:val="20"/>
              </w:rPr>
              <w:t xml:space="preserve">Appropriate and accurate science and modeling are necessary for Chesapeake Bay Program partners to properly address climate impacts during policy </w:t>
            </w:r>
            <w:proofErr w:type="spellStart"/>
            <w:r>
              <w:rPr>
                <w:b w:val="0"/>
                <w:sz w:val="20"/>
                <w:szCs w:val="20"/>
              </w:rPr>
              <w:t>planing</w:t>
            </w:r>
            <w:proofErr w:type="spellEnd"/>
            <w:r>
              <w:rPr>
                <w:b w:val="0"/>
                <w:sz w:val="20"/>
                <w:szCs w:val="20"/>
              </w:rPr>
              <w:t xml:space="preserve"> and adaptation efforts.</w:t>
            </w:r>
          </w:p>
        </w:tc>
        <w:tc>
          <w:tcPr>
            <w:tcW w:w="1976" w:type="dxa"/>
            <w:vMerge w:val="restart"/>
            <w:shd w:val="clear" w:color="auto" w:fill="auto"/>
          </w:tcPr>
          <w:p w14:paraId="01C8261D" w14:textId="2E314326" w:rsidR="00426F2F" w:rsidRPr="00426F2F"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r>
              <w:rPr>
                <w:color w:val="000000"/>
                <w:sz w:val="20"/>
                <w:szCs w:val="20"/>
              </w:rPr>
              <w:t>STAC Chesapeake Bay Program Modeling 2.0 Workshop</w:t>
            </w:r>
          </w:p>
        </w:tc>
        <w:tc>
          <w:tcPr>
            <w:tcW w:w="2308" w:type="dxa"/>
            <w:vMerge w:val="restart"/>
            <w:shd w:val="clear" w:color="auto" w:fill="auto"/>
          </w:tcPr>
          <w:p w14:paraId="766AD19E" w14:textId="111DFED8" w:rsidR="00426F2F" w:rsidRPr="00426F2F"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r>
              <w:rPr>
                <w:color w:val="000000"/>
                <w:sz w:val="20"/>
                <w:szCs w:val="20"/>
              </w:rPr>
              <w:t>Lack of scientific capability to monitor; lack of adequacy of downscaled climate data; continued efforts needed</w:t>
            </w:r>
          </w:p>
        </w:tc>
        <w:tc>
          <w:tcPr>
            <w:tcW w:w="2068" w:type="dxa"/>
            <w:shd w:val="clear" w:color="auto" w:fill="auto"/>
          </w:tcPr>
          <w:p w14:paraId="7AF8939E" w14:textId="6D21DF52" w:rsidR="00426F2F" w:rsidRPr="00DB3E82" w:rsidRDefault="00426F2F" w:rsidP="00E26020">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2.1</w:t>
            </w:r>
            <w:r w:rsidR="00564925">
              <w:rPr>
                <w:b/>
                <w:sz w:val="20"/>
                <w:szCs w:val="20"/>
              </w:rPr>
              <w:t xml:space="preserve"> </w:t>
            </w:r>
            <w:hyperlink w:anchor="_2.1" w:history="1">
              <w:r w:rsidR="00564925" w:rsidRPr="00564925">
                <w:rPr>
                  <w:rStyle w:val="Hyperlink"/>
                  <w:sz w:val="20"/>
                  <w:szCs w:val="20"/>
                </w:rPr>
                <w:t>Review recommendations of the 2018 STAC Climate Change Modeling 2.0 workshop and identify and implement follow-up actions in conjunction with the Water Quality GIT</w:t>
              </w:r>
            </w:hyperlink>
          </w:p>
        </w:tc>
        <w:tc>
          <w:tcPr>
            <w:tcW w:w="1909" w:type="dxa"/>
            <w:vMerge w:val="restart"/>
            <w:shd w:val="clear" w:color="auto" w:fill="auto"/>
          </w:tcPr>
          <w:p w14:paraId="2D4410B5" w14:textId="77777777" w:rsidR="00426F2F" w:rsidRPr="00DB3E82"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val="restart"/>
            <w:shd w:val="clear" w:color="auto" w:fill="auto"/>
          </w:tcPr>
          <w:p w14:paraId="2741B06B" w14:textId="77777777" w:rsidR="00426F2F" w:rsidRPr="00DB3E82"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val="restart"/>
            <w:shd w:val="clear" w:color="auto" w:fill="auto"/>
          </w:tcPr>
          <w:p w14:paraId="1E19C959" w14:textId="77777777" w:rsidR="00426F2F" w:rsidRPr="00DB3E82"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426F2F" w:rsidRPr="00DB3E82" w14:paraId="16C1E83B" w14:textId="77777777" w:rsidTr="00075397">
        <w:trPr>
          <w:trHeight w:val="2730"/>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2E63D9A6" w14:textId="77777777" w:rsidR="00426F2F" w:rsidRPr="00426F2F" w:rsidRDefault="00426F2F" w:rsidP="00E26020">
            <w:pPr>
              <w:rPr>
                <w:sz w:val="20"/>
                <w:szCs w:val="20"/>
              </w:rPr>
            </w:pPr>
          </w:p>
        </w:tc>
        <w:tc>
          <w:tcPr>
            <w:tcW w:w="1976" w:type="dxa"/>
            <w:vMerge/>
            <w:shd w:val="clear" w:color="auto" w:fill="auto"/>
          </w:tcPr>
          <w:p w14:paraId="47A17A77" w14:textId="77777777" w:rsidR="00426F2F" w:rsidRDefault="00426F2F"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308" w:type="dxa"/>
            <w:vMerge/>
            <w:shd w:val="clear" w:color="auto" w:fill="auto"/>
          </w:tcPr>
          <w:p w14:paraId="18E3F3CF" w14:textId="77777777" w:rsidR="00426F2F" w:rsidRDefault="00426F2F"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068" w:type="dxa"/>
            <w:shd w:val="clear" w:color="auto" w:fill="auto"/>
          </w:tcPr>
          <w:p w14:paraId="7C0D1819" w14:textId="1B67A3FC" w:rsidR="00426F2F" w:rsidRPr="00DB3E82" w:rsidRDefault="00426F2F" w:rsidP="00E2602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2.2</w:t>
            </w:r>
            <w:r w:rsidR="00564925">
              <w:rPr>
                <w:b/>
                <w:sz w:val="20"/>
                <w:szCs w:val="20"/>
              </w:rPr>
              <w:t xml:space="preserve"> </w:t>
            </w:r>
            <w:hyperlink w:anchor="_2.2" w:history="1">
              <w:r w:rsidR="00564925" w:rsidRPr="00564925">
                <w:rPr>
                  <w:rStyle w:val="Hyperlink"/>
                  <w:sz w:val="20"/>
                  <w:szCs w:val="20"/>
                </w:rPr>
                <w:t>Review recommendations of the 2018 STAC Climate Change Modeling 2.0 workshop and identify and implement follow-up actions in conjunction with the Water Quality GIT</w:t>
              </w:r>
            </w:hyperlink>
          </w:p>
        </w:tc>
        <w:tc>
          <w:tcPr>
            <w:tcW w:w="1909" w:type="dxa"/>
            <w:vMerge/>
            <w:shd w:val="clear" w:color="auto" w:fill="auto"/>
          </w:tcPr>
          <w:p w14:paraId="1D62775D" w14:textId="77777777" w:rsidR="00426F2F" w:rsidRPr="00DB3E82" w:rsidRDefault="00426F2F"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shd w:val="clear" w:color="auto" w:fill="auto"/>
          </w:tcPr>
          <w:p w14:paraId="6589DD0F" w14:textId="77777777" w:rsidR="00426F2F" w:rsidRPr="00DB3E82" w:rsidRDefault="00426F2F"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shd w:val="clear" w:color="auto" w:fill="auto"/>
          </w:tcPr>
          <w:p w14:paraId="74F28414" w14:textId="77777777" w:rsidR="00426F2F" w:rsidRPr="00DB3E82" w:rsidRDefault="00426F2F"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426F2F" w:rsidRPr="00DB3E82" w14:paraId="183BB307" w14:textId="77777777" w:rsidTr="00075397">
        <w:trPr>
          <w:cnfStyle w:val="000000100000" w:firstRow="0" w:lastRow="0" w:firstColumn="0" w:lastColumn="0" w:oddVBand="0" w:evenVBand="0" w:oddHBand="1" w:evenHBand="0" w:firstRowFirstColumn="0" w:firstRowLastColumn="0" w:lastRowFirstColumn="0" w:lastRowLastColumn="0"/>
          <w:trHeight w:val="4208"/>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7413A770" w14:textId="68FD41DF" w:rsidR="00426F2F" w:rsidRPr="00DB3E82" w:rsidRDefault="00426F2F" w:rsidP="00E26020">
            <w:pPr>
              <w:rPr>
                <w:sz w:val="20"/>
                <w:szCs w:val="20"/>
              </w:rPr>
            </w:pPr>
            <w:r w:rsidRPr="00426F2F">
              <w:rPr>
                <w:sz w:val="20"/>
                <w:szCs w:val="20"/>
              </w:rPr>
              <w:t xml:space="preserve">Monitoring &amp; Assessment: </w:t>
            </w:r>
            <w:r>
              <w:rPr>
                <w:sz w:val="20"/>
                <w:szCs w:val="20"/>
              </w:rPr>
              <w:t xml:space="preserve">Geographic extent/variability of the Watershed. </w:t>
            </w:r>
            <w:r>
              <w:rPr>
                <w:b w:val="0"/>
                <w:color w:val="000000"/>
                <w:sz w:val="20"/>
                <w:szCs w:val="20"/>
              </w:rPr>
              <w:t xml:space="preserve">The impacts of climate change will be varied across the Watershed. It is important to not limit the focus of the management strategy to coastal issues alone but to recognize the wide range of monitoring, </w:t>
            </w:r>
            <w:r>
              <w:rPr>
                <w:b w:val="0"/>
                <w:color w:val="000000"/>
                <w:sz w:val="20"/>
                <w:szCs w:val="20"/>
              </w:rPr>
              <w:lastRenderedPageBreak/>
              <w:t>assessment and adaptation needs throughout the region. However, the variability of the ecosystem within the Bay proper and the larger watershed presents challenges in data consistency and comparability among regions and sectors. The variability of ecosystems and ecosystem processes will also require different science and adaptation approaches.</w:t>
            </w:r>
          </w:p>
        </w:tc>
        <w:tc>
          <w:tcPr>
            <w:tcW w:w="1976" w:type="dxa"/>
            <w:vMerge w:val="restart"/>
            <w:shd w:val="clear" w:color="auto" w:fill="auto"/>
          </w:tcPr>
          <w:p w14:paraId="310B5FCF" w14:textId="353EDBCF" w:rsidR="00426F2F" w:rsidRPr="002A2CD0" w:rsidRDefault="00426F2F" w:rsidP="005A63BA">
            <w:pPr>
              <w:cnfStyle w:val="000000100000" w:firstRow="0" w:lastRow="0" w:firstColumn="0" w:lastColumn="0" w:oddVBand="0" w:evenVBand="0" w:oddHBand="1" w:evenHBand="0" w:firstRowFirstColumn="0" w:firstRowLastColumn="0" w:lastRowFirstColumn="0" w:lastRowLastColumn="0"/>
              <w:rPr>
                <w:sz w:val="20"/>
                <w:szCs w:val="20"/>
              </w:rPr>
            </w:pPr>
            <w:r>
              <w:rPr>
                <w:color w:val="000000"/>
                <w:sz w:val="20"/>
                <w:szCs w:val="20"/>
              </w:rPr>
              <w:lastRenderedPageBreak/>
              <w:t>Scientific data collection at DE, MD, VA NERRS sites to gain a better understanding of what is happening at the reserve level and how that can be applied to the Bay as a whole</w:t>
            </w:r>
          </w:p>
        </w:tc>
        <w:tc>
          <w:tcPr>
            <w:tcW w:w="2308" w:type="dxa"/>
            <w:vMerge w:val="restart"/>
            <w:shd w:val="clear" w:color="auto" w:fill="auto"/>
          </w:tcPr>
          <w:p w14:paraId="1C67663D" w14:textId="77B10872" w:rsidR="00426F2F" w:rsidRPr="00FC7D91"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r>
              <w:rPr>
                <w:color w:val="000000"/>
                <w:sz w:val="20"/>
                <w:szCs w:val="20"/>
              </w:rPr>
              <w:t>Lack of data consistency and comparability among regions and sectors</w:t>
            </w:r>
          </w:p>
        </w:tc>
        <w:tc>
          <w:tcPr>
            <w:tcW w:w="2068" w:type="dxa"/>
            <w:shd w:val="clear" w:color="auto" w:fill="auto"/>
          </w:tcPr>
          <w:p w14:paraId="45C9E410" w14:textId="3B2E04B2" w:rsidR="00426F2F" w:rsidRPr="00426F2F" w:rsidRDefault="00426F2F" w:rsidP="00E26020">
            <w:pPr>
              <w:cnfStyle w:val="000000100000" w:firstRow="0" w:lastRow="0" w:firstColumn="0" w:lastColumn="0" w:oddVBand="0" w:evenVBand="0" w:oddHBand="1" w:evenHBand="0" w:firstRowFirstColumn="0" w:firstRowLastColumn="0" w:lastRowFirstColumn="0" w:lastRowLastColumn="0"/>
              <w:rPr>
                <w:b/>
                <w:sz w:val="20"/>
                <w:szCs w:val="20"/>
              </w:rPr>
            </w:pPr>
            <w:r w:rsidRPr="00426F2F">
              <w:rPr>
                <w:b/>
                <w:sz w:val="20"/>
                <w:szCs w:val="20"/>
              </w:rPr>
              <w:t>2.3</w:t>
            </w:r>
            <w:r>
              <w:rPr>
                <w:b/>
                <w:sz w:val="20"/>
                <w:szCs w:val="20"/>
              </w:rPr>
              <w:t xml:space="preserve"> </w:t>
            </w:r>
            <w:hyperlink w:anchor="_2.3" w:history="1">
              <w:r w:rsidR="00B20E51" w:rsidRPr="00665586">
                <w:rPr>
                  <w:rStyle w:val="Hyperlink"/>
                  <w:sz w:val="20"/>
                  <w:szCs w:val="20"/>
                </w:rPr>
                <w:t>Pursue research to support better understanding of precipitation changes with regards to intensity, annual amounts, seasonal impacts, storm events and storm water management</w:t>
              </w:r>
            </w:hyperlink>
          </w:p>
        </w:tc>
        <w:tc>
          <w:tcPr>
            <w:tcW w:w="1909" w:type="dxa"/>
            <w:vMerge w:val="restart"/>
            <w:shd w:val="clear" w:color="auto" w:fill="auto"/>
          </w:tcPr>
          <w:p w14:paraId="6D3F129A" w14:textId="77777777" w:rsidR="00426F2F" w:rsidRPr="00DB3E82"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val="restart"/>
            <w:shd w:val="clear" w:color="auto" w:fill="auto"/>
          </w:tcPr>
          <w:p w14:paraId="27B98127" w14:textId="77777777" w:rsidR="00426F2F" w:rsidRPr="00DB3E82"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val="restart"/>
            <w:shd w:val="clear" w:color="auto" w:fill="auto"/>
          </w:tcPr>
          <w:p w14:paraId="129C7B87" w14:textId="77777777" w:rsidR="00426F2F" w:rsidRPr="00DB3E82" w:rsidRDefault="00426F2F"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426F2F" w:rsidRPr="00DB3E82" w14:paraId="4210EB8F" w14:textId="77777777" w:rsidTr="00075397">
        <w:trPr>
          <w:trHeight w:val="4207"/>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09BA4623" w14:textId="77777777" w:rsidR="00426F2F" w:rsidRPr="00426F2F" w:rsidRDefault="00426F2F" w:rsidP="00E26020">
            <w:pPr>
              <w:rPr>
                <w:sz w:val="20"/>
                <w:szCs w:val="20"/>
              </w:rPr>
            </w:pPr>
          </w:p>
        </w:tc>
        <w:tc>
          <w:tcPr>
            <w:tcW w:w="1976" w:type="dxa"/>
            <w:vMerge/>
            <w:shd w:val="clear" w:color="auto" w:fill="auto"/>
          </w:tcPr>
          <w:p w14:paraId="4A216F07" w14:textId="77777777" w:rsidR="00426F2F" w:rsidRDefault="00426F2F" w:rsidP="005A63BA">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308" w:type="dxa"/>
            <w:vMerge/>
            <w:shd w:val="clear" w:color="auto" w:fill="auto"/>
          </w:tcPr>
          <w:p w14:paraId="7FAD2FDD" w14:textId="77777777" w:rsidR="00426F2F" w:rsidRDefault="00426F2F"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068" w:type="dxa"/>
            <w:shd w:val="clear" w:color="auto" w:fill="auto"/>
          </w:tcPr>
          <w:p w14:paraId="321226B3" w14:textId="2BA82963" w:rsidR="00426F2F" w:rsidRPr="00426F2F" w:rsidRDefault="00426F2F" w:rsidP="00E26020">
            <w:pPr>
              <w:cnfStyle w:val="000000000000" w:firstRow="0" w:lastRow="0" w:firstColumn="0" w:lastColumn="0" w:oddVBand="0" w:evenVBand="0" w:oddHBand="0" w:evenHBand="0" w:firstRowFirstColumn="0" w:firstRowLastColumn="0" w:lastRowFirstColumn="0" w:lastRowLastColumn="0"/>
              <w:rPr>
                <w:b/>
                <w:sz w:val="20"/>
                <w:szCs w:val="20"/>
              </w:rPr>
            </w:pPr>
            <w:r w:rsidRPr="00426F2F">
              <w:rPr>
                <w:b/>
                <w:sz w:val="20"/>
                <w:szCs w:val="20"/>
              </w:rPr>
              <w:t xml:space="preserve">3.3 </w:t>
            </w:r>
            <w:hyperlink w:anchor="_3.3" w:history="1">
              <w:r w:rsidR="00665586" w:rsidRPr="00665586">
                <w:rPr>
                  <w:rStyle w:val="Hyperlink"/>
                  <w:sz w:val="20"/>
                  <w:szCs w:val="20"/>
                </w:rPr>
                <w:t>Maintain a database of climate change research efforts related to the 2014 Chesapeake Bay Agreement</w:t>
              </w:r>
            </w:hyperlink>
          </w:p>
        </w:tc>
        <w:tc>
          <w:tcPr>
            <w:tcW w:w="1909" w:type="dxa"/>
            <w:vMerge/>
            <w:shd w:val="clear" w:color="auto" w:fill="auto"/>
          </w:tcPr>
          <w:p w14:paraId="7D636CC7" w14:textId="77777777" w:rsidR="00426F2F" w:rsidRPr="00DB3E82" w:rsidRDefault="00426F2F"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shd w:val="clear" w:color="auto" w:fill="auto"/>
          </w:tcPr>
          <w:p w14:paraId="6A5100A2" w14:textId="77777777" w:rsidR="00426F2F" w:rsidRPr="00DB3E82" w:rsidRDefault="00426F2F"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shd w:val="clear" w:color="auto" w:fill="auto"/>
          </w:tcPr>
          <w:p w14:paraId="409227E2" w14:textId="77777777" w:rsidR="00426F2F" w:rsidRPr="00DB3E82" w:rsidRDefault="00426F2F"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784567" w:rsidRPr="00DB3E82" w14:paraId="21A27336" w14:textId="77777777" w:rsidTr="00075397">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201A21EC" w14:textId="5F047F68" w:rsidR="00784567" w:rsidRPr="00B56446" w:rsidRDefault="00784567" w:rsidP="00E26020">
            <w:pPr>
              <w:rPr>
                <w:b w:val="0"/>
                <w:bCs w:val="0"/>
                <w:sz w:val="20"/>
                <w:szCs w:val="20"/>
              </w:rPr>
            </w:pPr>
            <w:r w:rsidRPr="00426F2F">
              <w:rPr>
                <w:sz w:val="20"/>
                <w:szCs w:val="20"/>
              </w:rPr>
              <w:t xml:space="preserve">Monitoring &amp; Assessment: </w:t>
            </w:r>
            <w:r>
              <w:rPr>
                <w:sz w:val="20"/>
                <w:szCs w:val="20"/>
              </w:rPr>
              <w:t xml:space="preserve">Complexity of the Monitoring Program. </w:t>
            </w:r>
            <w:r>
              <w:rPr>
                <w:b w:val="0"/>
                <w:color w:val="000000"/>
                <w:sz w:val="20"/>
                <w:szCs w:val="20"/>
              </w:rPr>
              <w:t>Developing a monitoring program to detect ecosystem change and inform program and project response is a complex undertaking. Developing an acceptable monitoring approach for the watershed will be complex, and there are clear budgetary challenges associated with such long-term monitoring.</w:t>
            </w:r>
          </w:p>
        </w:tc>
        <w:tc>
          <w:tcPr>
            <w:tcW w:w="1976" w:type="dxa"/>
            <w:vMerge w:val="restart"/>
            <w:shd w:val="clear" w:color="auto" w:fill="auto"/>
          </w:tcPr>
          <w:p w14:paraId="25942165" w14:textId="34201E88" w:rsidR="00784567" w:rsidRPr="0039449C"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r>
              <w:rPr>
                <w:color w:val="000000"/>
                <w:sz w:val="20"/>
                <w:szCs w:val="20"/>
              </w:rPr>
              <w:t>Data collected by NOAA Chesapeake Bay Sentinel Site Cooperative (CBSSC) and others that can assist with CBP monitoring efforts</w:t>
            </w:r>
            <w:r>
              <w:rPr>
                <w:sz w:val="20"/>
                <w:szCs w:val="20"/>
              </w:rPr>
              <w:t xml:space="preserve">. </w:t>
            </w:r>
          </w:p>
        </w:tc>
        <w:tc>
          <w:tcPr>
            <w:tcW w:w="2308" w:type="dxa"/>
            <w:vMerge w:val="restart"/>
            <w:shd w:val="clear" w:color="auto" w:fill="auto"/>
          </w:tcPr>
          <w:p w14:paraId="3ED1DE2F" w14:textId="4FFF00E1" w:rsidR="00784567" w:rsidRPr="00FC7D91"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r>
              <w:rPr>
                <w:color w:val="000000"/>
                <w:sz w:val="20"/>
                <w:szCs w:val="20"/>
              </w:rPr>
              <w:t>Institution capacity to develop and perform long-term monitoring to detect ecosystem change, and a steady funding source for such efforts.</w:t>
            </w:r>
          </w:p>
        </w:tc>
        <w:tc>
          <w:tcPr>
            <w:tcW w:w="2068" w:type="dxa"/>
            <w:shd w:val="clear" w:color="auto" w:fill="auto"/>
          </w:tcPr>
          <w:p w14:paraId="14457749" w14:textId="796E3DA4" w:rsidR="00784567" w:rsidRPr="00784567" w:rsidRDefault="00784567" w:rsidP="00E26020">
            <w:pPr>
              <w:cnfStyle w:val="000000100000" w:firstRow="0" w:lastRow="0" w:firstColumn="0" w:lastColumn="0" w:oddVBand="0" w:evenVBand="0" w:oddHBand="1" w:evenHBand="0" w:firstRowFirstColumn="0" w:firstRowLastColumn="0" w:lastRowFirstColumn="0" w:lastRowLastColumn="0"/>
              <w:rPr>
                <w:b/>
                <w:sz w:val="20"/>
                <w:szCs w:val="20"/>
              </w:rPr>
            </w:pPr>
            <w:r w:rsidRPr="00784567">
              <w:rPr>
                <w:b/>
                <w:sz w:val="20"/>
                <w:szCs w:val="20"/>
              </w:rPr>
              <w:t>1.1</w:t>
            </w:r>
            <w:r w:rsidR="00665586">
              <w:rPr>
                <w:b/>
                <w:sz w:val="20"/>
                <w:szCs w:val="20"/>
              </w:rPr>
              <w:t xml:space="preserve"> </w:t>
            </w:r>
            <w:hyperlink w:anchor="_1.1" w:history="1">
              <w:r w:rsidR="00665586" w:rsidRPr="00665586">
                <w:rPr>
                  <w:rStyle w:val="Hyperlink"/>
                  <w:sz w:val="20"/>
                  <w:szCs w:val="20"/>
                </w:rPr>
                <w:t>Design, implement and maintain annual monitoring and maintenance protocols to report on and review the existing suite of Chesapeake Bay Program (CBP) Climate Change Indicators and their corresponding data sets</w:t>
              </w:r>
            </w:hyperlink>
          </w:p>
        </w:tc>
        <w:tc>
          <w:tcPr>
            <w:tcW w:w="1909" w:type="dxa"/>
            <w:vMerge w:val="restart"/>
            <w:shd w:val="clear" w:color="auto" w:fill="auto"/>
          </w:tcPr>
          <w:p w14:paraId="47FDE690" w14:textId="77777777" w:rsidR="00784567" w:rsidRPr="00DB3E82"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val="restart"/>
            <w:shd w:val="clear" w:color="auto" w:fill="auto"/>
          </w:tcPr>
          <w:p w14:paraId="7283013E" w14:textId="77777777" w:rsidR="00784567" w:rsidRPr="00DB3E82"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val="restart"/>
            <w:shd w:val="clear" w:color="auto" w:fill="auto"/>
          </w:tcPr>
          <w:p w14:paraId="26D3AD0C" w14:textId="77777777" w:rsidR="00784567" w:rsidRPr="00DB3E82"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784567" w:rsidRPr="00DB3E82" w14:paraId="5052C243" w14:textId="77777777" w:rsidTr="00075397">
        <w:trPr>
          <w:trHeight w:val="1820"/>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55CB1C9B" w14:textId="77777777" w:rsidR="00784567" w:rsidRPr="00426F2F" w:rsidRDefault="00784567" w:rsidP="00E26020">
            <w:pPr>
              <w:rPr>
                <w:sz w:val="20"/>
                <w:szCs w:val="20"/>
              </w:rPr>
            </w:pPr>
          </w:p>
        </w:tc>
        <w:tc>
          <w:tcPr>
            <w:tcW w:w="1976" w:type="dxa"/>
            <w:vMerge/>
            <w:shd w:val="clear" w:color="auto" w:fill="auto"/>
          </w:tcPr>
          <w:p w14:paraId="6C15435E" w14:textId="77777777" w:rsidR="00784567" w:rsidRDefault="00784567"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308" w:type="dxa"/>
            <w:vMerge/>
            <w:shd w:val="clear" w:color="auto" w:fill="auto"/>
          </w:tcPr>
          <w:p w14:paraId="06C65DEB" w14:textId="77777777" w:rsidR="00784567" w:rsidRDefault="00784567"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068" w:type="dxa"/>
            <w:shd w:val="clear" w:color="auto" w:fill="auto"/>
          </w:tcPr>
          <w:p w14:paraId="030DC216" w14:textId="4EBCC2AE" w:rsidR="00784567" w:rsidRPr="00784567" w:rsidRDefault="00784567" w:rsidP="00E26020">
            <w:pPr>
              <w:cnfStyle w:val="000000000000" w:firstRow="0" w:lastRow="0" w:firstColumn="0" w:lastColumn="0" w:oddVBand="0" w:evenVBand="0" w:oddHBand="0" w:evenHBand="0" w:firstRowFirstColumn="0" w:firstRowLastColumn="0" w:lastRowFirstColumn="0" w:lastRowLastColumn="0"/>
              <w:rPr>
                <w:b/>
                <w:sz w:val="20"/>
                <w:szCs w:val="20"/>
              </w:rPr>
            </w:pPr>
            <w:r w:rsidRPr="00784567">
              <w:rPr>
                <w:b/>
                <w:sz w:val="20"/>
                <w:szCs w:val="20"/>
              </w:rPr>
              <w:t>3.5</w:t>
            </w:r>
            <w:r w:rsidR="00665586">
              <w:rPr>
                <w:b/>
                <w:sz w:val="20"/>
                <w:szCs w:val="20"/>
              </w:rPr>
              <w:t xml:space="preserve"> </w:t>
            </w:r>
            <w:hyperlink w:anchor="_3.5" w:history="1">
              <w:r w:rsidR="00665586" w:rsidRPr="00665586">
                <w:rPr>
                  <w:rStyle w:val="Hyperlink"/>
                  <w:sz w:val="20"/>
                  <w:szCs w:val="20"/>
                </w:rPr>
                <w:t>Target engagement with educators, business leaders, state, municipalities, and local managers to enable incorporation of climate information/impacts into their decision-making</w:t>
              </w:r>
            </w:hyperlink>
          </w:p>
        </w:tc>
        <w:tc>
          <w:tcPr>
            <w:tcW w:w="1909" w:type="dxa"/>
            <w:vMerge/>
            <w:shd w:val="clear" w:color="auto" w:fill="auto"/>
          </w:tcPr>
          <w:p w14:paraId="41DB84EF" w14:textId="77777777" w:rsidR="00784567" w:rsidRPr="00DB3E82" w:rsidRDefault="00784567"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shd w:val="clear" w:color="auto" w:fill="auto"/>
          </w:tcPr>
          <w:p w14:paraId="1D878E7C" w14:textId="77777777" w:rsidR="00784567" w:rsidRPr="00DB3E82" w:rsidRDefault="00784567"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shd w:val="clear" w:color="auto" w:fill="auto"/>
          </w:tcPr>
          <w:p w14:paraId="7471E45D" w14:textId="77777777" w:rsidR="00784567" w:rsidRPr="00DB3E82" w:rsidRDefault="00784567"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784567" w:rsidRPr="00DB3E82" w14:paraId="5D1798ED" w14:textId="77777777" w:rsidTr="00075397">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11F3758F" w14:textId="77777777" w:rsidR="00784567" w:rsidRPr="00426F2F" w:rsidRDefault="00784567" w:rsidP="00E26020">
            <w:pPr>
              <w:rPr>
                <w:sz w:val="20"/>
                <w:szCs w:val="20"/>
              </w:rPr>
            </w:pPr>
          </w:p>
        </w:tc>
        <w:tc>
          <w:tcPr>
            <w:tcW w:w="1976" w:type="dxa"/>
            <w:vMerge/>
            <w:shd w:val="clear" w:color="auto" w:fill="auto"/>
          </w:tcPr>
          <w:p w14:paraId="43F1B408" w14:textId="77777777" w:rsidR="00784567" w:rsidRDefault="00784567"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308" w:type="dxa"/>
            <w:vMerge/>
            <w:shd w:val="clear" w:color="auto" w:fill="auto"/>
          </w:tcPr>
          <w:p w14:paraId="2A9482E1" w14:textId="77777777" w:rsidR="00784567" w:rsidRDefault="00784567"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068" w:type="dxa"/>
            <w:shd w:val="clear" w:color="auto" w:fill="auto"/>
          </w:tcPr>
          <w:p w14:paraId="1E6DC1C4" w14:textId="11B05503" w:rsidR="00784567" w:rsidRPr="00784567" w:rsidRDefault="00784567" w:rsidP="00E26020">
            <w:pPr>
              <w:cnfStyle w:val="000000100000" w:firstRow="0" w:lastRow="0" w:firstColumn="0" w:lastColumn="0" w:oddVBand="0" w:evenVBand="0" w:oddHBand="1" w:evenHBand="0" w:firstRowFirstColumn="0" w:firstRowLastColumn="0" w:lastRowFirstColumn="0" w:lastRowLastColumn="0"/>
              <w:rPr>
                <w:b/>
                <w:sz w:val="20"/>
                <w:szCs w:val="20"/>
              </w:rPr>
            </w:pPr>
            <w:r w:rsidRPr="00784567">
              <w:rPr>
                <w:b/>
                <w:sz w:val="20"/>
                <w:szCs w:val="20"/>
              </w:rPr>
              <w:t>3.6</w:t>
            </w:r>
            <w:r w:rsidR="00665586">
              <w:rPr>
                <w:b/>
                <w:sz w:val="20"/>
                <w:szCs w:val="20"/>
              </w:rPr>
              <w:t xml:space="preserve"> </w:t>
            </w:r>
            <w:hyperlink w:anchor="_3.6" w:history="1">
              <w:r w:rsidR="00665586" w:rsidRPr="00665586">
                <w:rPr>
                  <w:rStyle w:val="Hyperlink"/>
                  <w:sz w:val="20"/>
                  <w:szCs w:val="20"/>
                </w:rPr>
                <w:t>Target engagement with educators, business leaders, state, municipalities, and local managers to enable incorporation of climate information/impacts into their decision-making</w:t>
              </w:r>
            </w:hyperlink>
          </w:p>
        </w:tc>
        <w:tc>
          <w:tcPr>
            <w:tcW w:w="1909" w:type="dxa"/>
            <w:vMerge/>
            <w:shd w:val="clear" w:color="auto" w:fill="auto"/>
          </w:tcPr>
          <w:p w14:paraId="73AF2F60" w14:textId="77777777" w:rsidR="00784567" w:rsidRPr="00DB3E82"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shd w:val="clear" w:color="auto" w:fill="auto"/>
          </w:tcPr>
          <w:p w14:paraId="22B97867" w14:textId="77777777" w:rsidR="00784567" w:rsidRPr="00DB3E82"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shd w:val="clear" w:color="auto" w:fill="auto"/>
          </w:tcPr>
          <w:p w14:paraId="404CCB14" w14:textId="77777777" w:rsidR="00784567" w:rsidRPr="00DB3E82" w:rsidRDefault="00784567"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804374" w:rsidRPr="00DB3E82" w14:paraId="661CCFC6" w14:textId="77777777" w:rsidTr="00665586">
        <w:trPr>
          <w:trHeight w:val="2805"/>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43E8B050" w14:textId="29699303" w:rsidR="00804374" w:rsidRPr="00804374" w:rsidRDefault="00804374" w:rsidP="00E26020">
            <w:pPr>
              <w:rPr>
                <w:b w:val="0"/>
                <w:sz w:val="20"/>
                <w:szCs w:val="20"/>
              </w:rPr>
            </w:pPr>
            <w:r w:rsidRPr="00426F2F">
              <w:rPr>
                <w:sz w:val="20"/>
                <w:szCs w:val="20"/>
              </w:rPr>
              <w:t>Monitoring &amp; Assessment:</w:t>
            </w:r>
            <w:r>
              <w:rPr>
                <w:sz w:val="20"/>
                <w:szCs w:val="20"/>
              </w:rPr>
              <w:t xml:space="preserve"> Non-Climate-Related and Multiple Stressors. </w:t>
            </w:r>
            <w:r>
              <w:rPr>
                <w:b w:val="0"/>
                <w:color w:val="000000"/>
                <w:sz w:val="20"/>
                <w:szCs w:val="20"/>
              </w:rPr>
              <w:t xml:space="preserve">Overall, climate change impacts are particularly difficult to monitor and assess because they can be exacerbated by existing non-climate or human-induced stressors such as regional or localized land-subsidence, land use change, growth and development. It is often difficult to differentiate climate impacts from the impacts of other </w:t>
            </w:r>
            <w:r>
              <w:rPr>
                <w:b w:val="0"/>
                <w:color w:val="000000"/>
                <w:sz w:val="20"/>
                <w:szCs w:val="20"/>
              </w:rPr>
              <w:lastRenderedPageBreak/>
              <w:t>stressors. An increased understanding of these interactions is necessary to successfully assess climate impacts, and the effectiveness of restoration and protection policies, programs and projects.</w:t>
            </w:r>
          </w:p>
        </w:tc>
        <w:tc>
          <w:tcPr>
            <w:tcW w:w="1976" w:type="dxa"/>
            <w:vMerge w:val="restart"/>
            <w:shd w:val="clear" w:color="auto" w:fill="auto"/>
          </w:tcPr>
          <w:p w14:paraId="4990FC35" w14:textId="77777777" w:rsidR="00804374" w:rsidRDefault="00804374" w:rsidP="00804374">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lastRenderedPageBreak/>
              <w:t>MDE Water and Science Administration efforts to estimate the effects of imperviousness and lack of riparian shading on stream temperature,</w:t>
            </w:r>
          </w:p>
          <w:p w14:paraId="50C0C76D" w14:textId="58B3449D" w:rsidR="00804374" w:rsidRDefault="00804374" w:rsidP="00804374">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Fish Habitat Assessment being conduct by Fish Habitat Action Team, contractor will be hired to sit at COL with GIT funding.</w:t>
            </w:r>
          </w:p>
        </w:tc>
        <w:tc>
          <w:tcPr>
            <w:tcW w:w="2308" w:type="dxa"/>
            <w:vMerge w:val="restart"/>
            <w:shd w:val="clear" w:color="auto" w:fill="auto"/>
          </w:tcPr>
          <w:p w14:paraId="0EAF7CB0" w14:textId="4D131DA8" w:rsidR="00804374" w:rsidRDefault="0080437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Lack of understanding of the impact of non-climate related stressors on ecological restoration efforts</w:t>
            </w:r>
          </w:p>
        </w:tc>
        <w:tc>
          <w:tcPr>
            <w:tcW w:w="2068" w:type="dxa"/>
            <w:shd w:val="clear" w:color="auto" w:fill="auto"/>
          </w:tcPr>
          <w:p w14:paraId="7D4F287A" w14:textId="359DC632" w:rsidR="00804374" w:rsidRPr="00804374" w:rsidRDefault="00804374" w:rsidP="00E26020">
            <w:pPr>
              <w:cnfStyle w:val="000000000000" w:firstRow="0" w:lastRow="0" w:firstColumn="0" w:lastColumn="0" w:oddVBand="0" w:evenVBand="0" w:oddHBand="0" w:evenHBand="0" w:firstRowFirstColumn="0" w:firstRowLastColumn="0" w:lastRowFirstColumn="0" w:lastRowLastColumn="0"/>
              <w:rPr>
                <w:b/>
                <w:sz w:val="20"/>
                <w:szCs w:val="20"/>
              </w:rPr>
            </w:pPr>
            <w:r w:rsidRPr="00804374">
              <w:rPr>
                <w:b/>
                <w:sz w:val="20"/>
                <w:szCs w:val="20"/>
              </w:rPr>
              <w:t>3.1</w:t>
            </w:r>
            <w:r w:rsidR="00665586">
              <w:rPr>
                <w:b/>
                <w:sz w:val="20"/>
                <w:szCs w:val="20"/>
              </w:rPr>
              <w:t xml:space="preserve"> </w:t>
            </w:r>
            <w:hyperlink w:anchor="_3.1" w:history="1">
              <w:r w:rsidR="00665586" w:rsidRPr="00665586">
                <w:rPr>
                  <w:rStyle w:val="Hyperlink"/>
                  <w:sz w:val="20"/>
                  <w:szCs w:val="20"/>
                </w:rPr>
                <w:t>Promote the availability and accessibility of climate and other related science data and information</w:t>
              </w:r>
            </w:hyperlink>
          </w:p>
        </w:tc>
        <w:tc>
          <w:tcPr>
            <w:tcW w:w="1909" w:type="dxa"/>
            <w:vMerge w:val="restart"/>
            <w:shd w:val="clear" w:color="auto" w:fill="auto"/>
          </w:tcPr>
          <w:p w14:paraId="60D0C788" w14:textId="77777777" w:rsidR="00804374" w:rsidRPr="00DB3E82" w:rsidRDefault="0080437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val="restart"/>
            <w:shd w:val="clear" w:color="auto" w:fill="auto"/>
          </w:tcPr>
          <w:p w14:paraId="448385F2" w14:textId="77777777" w:rsidR="00804374" w:rsidRPr="00DB3E82" w:rsidRDefault="0080437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val="restart"/>
            <w:shd w:val="clear" w:color="auto" w:fill="auto"/>
          </w:tcPr>
          <w:p w14:paraId="04B67114" w14:textId="77777777" w:rsidR="00804374" w:rsidRPr="00DB3E82" w:rsidRDefault="00804374"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804374" w:rsidRPr="00DB3E82" w14:paraId="681357FF" w14:textId="77777777" w:rsidTr="00665586">
        <w:trPr>
          <w:cnfStyle w:val="000000100000" w:firstRow="0" w:lastRow="0" w:firstColumn="0" w:lastColumn="0" w:oddVBand="0" w:evenVBand="0" w:oddHBand="1" w:evenHBand="0" w:firstRowFirstColumn="0" w:firstRowLastColumn="0" w:lastRowFirstColumn="0" w:lastRowLastColumn="0"/>
          <w:trHeight w:val="2805"/>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39EC2430" w14:textId="77777777" w:rsidR="00804374" w:rsidRPr="00426F2F" w:rsidRDefault="00804374" w:rsidP="00E26020">
            <w:pPr>
              <w:rPr>
                <w:sz w:val="20"/>
                <w:szCs w:val="20"/>
              </w:rPr>
            </w:pPr>
          </w:p>
        </w:tc>
        <w:tc>
          <w:tcPr>
            <w:tcW w:w="1976" w:type="dxa"/>
            <w:vMerge/>
            <w:shd w:val="clear" w:color="auto" w:fill="auto"/>
          </w:tcPr>
          <w:p w14:paraId="333508E0" w14:textId="77777777" w:rsidR="00804374" w:rsidRDefault="00804374" w:rsidP="00804374">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308" w:type="dxa"/>
            <w:vMerge/>
            <w:shd w:val="clear" w:color="auto" w:fill="auto"/>
          </w:tcPr>
          <w:p w14:paraId="14A23F23" w14:textId="77777777" w:rsidR="00804374" w:rsidRDefault="00804374"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068" w:type="dxa"/>
            <w:shd w:val="clear" w:color="auto" w:fill="auto"/>
          </w:tcPr>
          <w:p w14:paraId="2F5CD950" w14:textId="1C19FDD8" w:rsidR="00804374" w:rsidRPr="00804374" w:rsidRDefault="00804374" w:rsidP="00E26020">
            <w:pPr>
              <w:cnfStyle w:val="000000100000" w:firstRow="0" w:lastRow="0" w:firstColumn="0" w:lastColumn="0" w:oddVBand="0" w:evenVBand="0" w:oddHBand="1" w:evenHBand="0" w:firstRowFirstColumn="0" w:firstRowLastColumn="0" w:lastRowFirstColumn="0" w:lastRowLastColumn="0"/>
              <w:rPr>
                <w:b/>
                <w:sz w:val="20"/>
                <w:szCs w:val="20"/>
              </w:rPr>
            </w:pPr>
            <w:r w:rsidRPr="00804374">
              <w:rPr>
                <w:b/>
                <w:sz w:val="20"/>
                <w:szCs w:val="20"/>
              </w:rPr>
              <w:t>3.2</w:t>
            </w:r>
            <w:r w:rsidR="00665586">
              <w:rPr>
                <w:b/>
                <w:sz w:val="20"/>
                <w:szCs w:val="20"/>
              </w:rPr>
              <w:t xml:space="preserve"> </w:t>
            </w:r>
            <w:hyperlink w:anchor="_3.2" w:history="1">
              <w:r w:rsidR="00665586" w:rsidRPr="00665586">
                <w:rPr>
                  <w:rStyle w:val="Hyperlink"/>
                  <w:sz w:val="20"/>
                  <w:szCs w:val="20"/>
                </w:rPr>
                <w:t>Promote the availability and accessibility of climate and other related science data and information</w:t>
              </w:r>
            </w:hyperlink>
          </w:p>
        </w:tc>
        <w:tc>
          <w:tcPr>
            <w:tcW w:w="1909" w:type="dxa"/>
            <w:vMerge/>
            <w:shd w:val="clear" w:color="auto" w:fill="auto"/>
          </w:tcPr>
          <w:p w14:paraId="1809A35D" w14:textId="77777777" w:rsidR="00804374" w:rsidRPr="00DB3E82" w:rsidRDefault="00804374"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shd w:val="clear" w:color="auto" w:fill="auto"/>
          </w:tcPr>
          <w:p w14:paraId="44CCDD55" w14:textId="77777777" w:rsidR="00804374" w:rsidRPr="00DB3E82" w:rsidRDefault="00804374"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shd w:val="clear" w:color="auto" w:fill="auto"/>
          </w:tcPr>
          <w:p w14:paraId="0253E8B7" w14:textId="77777777" w:rsidR="00804374" w:rsidRPr="00DB3E82" w:rsidRDefault="00804374"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804374" w:rsidRPr="00DB3E82" w14:paraId="764818ED" w14:textId="77777777" w:rsidTr="00665586">
        <w:trPr>
          <w:trHeight w:val="2805"/>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4923AF39" w14:textId="77777777" w:rsidR="00804374" w:rsidRPr="00426F2F" w:rsidRDefault="00804374" w:rsidP="00E26020">
            <w:pPr>
              <w:rPr>
                <w:sz w:val="20"/>
                <w:szCs w:val="20"/>
              </w:rPr>
            </w:pPr>
          </w:p>
        </w:tc>
        <w:tc>
          <w:tcPr>
            <w:tcW w:w="1976" w:type="dxa"/>
            <w:vMerge/>
            <w:shd w:val="clear" w:color="auto" w:fill="auto"/>
          </w:tcPr>
          <w:p w14:paraId="79060987" w14:textId="77777777" w:rsidR="00804374" w:rsidRDefault="00804374" w:rsidP="00804374">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308" w:type="dxa"/>
            <w:vMerge/>
            <w:shd w:val="clear" w:color="auto" w:fill="auto"/>
          </w:tcPr>
          <w:p w14:paraId="77A8687D" w14:textId="77777777" w:rsidR="00804374" w:rsidRDefault="0080437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068" w:type="dxa"/>
            <w:shd w:val="clear" w:color="auto" w:fill="auto"/>
          </w:tcPr>
          <w:p w14:paraId="12BD8BB5" w14:textId="13074C61" w:rsidR="00804374" w:rsidRPr="00804374" w:rsidRDefault="00804374" w:rsidP="00E26020">
            <w:pPr>
              <w:cnfStyle w:val="000000000000" w:firstRow="0" w:lastRow="0" w:firstColumn="0" w:lastColumn="0" w:oddVBand="0" w:evenVBand="0" w:oddHBand="0" w:evenHBand="0" w:firstRowFirstColumn="0" w:firstRowLastColumn="0" w:lastRowFirstColumn="0" w:lastRowLastColumn="0"/>
              <w:rPr>
                <w:b/>
                <w:sz w:val="20"/>
                <w:szCs w:val="20"/>
              </w:rPr>
            </w:pPr>
            <w:r w:rsidRPr="00804374">
              <w:rPr>
                <w:b/>
                <w:sz w:val="20"/>
                <w:szCs w:val="20"/>
              </w:rPr>
              <w:t>3.4</w:t>
            </w:r>
            <w:r w:rsidR="00665586">
              <w:rPr>
                <w:b/>
                <w:sz w:val="20"/>
                <w:szCs w:val="20"/>
              </w:rPr>
              <w:t xml:space="preserve"> </w:t>
            </w:r>
            <w:hyperlink w:anchor="_3.4" w:history="1">
              <w:r w:rsidR="00665586" w:rsidRPr="00665586">
                <w:rPr>
                  <w:rStyle w:val="Hyperlink"/>
                  <w:sz w:val="20"/>
                  <w:szCs w:val="20"/>
                </w:rPr>
                <w:t>Target engagement with educators, business leaders, state, municipalities, and local managers to enable incorporation of climate information/impacts into their decision-making</w:t>
              </w:r>
            </w:hyperlink>
          </w:p>
        </w:tc>
        <w:tc>
          <w:tcPr>
            <w:tcW w:w="1909" w:type="dxa"/>
            <w:vMerge/>
            <w:shd w:val="clear" w:color="auto" w:fill="auto"/>
          </w:tcPr>
          <w:p w14:paraId="0CA561D1" w14:textId="77777777" w:rsidR="00804374" w:rsidRPr="00DB3E82" w:rsidRDefault="0080437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shd w:val="clear" w:color="auto" w:fill="auto"/>
          </w:tcPr>
          <w:p w14:paraId="3FA65835" w14:textId="77777777" w:rsidR="00804374" w:rsidRPr="00DB3E82" w:rsidRDefault="0080437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shd w:val="clear" w:color="auto" w:fill="auto"/>
          </w:tcPr>
          <w:p w14:paraId="6B92B574" w14:textId="77777777" w:rsidR="00804374" w:rsidRPr="00DB3E82" w:rsidRDefault="00804374"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665586" w:rsidRPr="00DB3E82" w14:paraId="1E41B752" w14:textId="77777777" w:rsidTr="0007539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289" w:type="dxa"/>
            <w:gridSpan w:val="7"/>
            <w:shd w:val="clear" w:color="auto" w:fill="DEEAF6" w:themeFill="accent1" w:themeFillTint="33"/>
          </w:tcPr>
          <w:p w14:paraId="7A620AB5" w14:textId="083BED8A" w:rsidR="00665586" w:rsidRPr="00075397" w:rsidRDefault="00075397" w:rsidP="00075397">
            <w:pPr>
              <w:jc w:val="center"/>
              <w:rPr>
                <w:sz w:val="24"/>
                <w:szCs w:val="20"/>
              </w:rPr>
            </w:pPr>
            <w:r>
              <w:rPr>
                <w:sz w:val="24"/>
                <w:szCs w:val="20"/>
              </w:rPr>
              <w:t>Outcome: Adaptation</w:t>
            </w:r>
          </w:p>
        </w:tc>
      </w:tr>
      <w:tr w:rsidR="002039E1" w:rsidRPr="00DB3E82" w14:paraId="5DFD582C" w14:textId="77777777" w:rsidTr="00665586">
        <w:trPr>
          <w:trHeight w:val="1820"/>
        </w:trPr>
        <w:tc>
          <w:tcPr>
            <w:cnfStyle w:val="001000000000" w:firstRow="0" w:lastRow="0" w:firstColumn="1" w:lastColumn="0" w:oddVBand="0" w:evenVBand="0" w:oddHBand="0" w:evenHBand="0" w:firstRowFirstColumn="0" w:firstRowLastColumn="0" w:lastRowFirstColumn="0" w:lastRowLastColumn="0"/>
            <w:tcW w:w="2036" w:type="dxa"/>
            <w:shd w:val="clear" w:color="auto" w:fill="auto"/>
          </w:tcPr>
          <w:p w14:paraId="3F9CA70A" w14:textId="0DE62284" w:rsidR="002039E1" w:rsidRPr="00804374" w:rsidRDefault="00804374" w:rsidP="00E26020">
            <w:pPr>
              <w:rPr>
                <w:b w:val="0"/>
                <w:sz w:val="20"/>
                <w:szCs w:val="20"/>
              </w:rPr>
            </w:pPr>
            <w:r>
              <w:rPr>
                <w:sz w:val="20"/>
                <w:szCs w:val="20"/>
              </w:rPr>
              <w:t xml:space="preserve">Outcome Adaptation: Stakeholder engagement. </w:t>
            </w:r>
            <w:r>
              <w:rPr>
                <w:b w:val="0"/>
                <w:color w:val="000000"/>
                <w:sz w:val="20"/>
                <w:szCs w:val="20"/>
              </w:rPr>
              <w:t xml:space="preserve">Although there is acknowledgement that climate change and adaptation need to be addressed, there is a lack of understanding or agreement from stakeholders on what it means to be resilient or what constitutes resiliency, including what kind of actions support an adaptive management approach. Lack of appropriate stakeholder engagement jeopardizes acceptance of choices made about action plans and implementation strategies, introducing </w:t>
            </w:r>
            <w:r>
              <w:rPr>
                <w:b w:val="0"/>
                <w:color w:val="000000"/>
                <w:sz w:val="20"/>
                <w:szCs w:val="20"/>
              </w:rPr>
              <w:lastRenderedPageBreak/>
              <w:t>additional levels of social discord in an already complex environmental-economic-social landscape. If social stability is reduced, then policy effectiveness would likely be reduced.</w:t>
            </w:r>
          </w:p>
        </w:tc>
        <w:tc>
          <w:tcPr>
            <w:tcW w:w="1976" w:type="dxa"/>
            <w:shd w:val="clear" w:color="auto" w:fill="auto"/>
          </w:tcPr>
          <w:p w14:paraId="77C100F2" w14:textId="42894569" w:rsidR="002039E1" w:rsidRDefault="0080437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lastRenderedPageBreak/>
              <w:t>Facilitated online climate academy using Chesapeake Exploration (Bart Merrick); Virginia Resiliency Workshop in coordination with education community (Bart Merrick); BWET Grant with TNC focusing on resiliency and stakeholder engagement.</w:t>
            </w:r>
          </w:p>
        </w:tc>
        <w:tc>
          <w:tcPr>
            <w:tcW w:w="2308" w:type="dxa"/>
            <w:shd w:val="clear" w:color="auto" w:fill="auto"/>
          </w:tcPr>
          <w:p w14:paraId="424E4DB5" w14:textId="0D4EDE8E" w:rsidR="002039E1" w:rsidRDefault="0080437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Lack of collective agreement; lack of coordination among stakeholders; lack of collaboration; hesitance to discuss managed retreat as an option.</w:t>
            </w:r>
          </w:p>
        </w:tc>
        <w:tc>
          <w:tcPr>
            <w:tcW w:w="2068" w:type="dxa"/>
            <w:shd w:val="clear" w:color="auto" w:fill="auto"/>
          </w:tcPr>
          <w:p w14:paraId="5107F417" w14:textId="62BDA4CF" w:rsidR="00850184" w:rsidRPr="00784567" w:rsidRDefault="00804374" w:rsidP="00E2602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4.3</w:t>
            </w:r>
            <w:r w:rsidR="00665586">
              <w:rPr>
                <w:b/>
                <w:sz w:val="20"/>
                <w:szCs w:val="20"/>
              </w:rPr>
              <w:t xml:space="preserve"> </w:t>
            </w:r>
            <w:hyperlink w:anchor="_4.3" w:history="1">
              <w:r w:rsidR="00665586" w:rsidRPr="00665586">
                <w:rPr>
                  <w:rStyle w:val="Hyperlink"/>
                  <w:sz w:val="20"/>
                  <w:szCs w:val="20"/>
                </w:rPr>
                <w:t>Convene a subset of Climate Resiliency Workgroup meetings as topic specific / ”themed” meetings to allow for information sharing with groups doing similar work and improve cross goal coordination</w:t>
              </w:r>
            </w:hyperlink>
          </w:p>
        </w:tc>
        <w:tc>
          <w:tcPr>
            <w:tcW w:w="1909" w:type="dxa"/>
            <w:shd w:val="clear" w:color="auto" w:fill="auto"/>
          </w:tcPr>
          <w:p w14:paraId="392C004E" w14:textId="77777777" w:rsidR="002039E1" w:rsidRPr="00DB3E82" w:rsidRDefault="002039E1"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shd w:val="clear" w:color="auto" w:fill="auto"/>
          </w:tcPr>
          <w:p w14:paraId="68148407" w14:textId="77777777" w:rsidR="002039E1" w:rsidRPr="00DB3E82" w:rsidRDefault="002039E1"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shd w:val="clear" w:color="auto" w:fill="auto"/>
          </w:tcPr>
          <w:p w14:paraId="7619FC9F" w14:textId="77777777" w:rsidR="002039E1" w:rsidRPr="00DB3E82" w:rsidRDefault="002039E1"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3D1450" w:rsidRPr="00DB3E82" w14:paraId="31D06F3C" w14:textId="77777777" w:rsidTr="00665586">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7E8DE436" w14:textId="4B65D448" w:rsidR="003D1450" w:rsidRPr="00804374" w:rsidRDefault="003D1450" w:rsidP="00E26020">
            <w:pPr>
              <w:rPr>
                <w:b w:val="0"/>
                <w:sz w:val="20"/>
                <w:szCs w:val="20"/>
              </w:rPr>
            </w:pPr>
            <w:r>
              <w:rPr>
                <w:sz w:val="20"/>
                <w:szCs w:val="20"/>
              </w:rPr>
              <w:t xml:space="preserve">Outcome Adaptation: Lack of capacity. </w:t>
            </w:r>
            <w:r>
              <w:rPr>
                <w:b w:val="0"/>
                <w:color w:val="000000"/>
                <w:sz w:val="20"/>
                <w:szCs w:val="20"/>
              </w:rPr>
              <w:t>Institutions and the private sector have a general lack of capacity to understand the science and incorporate meaningful change into plans, programs, processes or projects. Although building that capacity is paramount, it can be time consuming and costly, considering the resource constraints faced by governments and organizations.</w:t>
            </w:r>
          </w:p>
        </w:tc>
        <w:tc>
          <w:tcPr>
            <w:tcW w:w="1976" w:type="dxa"/>
            <w:vMerge w:val="restart"/>
            <w:shd w:val="clear" w:color="auto" w:fill="auto"/>
          </w:tcPr>
          <w:p w14:paraId="2478E8C0" w14:textId="5E23E900" w:rsidR="003D1450" w:rsidRDefault="003D1450"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Ongoing Maryland Climate Change Academy and related trainings to build institutional knowledge with infrastructure executives, business leaders, municipalities and state/local decision-makers; local city, state and university Sustainability Coordinators.</w:t>
            </w:r>
          </w:p>
        </w:tc>
        <w:tc>
          <w:tcPr>
            <w:tcW w:w="2308" w:type="dxa"/>
            <w:vMerge w:val="restart"/>
            <w:shd w:val="clear" w:color="auto" w:fill="auto"/>
          </w:tcPr>
          <w:p w14:paraId="4D85CE6A" w14:textId="1990AEC2" w:rsidR="003D1450" w:rsidRDefault="003D1450"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Lack of time and resources committed to building capacity to understand the science.</w:t>
            </w:r>
          </w:p>
        </w:tc>
        <w:tc>
          <w:tcPr>
            <w:tcW w:w="2068" w:type="dxa"/>
            <w:shd w:val="clear" w:color="auto" w:fill="auto"/>
          </w:tcPr>
          <w:p w14:paraId="214C88FC" w14:textId="68D7A56E" w:rsidR="00850184" w:rsidRPr="00784567" w:rsidRDefault="003D1450" w:rsidP="00E26020">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1.3</w:t>
            </w:r>
            <w:r w:rsidR="00665586">
              <w:rPr>
                <w:b/>
                <w:sz w:val="20"/>
                <w:szCs w:val="20"/>
              </w:rPr>
              <w:t xml:space="preserve"> </w:t>
            </w:r>
            <w:hyperlink w:anchor="_1.3_1" w:history="1">
              <w:r w:rsidR="00665586" w:rsidRPr="00665586">
                <w:rPr>
                  <w:rStyle w:val="Hyperlink"/>
                  <w:sz w:val="20"/>
                  <w:szCs w:val="20"/>
                </w:rPr>
                <w:t>Pursue priority recommendations from STAC workshop on BMP siting and design (2017)</w:t>
              </w:r>
            </w:hyperlink>
          </w:p>
        </w:tc>
        <w:tc>
          <w:tcPr>
            <w:tcW w:w="1909" w:type="dxa"/>
            <w:vMerge w:val="restart"/>
            <w:shd w:val="clear" w:color="auto" w:fill="auto"/>
          </w:tcPr>
          <w:p w14:paraId="102FE22C" w14:textId="77777777" w:rsidR="003D1450" w:rsidRPr="00DB3E82" w:rsidRDefault="003D1450"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val="restart"/>
            <w:shd w:val="clear" w:color="auto" w:fill="auto"/>
          </w:tcPr>
          <w:p w14:paraId="1804756C" w14:textId="77777777" w:rsidR="003D1450" w:rsidRPr="00DB3E82" w:rsidRDefault="003D1450"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val="restart"/>
            <w:shd w:val="clear" w:color="auto" w:fill="auto"/>
          </w:tcPr>
          <w:p w14:paraId="7E1975FD" w14:textId="77777777" w:rsidR="003D1450" w:rsidRPr="00DB3E82" w:rsidRDefault="003D1450"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3D1450" w:rsidRPr="00DB3E82" w14:paraId="19211D95" w14:textId="77777777" w:rsidTr="00665586">
        <w:trPr>
          <w:trHeight w:val="1820"/>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2C486BC2" w14:textId="77777777" w:rsidR="003D1450" w:rsidRDefault="003D1450" w:rsidP="00E26020">
            <w:pPr>
              <w:rPr>
                <w:sz w:val="20"/>
                <w:szCs w:val="20"/>
              </w:rPr>
            </w:pPr>
          </w:p>
        </w:tc>
        <w:tc>
          <w:tcPr>
            <w:tcW w:w="1976" w:type="dxa"/>
            <w:vMerge/>
            <w:shd w:val="clear" w:color="auto" w:fill="auto"/>
          </w:tcPr>
          <w:p w14:paraId="715ABFA0" w14:textId="77777777" w:rsidR="003D1450" w:rsidRDefault="003D1450"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308" w:type="dxa"/>
            <w:vMerge/>
            <w:shd w:val="clear" w:color="auto" w:fill="auto"/>
          </w:tcPr>
          <w:p w14:paraId="41764846" w14:textId="77777777" w:rsidR="003D1450" w:rsidRDefault="003D1450"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068" w:type="dxa"/>
            <w:shd w:val="clear" w:color="auto" w:fill="auto"/>
          </w:tcPr>
          <w:p w14:paraId="71BF75AD" w14:textId="799A4B17" w:rsidR="00850184" w:rsidRPr="00784567" w:rsidRDefault="003D1450" w:rsidP="00E2602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2.2</w:t>
            </w:r>
            <w:r w:rsidR="00665586">
              <w:rPr>
                <w:b/>
                <w:sz w:val="20"/>
                <w:szCs w:val="20"/>
              </w:rPr>
              <w:t xml:space="preserve"> </w:t>
            </w:r>
            <w:hyperlink w:anchor="_2.2" w:history="1">
              <w:r w:rsidR="00665586" w:rsidRPr="00665586">
                <w:rPr>
                  <w:rStyle w:val="Hyperlink"/>
                  <w:sz w:val="20"/>
                  <w:szCs w:val="20"/>
                </w:rPr>
                <w:t>Maintain listing or database of climate change adaptation efforts related to the 2014 Chesapeake Bay Agreement</w:t>
              </w:r>
            </w:hyperlink>
          </w:p>
        </w:tc>
        <w:tc>
          <w:tcPr>
            <w:tcW w:w="1909" w:type="dxa"/>
            <w:vMerge/>
            <w:shd w:val="clear" w:color="auto" w:fill="auto"/>
          </w:tcPr>
          <w:p w14:paraId="59125C4A" w14:textId="77777777" w:rsidR="003D1450" w:rsidRPr="00DB3E82" w:rsidRDefault="003D1450"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shd w:val="clear" w:color="auto" w:fill="auto"/>
          </w:tcPr>
          <w:p w14:paraId="306B7932" w14:textId="77777777" w:rsidR="003D1450" w:rsidRPr="00DB3E82" w:rsidRDefault="003D1450"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shd w:val="clear" w:color="auto" w:fill="auto"/>
          </w:tcPr>
          <w:p w14:paraId="261545BD" w14:textId="77777777" w:rsidR="003D1450" w:rsidRPr="00DB3E82" w:rsidRDefault="003D1450"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3D1450" w:rsidRPr="00DB3E82" w14:paraId="1D9474E2" w14:textId="77777777" w:rsidTr="00665586">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2678A044" w14:textId="77777777" w:rsidR="003D1450" w:rsidRDefault="003D1450" w:rsidP="00E26020">
            <w:pPr>
              <w:rPr>
                <w:sz w:val="20"/>
                <w:szCs w:val="20"/>
              </w:rPr>
            </w:pPr>
          </w:p>
        </w:tc>
        <w:tc>
          <w:tcPr>
            <w:tcW w:w="1976" w:type="dxa"/>
            <w:vMerge/>
            <w:shd w:val="clear" w:color="auto" w:fill="auto"/>
          </w:tcPr>
          <w:p w14:paraId="7CA920F3" w14:textId="77777777" w:rsidR="003D1450" w:rsidRDefault="003D1450"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308" w:type="dxa"/>
            <w:vMerge/>
            <w:shd w:val="clear" w:color="auto" w:fill="auto"/>
          </w:tcPr>
          <w:p w14:paraId="7F61F8B8" w14:textId="77777777" w:rsidR="003D1450" w:rsidRDefault="003D1450"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068" w:type="dxa"/>
            <w:shd w:val="clear" w:color="auto" w:fill="auto"/>
          </w:tcPr>
          <w:p w14:paraId="6C8FA127" w14:textId="7EC288C9" w:rsidR="00850184" w:rsidRPr="00784567" w:rsidRDefault="003D1450" w:rsidP="00E26020">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3.3</w:t>
            </w:r>
            <w:r w:rsidR="00665586">
              <w:rPr>
                <w:b/>
                <w:sz w:val="20"/>
                <w:szCs w:val="20"/>
              </w:rPr>
              <w:t xml:space="preserve"> </w:t>
            </w:r>
            <w:hyperlink w:anchor="_3.3_1" w:history="1">
              <w:r w:rsidR="00665586" w:rsidRPr="00665586">
                <w:rPr>
                  <w:rStyle w:val="Hyperlink"/>
                  <w:sz w:val="20"/>
                  <w:szCs w:val="20"/>
                </w:rPr>
                <w:t>Promote and support social marketing assessment to understand barriers to implementing living shorelines in MD, DE, and VA (GIT funding)</w:t>
              </w:r>
            </w:hyperlink>
          </w:p>
        </w:tc>
        <w:tc>
          <w:tcPr>
            <w:tcW w:w="1909" w:type="dxa"/>
            <w:vMerge/>
            <w:shd w:val="clear" w:color="auto" w:fill="auto"/>
          </w:tcPr>
          <w:p w14:paraId="5D264E2D" w14:textId="77777777" w:rsidR="003D1450" w:rsidRPr="00DB3E82" w:rsidRDefault="003D1450"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shd w:val="clear" w:color="auto" w:fill="auto"/>
          </w:tcPr>
          <w:p w14:paraId="2191FBAD" w14:textId="77777777" w:rsidR="003D1450" w:rsidRPr="00DB3E82" w:rsidRDefault="003D1450"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shd w:val="clear" w:color="auto" w:fill="auto"/>
          </w:tcPr>
          <w:p w14:paraId="7870E1D4" w14:textId="77777777" w:rsidR="003D1450" w:rsidRPr="00DB3E82" w:rsidRDefault="003D1450"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D25D94" w:rsidRPr="00DB3E82" w14:paraId="544113D0" w14:textId="77777777" w:rsidTr="00665586">
        <w:trPr>
          <w:trHeight w:val="835"/>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354929C2" w14:textId="28AA9A15" w:rsidR="00D25D94" w:rsidRPr="00426F2F" w:rsidRDefault="00D25D94" w:rsidP="00E26020">
            <w:pPr>
              <w:rPr>
                <w:sz w:val="20"/>
                <w:szCs w:val="20"/>
              </w:rPr>
            </w:pPr>
            <w:r>
              <w:rPr>
                <w:sz w:val="20"/>
                <w:szCs w:val="20"/>
              </w:rPr>
              <w:t xml:space="preserve">Outcome Adaptation: Authority </w:t>
            </w:r>
            <w:r>
              <w:rPr>
                <w:b w:val="0"/>
                <w:color w:val="000000"/>
                <w:sz w:val="20"/>
                <w:szCs w:val="20"/>
              </w:rPr>
              <w:t>Governments’ and institutions’ ability to respond to climate change is also limited by legislative, policy, regulatory and other authorities.</w:t>
            </w:r>
          </w:p>
        </w:tc>
        <w:tc>
          <w:tcPr>
            <w:tcW w:w="1976" w:type="dxa"/>
            <w:vMerge w:val="restart"/>
            <w:shd w:val="clear" w:color="auto" w:fill="auto"/>
          </w:tcPr>
          <w:p w14:paraId="52D3D67C" w14:textId="455F0DA3" w:rsidR="00D25D94" w:rsidRDefault="00D25D9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Individual jurisdictional incorporation of climate narrative (or voluntary numerical target) into WIPs III.</w:t>
            </w:r>
          </w:p>
        </w:tc>
        <w:tc>
          <w:tcPr>
            <w:tcW w:w="2308" w:type="dxa"/>
            <w:vMerge w:val="restart"/>
            <w:shd w:val="clear" w:color="auto" w:fill="auto"/>
          </w:tcPr>
          <w:p w14:paraId="23D8392D" w14:textId="57A504C3" w:rsidR="00D25D94" w:rsidRDefault="00D25D9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Lack of knowledge of institutional/regulatory barriers; Lack of incorporation of climate change across programs.</w:t>
            </w:r>
          </w:p>
        </w:tc>
        <w:tc>
          <w:tcPr>
            <w:tcW w:w="2068" w:type="dxa"/>
            <w:shd w:val="clear" w:color="auto" w:fill="auto"/>
          </w:tcPr>
          <w:p w14:paraId="39163CEE" w14:textId="6EA14D1B" w:rsidR="00850184" w:rsidRPr="00784567" w:rsidRDefault="00D25D94" w:rsidP="00E2602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4.4</w:t>
            </w:r>
            <w:r w:rsidR="00665586">
              <w:rPr>
                <w:b/>
                <w:sz w:val="20"/>
                <w:szCs w:val="20"/>
              </w:rPr>
              <w:t xml:space="preserve"> </w:t>
            </w:r>
            <w:hyperlink w:anchor="_4.4" w:history="1">
              <w:r w:rsidR="00665586" w:rsidRPr="00665586">
                <w:rPr>
                  <w:rStyle w:val="Hyperlink"/>
                  <w:sz w:val="20"/>
                  <w:szCs w:val="20"/>
                </w:rPr>
                <w:t xml:space="preserve">Provide technical assistance to jurisdictions and DoD on incorporating climate change (via climate change narrative or additional measures) into Phase 3 WIPs in </w:t>
              </w:r>
              <w:r w:rsidR="00665586" w:rsidRPr="00665586">
                <w:rPr>
                  <w:rStyle w:val="Hyperlink"/>
                  <w:sz w:val="20"/>
                  <w:szCs w:val="20"/>
                </w:rPr>
                <w:lastRenderedPageBreak/>
                <w:t>conjunction with the Water Quality GIT</w:t>
              </w:r>
            </w:hyperlink>
          </w:p>
        </w:tc>
        <w:tc>
          <w:tcPr>
            <w:tcW w:w="1909" w:type="dxa"/>
            <w:vMerge w:val="restart"/>
            <w:shd w:val="clear" w:color="auto" w:fill="auto"/>
          </w:tcPr>
          <w:p w14:paraId="252C382D" w14:textId="77777777" w:rsidR="00D25D94" w:rsidRPr="00DB3E82" w:rsidRDefault="00D25D9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val="restart"/>
            <w:shd w:val="clear" w:color="auto" w:fill="auto"/>
          </w:tcPr>
          <w:p w14:paraId="2C73D54A" w14:textId="77777777" w:rsidR="00D25D94" w:rsidRPr="00DB3E82" w:rsidRDefault="00D25D9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val="restart"/>
            <w:shd w:val="clear" w:color="auto" w:fill="auto"/>
          </w:tcPr>
          <w:p w14:paraId="72CA4189" w14:textId="77777777" w:rsidR="00D25D94" w:rsidRPr="00DB3E82" w:rsidRDefault="00D25D94"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D25D94" w:rsidRPr="00DB3E82" w14:paraId="14B5889D" w14:textId="77777777" w:rsidTr="00665586">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2E0071D5" w14:textId="77777777" w:rsidR="00D25D94" w:rsidRDefault="00D25D94" w:rsidP="00E26020">
            <w:pPr>
              <w:rPr>
                <w:sz w:val="20"/>
                <w:szCs w:val="20"/>
              </w:rPr>
            </w:pPr>
          </w:p>
        </w:tc>
        <w:tc>
          <w:tcPr>
            <w:tcW w:w="1976" w:type="dxa"/>
            <w:vMerge/>
            <w:shd w:val="clear" w:color="auto" w:fill="auto"/>
          </w:tcPr>
          <w:p w14:paraId="621BCEC5" w14:textId="77777777" w:rsidR="00D25D94" w:rsidRDefault="00D25D94"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308" w:type="dxa"/>
            <w:vMerge/>
            <w:shd w:val="clear" w:color="auto" w:fill="auto"/>
          </w:tcPr>
          <w:p w14:paraId="5FD845F7" w14:textId="77777777" w:rsidR="00D25D94" w:rsidRDefault="00D25D94"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068" w:type="dxa"/>
            <w:shd w:val="clear" w:color="auto" w:fill="auto"/>
          </w:tcPr>
          <w:p w14:paraId="0700EBE0" w14:textId="425D7729" w:rsidR="00850184" w:rsidRPr="00784567" w:rsidRDefault="00D25D94" w:rsidP="00E26020">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4.1</w:t>
            </w:r>
            <w:r w:rsidR="00665586">
              <w:rPr>
                <w:b/>
                <w:sz w:val="20"/>
                <w:szCs w:val="20"/>
              </w:rPr>
              <w:t xml:space="preserve"> </w:t>
            </w:r>
            <w:hyperlink w:anchor="_4.1" w:history="1">
              <w:r w:rsidR="00665586" w:rsidRPr="00665586">
                <w:rPr>
                  <w:rStyle w:val="Hyperlink"/>
                  <w:sz w:val="20"/>
                  <w:szCs w:val="20"/>
                </w:rPr>
                <w:t>Utilize the Chesapeake Bay Program’s SRS process to conduct a biennial review of the Climate Resiliency Workgroup and assess priorities</w:t>
              </w:r>
            </w:hyperlink>
          </w:p>
        </w:tc>
        <w:tc>
          <w:tcPr>
            <w:tcW w:w="1909" w:type="dxa"/>
            <w:vMerge/>
            <w:shd w:val="clear" w:color="auto" w:fill="auto"/>
          </w:tcPr>
          <w:p w14:paraId="4965AD5E" w14:textId="77777777" w:rsidR="00D25D94" w:rsidRPr="00DB3E82" w:rsidRDefault="00D25D94"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shd w:val="clear" w:color="auto" w:fill="auto"/>
          </w:tcPr>
          <w:p w14:paraId="5CB8C371" w14:textId="77777777" w:rsidR="00D25D94" w:rsidRPr="00DB3E82" w:rsidRDefault="00D25D94"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shd w:val="clear" w:color="auto" w:fill="auto"/>
          </w:tcPr>
          <w:p w14:paraId="372EAD27" w14:textId="77777777" w:rsidR="00D25D94" w:rsidRPr="00DB3E82" w:rsidRDefault="00D25D94"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D25D94" w:rsidRPr="00DB3E82" w14:paraId="27962727" w14:textId="77777777" w:rsidTr="00665586">
        <w:trPr>
          <w:trHeight w:val="835"/>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1346A18A" w14:textId="77777777" w:rsidR="00D25D94" w:rsidRDefault="00D25D94" w:rsidP="00E26020">
            <w:pPr>
              <w:rPr>
                <w:sz w:val="20"/>
                <w:szCs w:val="20"/>
              </w:rPr>
            </w:pPr>
          </w:p>
        </w:tc>
        <w:tc>
          <w:tcPr>
            <w:tcW w:w="1976" w:type="dxa"/>
            <w:vMerge/>
            <w:shd w:val="clear" w:color="auto" w:fill="auto"/>
          </w:tcPr>
          <w:p w14:paraId="17AFEEF2" w14:textId="77777777" w:rsidR="00D25D94" w:rsidRDefault="00D25D9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308" w:type="dxa"/>
            <w:vMerge/>
            <w:shd w:val="clear" w:color="auto" w:fill="auto"/>
          </w:tcPr>
          <w:p w14:paraId="536E7C26" w14:textId="77777777" w:rsidR="00D25D94" w:rsidRDefault="00D25D94"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2068" w:type="dxa"/>
            <w:shd w:val="clear" w:color="auto" w:fill="auto"/>
          </w:tcPr>
          <w:p w14:paraId="509DAD86" w14:textId="44F882F5" w:rsidR="005B35CA" w:rsidRPr="00784567" w:rsidRDefault="00D25D94" w:rsidP="00E2602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4.2</w:t>
            </w:r>
            <w:r w:rsidR="0060712E">
              <w:rPr>
                <w:b/>
                <w:sz w:val="20"/>
                <w:szCs w:val="20"/>
              </w:rPr>
              <w:t xml:space="preserve"> </w:t>
            </w:r>
            <w:hyperlink w:anchor="_4.2" w:history="1">
              <w:r w:rsidR="0060712E" w:rsidRPr="0060712E">
                <w:rPr>
                  <w:rStyle w:val="Hyperlink"/>
                  <w:sz w:val="20"/>
                  <w:szCs w:val="20"/>
                </w:rPr>
                <w:t>Utilize the Chesapeake Bay Program’s SRS process to conduct a biennial review of the Climate Resiliency Workgroup and assess priorities</w:t>
              </w:r>
            </w:hyperlink>
          </w:p>
        </w:tc>
        <w:tc>
          <w:tcPr>
            <w:tcW w:w="1909" w:type="dxa"/>
            <w:vMerge/>
            <w:shd w:val="clear" w:color="auto" w:fill="auto"/>
          </w:tcPr>
          <w:p w14:paraId="4C16C0DA" w14:textId="77777777" w:rsidR="00D25D94" w:rsidRPr="00DB3E82" w:rsidRDefault="00D25D9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shd w:val="clear" w:color="auto" w:fill="auto"/>
          </w:tcPr>
          <w:p w14:paraId="1FF13680" w14:textId="77777777" w:rsidR="00D25D94" w:rsidRPr="00DB3E82" w:rsidRDefault="00D25D94"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shd w:val="clear" w:color="auto" w:fill="auto"/>
          </w:tcPr>
          <w:p w14:paraId="03C49509" w14:textId="77777777" w:rsidR="00D25D94" w:rsidRPr="00DB3E82" w:rsidRDefault="00D25D94"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2039E1" w:rsidRPr="00DB3E82" w14:paraId="5883A018" w14:textId="77777777" w:rsidTr="00665586">
        <w:trPr>
          <w:cnfStyle w:val="000000100000" w:firstRow="0" w:lastRow="0" w:firstColumn="0" w:lastColumn="0" w:oddVBand="0" w:evenVBand="0" w:oddHBand="1" w:evenHBand="0" w:firstRowFirstColumn="0" w:firstRowLastColumn="0" w:lastRowFirstColumn="0" w:lastRowLastColumn="0"/>
          <w:trHeight w:val="1820"/>
        </w:trPr>
        <w:tc>
          <w:tcPr>
            <w:cnfStyle w:val="001000000000" w:firstRow="0" w:lastRow="0" w:firstColumn="1" w:lastColumn="0" w:oddVBand="0" w:evenVBand="0" w:oddHBand="0" w:evenHBand="0" w:firstRowFirstColumn="0" w:firstRowLastColumn="0" w:lastRowFirstColumn="0" w:lastRowLastColumn="0"/>
            <w:tcW w:w="2036" w:type="dxa"/>
            <w:shd w:val="clear" w:color="auto" w:fill="auto"/>
          </w:tcPr>
          <w:p w14:paraId="2148101D" w14:textId="4C8CF9DB" w:rsidR="002039E1" w:rsidRPr="00426F2F" w:rsidRDefault="00D25D94" w:rsidP="00E26020">
            <w:pPr>
              <w:rPr>
                <w:sz w:val="20"/>
                <w:szCs w:val="20"/>
              </w:rPr>
            </w:pPr>
            <w:r>
              <w:rPr>
                <w:sz w:val="20"/>
                <w:szCs w:val="20"/>
              </w:rPr>
              <w:t>Outcome Adaptation:</w:t>
            </w:r>
            <w:r w:rsidR="00113EA5">
              <w:rPr>
                <w:sz w:val="20"/>
                <w:szCs w:val="20"/>
              </w:rPr>
              <w:t xml:space="preserve"> Adapting to Change and Lack of Guidance. </w:t>
            </w:r>
            <w:r w:rsidR="00113EA5">
              <w:rPr>
                <w:b w:val="0"/>
                <w:color w:val="000000"/>
                <w:sz w:val="20"/>
                <w:szCs w:val="20"/>
              </w:rPr>
              <w:t xml:space="preserve">There is currently a lack of clear science (models, tools and metrics) and guidance for the Chesapeake Bay Program, as well as stakeholders, to use to develop plans or to measure efficacy of response. The nature of on-the-ground implementation often requires certainties (e.g., hydrology, water quality, temperature, </w:t>
            </w:r>
            <w:r w:rsidR="00113EA5">
              <w:rPr>
                <w:b w:val="0"/>
                <w:color w:val="000000"/>
                <w:sz w:val="20"/>
                <w:szCs w:val="20"/>
              </w:rPr>
              <w:lastRenderedPageBreak/>
              <w:t>precipitation, sea level rise, coastal erosion rates) that are not yet available for a changing climate.</w:t>
            </w:r>
          </w:p>
        </w:tc>
        <w:tc>
          <w:tcPr>
            <w:tcW w:w="1976" w:type="dxa"/>
            <w:shd w:val="clear" w:color="auto" w:fill="auto"/>
          </w:tcPr>
          <w:p w14:paraId="649EF124" w14:textId="40F896E1" w:rsidR="002039E1" w:rsidRDefault="00113EA5"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lastRenderedPageBreak/>
              <w:t>Ongoing research and models, tools and metric development by CBP partners</w:t>
            </w:r>
          </w:p>
        </w:tc>
        <w:tc>
          <w:tcPr>
            <w:tcW w:w="2308" w:type="dxa"/>
            <w:shd w:val="clear" w:color="auto" w:fill="auto"/>
          </w:tcPr>
          <w:p w14:paraId="4095CC4B" w14:textId="7E90B500" w:rsidR="002039E1" w:rsidRDefault="00113EA5"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Development of clear science, tools and guidance to develop plans and efficacy of response; lack of extensive information (or information dissemination) on the costs of climate change impacts in specific areas, or the cost savings and ecosystem benefits represented by specific mitigation or adaptation measures.</w:t>
            </w:r>
          </w:p>
        </w:tc>
        <w:tc>
          <w:tcPr>
            <w:tcW w:w="2068" w:type="dxa"/>
            <w:shd w:val="clear" w:color="auto" w:fill="auto"/>
          </w:tcPr>
          <w:p w14:paraId="4DCB2765" w14:textId="5515BD0F" w:rsidR="005B35CA" w:rsidRPr="00784567" w:rsidRDefault="00113EA5" w:rsidP="00E26020">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2.1</w:t>
            </w:r>
            <w:r w:rsidR="0060712E">
              <w:rPr>
                <w:b/>
                <w:sz w:val="20"/>
                <w:szCs w:val="20"/>
              </w:rPr>
              <w:t xml:space="preserve"> </w:t>
            </w:r>
            <w:hyperlink w:anchor="_2.1_1" w:history="1">
              <w:r w:rsidR="0060712E" w:rsidRPr="0060712E">
                <w:rPr>
                  <w:rStyle w:val="Hyperlink"/>
                  <w:sz w:val="20"/>
                  <w:szCs w:val="20"/>
                </w:rPr>
                <w:t>Consider lessons learned from the implementation of state and local-level adaptation planning efforts</w:t>
              </w:r>
            </w:hyperlink>
          </w:p>
        </w:tc>
        <w:tc>
          <w:tcPr>
            <w:tcW w:w="1909" w:type="dxa"/>
            <w:shd w:val="clear" w:color="auto" w:fill="auto"/>
          </w:tcPr>
          <w:p w14:paraId="05B338D8" w14:textId="77777777" w:rsidR="002039E1" w:rsidRPr="00DB3E82" w:rsidRDefault="002039E1"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shd w:val="clear" w:color="auto" w:fill="auto"/>
          </w:tcPr>
          <w:p w14:paraId="47986034" w14:textId="77777777" w:rsidR="002039E1" w:rsidRPr="00DB3E82" w:rsidRDefault="002039E1"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shd w:val="clear" w:color="auto" w:fill="auto"/>
          </w:tcPr>
          <w:p w14:paraId="3BAF8B66" w14:textId="77777777" w:rsidR="002039E1" w:rsidRPr="00DB3E82" w:rsidRDefault="002039E1"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113EA5" w:rsidRPr="00DB3E82" w14:paraId="16BA69F5" w14:textId="77777777" w:rsidTr="00665586">
        <w:trPr>
          <w:trHeight w:val="1935"/>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75117A1D" w14:textId="7B0E6141" w:rsidR="00113EA5" w:rsidRPr="00426F2F" w:rsidRDefault="00113EA5" w:rsidP="00E26020">
            <w:pPr>
              <w:rPr>
                <w:sz w:val="20"/>
                <w:szCs w:val="20"/>
              </w:rPr>
            </w:pPr>
            <w:r>
              <w:rPr>
                <w:sz w:val="20"/>
                <w:szCs w:val="20"/>
              </w:rPr>
              <w:t xml:space="preserve">Outcome Adaptation: Lack of Collaboration. </w:t>
            </w:r>
            <w:r>
              <w:rPr>
                <w:color w:val="000000"/>
                <w:sz w:val="20"/>
                <w:szCs w:val="20"/>
              </w:rPr>
              <w:t>.</w:t>
            </w:r>
            <w:r>
              <w:rPr>
                <w:b w:val="0"/>
                <w:i/>
                <w:color w:val="000000"/>
                <w:sz w:val="20"/>
                <w:szCs w:val="20"/>
              </w:rPr>
              <w:t xml:space="preserve"> </w:t>
            </w:r>
            <w:r>
              <w:rPr>
                <w:b w:val="0"/>
                <w:color w:val="000000"/>
                <w:sz w:val="20"/>
                <w:szCs w:val="20"/>
              </w:rPr>
              <w:t>The many and diverse stakeholders and organizations that make up the Bay Program are a strength, but it also causes collaboration challenges that must be addressed in order to leverage resources and provide consistent approaches across the watershed.</w:t>
            </w:r>
          </w:p>
        </w:tc>
        <w:tc>
          <w:tcPr>
            <w:tcW w:w="1976" w:type="dxa"/>
            <w:vMerge w:val="restart"/>
            <w:shd w:val="clear" w:color="auto" w:fill="auto"/>
          </w:tcPr>
          <w:p w14:paraId="3A869C5A" w14:textId="15330DDF" w:rsidR="00113EA5" w:rsidRDefault="00113EA5"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The Climate Resiliency Workgroup meets monthly to discuss a variety of climate topics; NOAA CBO engagement in the development of the NE Regional Action Plan; NOAA CBO engagement with regional partners on outcomes of Choptank Habitat Focus area vulnerability assessment.</w:t>
            </w:r>
          </w:p>
        </w:tc>
        <w:tc>
          <w:tcPr>
            <w:tcW w:w="2308" w:type="dxa"/>
            <w:vMerge w:val="restart"/>
            <w:shd w:val="clear" w:color="auto" w:fill="auto"/>
          </w:tcPr>
          <w:p w14:paraId="5928FF3C" w14:textId="51AD5C71" w:rsidR="00113EA5" w:rsidRDefault="00113EA5"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Inability to achieve consensus and provide consistent approaches.</w:t>
            </w:r>
          </w:p>
        </w:tc>
        <w:tc>
          <w:tcPr>
            <w:tcW w:w="2068" w:type="dxa"/>
            <w:shd w:val="clear" w:color="auto" w:fill="auto"/>
          </w:tcPr>
          <w:p w14:paraId="14D49922" w14:textId="23C36D7F" w:rsidR="005B35CA" w:rsidRPr="00784567" w:rsidRDefault="00113EA5" w:rsidP="00E2602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3.1</w:t>
            </w:r>
            <w:r w:rsidR="0060712E">
              <w:rPr>
                <w:b/>
                <w:sz w:val="20"/>
                <w:szCs w:val="20"/>
              </w:rPr>
              <w:t xml:space="preserve"> </w:t>
            </w:r>
            <w:hyperlink w:anchor="_3.1_1" w:history="1">
              <w:r w:rsidR="0060712E" w:rsidRPr="0060712E">
                <w:rPr>
                  <w:rStyle w:val="Hyperlink"/>
                  <w:sz w:val="20"/>
                  <w:szCs w:val="20"/>
                </w:rPr>
                <w:t>Promote utilization of “climate-smart” decision making tools and products</w:t>
              </w:r>
            </w:hyperlink>
          </w:p>
        </w:tc>
        <w:tc>
          <w:tcPr>
            <w:tcW w:w="1909" w:type="dxa"/>
            <w:vMerge w:val="restart"/>
            <w:shd w:val="clear" w:color="auto" w:fill="auto"/>
          </w:tcPr>
          <w:p w14:paraId="3B037C40" w14:textId="77777777" w:rsidR="00113EA5" w:rsidRPr="00DB3E82" w:rsidRDefault="00113EA5"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val="restart"/>
            <w:shd w:val="clear" w:color="auto" w:fill="auto"/>
          </w:tcPr>
          <w:p w14:paraId="0FC2875C" w14:textId="77777777" w:rsidR="00113EA5" w:rsidRPr="00DB3E82" w:rsidRDefault="00113EA5"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val="restart"/>
            <w:shd w:val="clear" w:color="auto" w:fill="auto"/>
          </w:tcPr>
          <w:p w14:paraId="34CF7B50" w14:textId="77777777" w:rsidR="00113EA5" w:rsidRPr="00DB3E82" w:rsidRDefault="00113EA5"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113EA5" w:rsidRPr="00DB3E82" w14:paraId="4895DDE8" w14:textId="77777777" w:rsidTr="00665586">
        <w:trPr>
          <w:cnfStyle w:val="000000100000" w:firstRow="0" w:lastRow="0" w:firstColumn="0" w:lastColumn="0" w:oddVBand="0" w:evenVBand="0" w:oddHBand="1" w:evenHBand="0" w:firstRowFirstColumn="0" w:firstRowLastColumn="0" w:lastRowFirstColumn="0" w:lastRowLastColumn="0"/>
          <w:trHeight w:val="1935"/>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6495ADC6" w14:textId="77777777" w:rsidR="00113EA5" w:rsidRDefault="00113EA5" w:rsidP="00E26020">
            <w:pPr>
              <w:rPr>
                <w:sz w:val="20"/>
                <w:szCs w:val="20"/>
              </w:rPr>
            </w:pPr>
          </w:p>
        </w:tc>
        <w:tc>
          <w:tcPr>
            <w:tcW w:w="1976" w:type="dxa"/>
            <w:vMerge/>
            <w:shd w:val="clear" w:color="auto" w:fill="auto"/>
          </w:tcPr>
          <w:p w14:paraId="5D387FF6" w14:textId="77777777" w:rsidR="00113EA5" w:rsidRDefault="00113EA5"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308" w:type="dxa"/>
            <w:vMerge/>
            <w:shd w:val="clear" w:color="auto" w:fill="auto"/>
          </w:tcPr>
          <w:p w14:paraId="5B91E3F2" w14:textId="77777777" w:rsidR="00113EA5" w:rsidRDefault="00113EA5"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068" w:type="dxa"/>
            <w:shd w:val="clear" w:color="auto" w:fill="auto"/>
          </w:tcPr>
          <w:p w14:paraId="06E2A41E" w14:textId="0DC7CDF8" w:rsidR="005B35CA" w:rsidRPr="00784567" w:rsidRDefault="00113EA5" w:rsidP="00E26020">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3.2</w:t>
            </w:r>
            <w:r w:rsidR="0060712E">
              <w:rPr>
                <w:b/>
                <w:sz w:val="20"/>
                <w:szCs w:val="20"/>
              </w:rPr>
              <w:t xml:space="preserve"> </w:t>
            </w:r>
            <w:hyperlink w:anchor="_3.2_1" w:history="1">
              <w:r w:rsidR="0060712E" w:rsidRPr="0060712E">
                <w:rPr>
                  <w:rStyle w:val="Hyperlink"/>
                  <w:sz w:val="20"/>
                  <w:szCs w:val="20"/>
                </w:rPr>
                <w:t>Promote utilization of “climate-smart” decision making tools and products</w:t>
              </w:r>
            </w:hyperlink>
          </w:p>
        </w:tc>
        <w:tc>
          <w:tcPr>
            <w:tcW w:w="1909" w:type="dxa"/>
            <w:vMerge/>
            <w:shd w:val="clear" w:color="auto" w:fill="auto"/>
          </w:tcPr>
          <w:p w14:paraId="3FBEC746" w14:textId="77777777" w:rsidR="00113EA5" w:rsidRPr="00DB3E82" w:rsidRDefault="00113EA5"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shd w:val="clear" w:color="auto" w:fill="auto"/>
          </w:tcPr>
          <w:p w14:paraId="14EFA0FF" w14:textId="77777777" w:rsidR="00113EA5" w:rsidRPr="00DB3E82" w:rsidRDefault="00113EA5"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shd w:val="clear" w:color="auto" w:fill="auto"/>
          </w:tcPr>
          <w:p w14:paraId="480024F0" w14:textId="77777777" w:rsidR="00113EA5" w:rsidRPr="00DB3E82" w:rsidRDefault="00113EA5" w:rsidP="00E26020">
            <w:pPr>
              <w:cnfStyle w:val="000000100000" w:firstRow="0" w:lastRow="0" w:firstColumn="0" w:lastColumn="0" w:oddVBand="0" w:evenVBand="0" w:oddHBand="1" w:evenHBand="0" w:firstRowFirstColumn="0" w:firstRowLastColumn="0" w:lastRowFirstColumn="0" w:lastRowLastColumn="0"/>
              <w:rPr>
                <w:sz w:val="20"/>
                <w:szCs w:val="20"/>
              </w:rPr>
            </w:pPr>
          </w:p>
        </w:tc>
      </w:tr>
      <w:tr w:rsidR="00C41CA1" w:rsidRPr="00DB3E82" w14:paraId="50D6B22D" w14:textId="77777777" w:rsidTr="00665586">
        <w:trPr>
          <w:trHeight w:val="1020"/>
        </w:trPr>
        <w:tc>
          <w:tcPr>
            <w:cnfStyle w:val="001000000000" w:firstRow="0" w:lastRow="0" w:firstColumn="1" w:lastColumn="0" w:oddVBand="0" w:evenVBand="0" w:oddHBand="0" w:evenHBand="0" w:firstRowFirstColumn="0" w:firstRowLastColumn="0" w:lastRowFirstColumn="0" w:lastRowLastColumn="0"/>
            <w:tcW w:w="2036" w:type="dxa"/>
            <w:vMerge w:val="restart"/>
            <w:shd w:val="clear" w:color="auto" w:fill="auto"/>
          </w:tcPr>
          <w:p w14:paraId="2ECBE73E" w14:textId="43729E92" w:rsidR="00C41CA1" w:rsidRPr="00426F2F" w:rsidRDefault="00C41CA1" w:rsidP="00E26020">
            <w:pPr>
              <w:rPr>
                <w:sz w:val="20"/>
                <w:szCs w:val="20"/>
              </w:rPr>
            </w:pPr>
            <w:r>
              <w:rPr>
                <w:sz w:val="20"/>
                <w:szCs w:val="20"/>
              </w:rPr>
              <w:t xml:space="preserve">Outcome Adaptation: Variable adaptation approaches. </w:t>
            </w:r>
            <w:r>
              <w:rPr>
                <w:b w:val="0"/>
                <w:color w:val="000000"/>
                <w:sz w:val="20"/>
                <w:szCs w:val="20"/>
              </w:rPr>
              <w:t>There is variability in institutional responses and the capacity to respond.</w:t>
            </w:r>
          </w:p>
        </w:tc>
        <w:tc>
          <w:tcPr>
            <w:tcW w:w="1976" w:type="dxa"/>
            <w:vMerge w:val="restart"/>
            <w:shd w:val="clear" w:color="auto" w:fill="auto"/>
          </w:tcPr>
          <w:p w14:paraId="5F72FCDB" w14:textId="48C11CA4" w:rsidR="00C41CA1" w:rsidRDefault="00C41CA1"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Climate Resiliency workgroup development of 7 unique climate resiliency indicators.</w:t>
            </w:r>
          </w:p>
        </w:tc>
        <w:tc>
          <w:tcPr>
            <w:tcW w:w="2308" w:type="dxa"/>
            <w:vMerge w:val="restart"/>
            <w:shd w:val="clear" w:color="auto" w:fill="auto"/>
          </w:tcPr>
          <w:p w14:paraId="595B3466" w14:textId="763E053F" w:rsidR="00C41CA1" w:rsidRDefault="00C41CA1" w:rsidP="00E26020">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Lack of capacity to monitor long term the success of climate resiliency indicators</w:t>
            </w:r>
          </w:p>
        </w:tc>
        <w:tc>
          <w:tcPr>
            <w:tcW w:w="2068" w:type="dxa"/>
            <w:shd w:val="clear" w:color="auto" w:fill="auto"/>
          </w:tcPr>
          <w:p w14:paraId="1AF61AE7" w14:textId="29E1DE82" w:rsidR="005B35CA" w:rsidRPr="00784567" w:rsidRDefault="00C41CA1" w:rsidP="00E2602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1.1</w:t>
            </w:r>
            <w:r w:rsidR="0060712E">
              <w:rPr>
                <w:b/>
                <w:sz w:val="20"/>
                <w:szCs w:val="20"/>
              </w:rPr>
              <w:t xml:space="preserve"> </w:t>
            </w:r>
            <w:hyperlink w:anchor="_1.1_1" w:history="1">
              <w:r w:rsidR="0060712E" w:rsidRPr="0060712E">
                <w:rPr>
                  <w:rStyle w:val="Hyperlink"/>
                  <w:sz w:val="20"/>
                  <w:szCs w:val="20"/>
                </w:rPr>
                <w:t>Pursue priority recomme</w:t>
              </w:r>
              <w:r w:rsidR="0060712E" w:rsidRPr="0060712E">
                <w:rPr>
                  <w:rStyle w:val="Hyperlink"/>
                  <w:sz w:val="20"/>
                  <w:szCs w:val="20"/>
                </w:rPr>
                <w:t>n</w:t>
              </w:r>
              <w:r w:rsidR="0060712E" w:rsidRPr="0060712E">
                <w:rPr>
                  <w:rStyle w:val="Hyperlink"/>
                  <w:sz w:val="20"/>
                  <w:szCs w:val="20"/>
                </w:rPr>
                <w:t>dations from STAC workshop on BMP siting and design (2017)</w:t>
              </w:r>
            </w:hyperlink>
          </w:p>
        </w:tc>
        <w:tc>
          <w:tcPr>
            <w:tcW w:w="1909" w:type="dxa"/>
            <w:vMerge w:val="restart"/>
            <w:shd w:val="clear" w:color="auto" w:fill="auto"/>
          </w:tcPr>
          <w:p w14:paraId="6E72CE55" w14:textId="77777777" w:rsidR="00C41CA1" w:rsidRPr="00DB3E82" w:rsidRDefault="00C41CA1"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1983" w:type="dxa"/>
            <w:vMerge w:val="restart"/>
            <w:shd w:val="clear" w:color="auto" w:fill="auto"/>
          </w:tcPr>
          <w:p w14:paraId="4562787B" w14:textId="77777777" w:rsidR="00C41CA1" w:rsidRPr="00DB3E82" w:rsidRDefault="00C41CA1" w:rsidP="00E26020">
            <w:pPr>
              <w:cnfStyle w:val="000000000000" w:firstRow="0" w:lastRow="0" w:firstColumn="0" w:lastColumn="0" w:oddVBand="0" w:evenVBand="0" w:oddHBand="0" w:evenHBand="0" w:firstRowFirstColumn="0" w:firstRowLastColumn="0" w:lastRowFirstColumn="0" w:lastRowLastColumn="0"/>
              <w:rPr>
                <w:sz w:val="20"/>
                <w:szCs w:val="20"/>
              </w:rPr>
            </w:pPr>
          </w:p>
        </w:tc>
        <w:tc>
          <w:tcPr>
            <w:tcW w:w="2009" w:type="dxa"/>
            <w:vMerge w:val="restart"/>
            <w:shd w:val="clear" w:color="auto" w:fill="auto"/>
          </w:tcPr>
          <w:p w14:paraId="6DB4EC35" w14:textId="77777777" w:rsidR="00C41CA1" w:rsidRPr="00DB3E82" w:rsidRDefault="00C41CA1" w:rsidP="00E26020">
            <w:pPr>
              <w:cnfStyle w:val="000000000000" w:firstRow="0" w:lastRow="0" w:firstColumn="0" w:lastColumn="0" w:oddVBand="0" w:evenVBand="0" w:oddHBand="0" w:evenHBand="0" w:firstRowFirstColumn="0" w:firstRowLastColumn="0" w:lastRowFirstColumn="0" w:lastRowLastColumn="0"/>
              <w:rPr>
                <w:sz w:val="20"/>
                <w:szCs w:val="20"/>
              </w:rPr>
            </w:pPr>
          </w:p>
        </w:tc>
      </w:tr>
      <w:tr w:rsidR="00C41CA1" w:rsidRPr="00DB3E82" w14:paraId="57B1406D" w14:textId="77777777" w:rsidTr="00665586">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036" w:type="dxa"/>
            <w:vMerge/>
            <w:shd w:val="clear" w:color="auto" w:fill="auto"/>
          </w:tcPr>
          <w:p w14:paraId="1DC99BD5" w14:textId="77777777" w:rsidR="00C41CA1" w:rsidRDefault="00C41CA1" w:rsidP="00E26020">
            <w:pPr>
              <w:rPr>
                <w:sz w:val="20"/>
                <w:szCs w:val="20"/>
              </w:rPr>
            </w:pPr>
          </w:p>
        </w:tc>
        <w:tc>
          <w:tcPr>
            <w:tcW w:w="1976" w:type="dxa"/>
            <w:vMerge/>
            <w:shd w:val="clear" w:color="auto" w:fill="auto"/>
          </w:tcPr>
          <w:p w14:paraId="5A6C0E99" w14:textId="77777777" w:rsidR="00C41CA1" w:rsidRDefault="00C41CA1"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308" w:type="dxa"/>
            <w:vMerge/>
            <w:shd w:val="clear" w:color="auto" w:fill="auto"/>
          </w:tcPr>
          <w:p w14:paraId="7E78E3B6" w14:textId="77777777" w:rsidR="00C41CA1" w:rsidRDefault="00C41CA1" w:rsidP="00E26020">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2068" w:type="dxa"/>
            <w:shd w:val="clear" w:color="auto" w:fill="auto"/>
          </w:tcPr>
          <w:p w14:paraId="7EC4BF0A" w14:textId="59DD2FC6" w:rsidR="005B35CA" w:rsidRPr="00784567" w:rsidRDefault="00C41CA1" w:rsidP="00E26020">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1.2</w:t>
            </w:r>
            <w:r w:rsidR="0060712E">
              <w:rPr>
                <w:b/>
                <w:sz w:val="20"/>
                <w:szCs w:val="20"/>
              </w:rPr>
              <w:t xml:space="preserve"> </w:t>
            </w:r>
            <w:hyperlink w:anchor="_1.2_1" w:history="1">
              <w:r w:rsidR="0060712E" w:rsidRPr="0060712E">
                <w:rPr>
                  <w:rStyle w:val="Hyperlink"/>
                  <w:sz w:val="20"/>
                  <w:szCs w:val="20"/>
                </w:rPr>
                <w:t>Pursue priority recommendations from STAC workshop on BMP siting and design (2017)</w:t>
              </w:r>
            </w:hyperlink>
          </w:p>
        </w:tc>
        <w:tc>
          <w:tcPr>
            <w:tcW w:w="1909" w:type="dxa"/>
            <w:vMerge/>
            <w:shd w:val="clear" w:color="auto" w:fill="auto"/>
          </w:tcPr>
          <w:p w14:paraId="5CE1E1A3" w14:textId="77777777" w:rsidR="00C41CA1" w:rsidRPr="00DB3E82" w:rsidRDefault="00C41CA1"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1983" w:type="dxa"/>
            <w:vMerge/>
            <w:shd w:val="clear" w:color="auto" w:fill="auto"/>
          </w:tcPr>
          <w:p w14:paraId="6099FF8E" w14:textId="77777777" w:rsidR="00C41CA1" w:rsidRPr="00DB3E82" w:rsidRDefault="00C41CA1" w:rsidP="00E26020">
            <w:pPr>
              <w:cnfStyle w:val="000000100000" w:firstRow="0" w:lastRow="0" w:firstColumn="0" w:lastColumn="0" w:oddVBand="0" w:evenVBand="0" w:oddHBand="1" w:evenHBand="0" w:firstRowFirstColumn="0" w:firstRowLastColumn="0" w:lastRowFirstColumn="0" w:lastRowLastColumn="0"/>
              <w:rPr>
                <w:sz w:val="20"/>
                <w:szCs w:val="20"/>
              </w:rPr>
            </w:pPr>
          </w:p>
        </w:tc>
        <w:tc>
          <w:tcPr>
            <w:tcW w:w="2009" w:type="dxa"/>
            <w:vMerge/>
            <w:shd w:val="clear" w:color="auto" w:fill="auto"/>
          </w:tcPr>
          <w:p w14:paraId="0EEDE685" w14:textId="77777777" w:rsidR="00C41CA1" w:rsidRPr="00DB3E82" w:rsidRDefault="00C41CA1" w:rsidP="00E26020">
            <w:pPr>
              <w:cnfStyle w:val="000000100000" w:firstRow="0" w:lastRow="0" w:firstColumn="0" w:lastColumn="0" w:oddVBand="0" w:evenVBand="0" w:oddHBand="1"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75"/>
        <w:gridCol w:w="3600"/>
        <w:gridCol w:w="4500"/>
        <w:gridCol w:w="1890"/>
        <w:gridCol w:w="1620"/>
        <w:gridCol w:w="1669"/>
      </w:tblGrid>
      <w:tr w:rsidR="00947AB3" w14:paraId="6C3BC414" w14:textId="77777777" w:rsidTr="00357524">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tcPr>
          <w:p w14:paraId="1D106F3B" w14:textId="77777777" w:rsidR="00947AB3" w:rsidRDefault="00947AB3" w:rsidP="00E26020">
            <w:pPr>
              <w:spacing w:line="276" w:lineRule="auto"/>
              <w:jc w:val="center"/>
              <w:rPr>
                <w:sz w:val="28"/>
                <w:szCs w:val="28"/>
              </w:rPr>
            </w:pPr>
          </w:p>
        </w:tc>
        <w:tc>
          <w:tcPr>
            <w:tcW w:w="13279" w:type="dxa"/>
            <w:gridSpan w:val="5"/>
            <w:tcBorders>
              <w:left w:val="single" w:sz="4" w:space="0" w:color="4472C4" w:themeColor="accent5"/>
            </w:tcBorders>
          </w:tcPr>
          <w:p w14:paraId="1A87F12B" w14:textId="21A02EC1" w:rsidR="00947AB3" w:rsidRPr="00BF3A50" w:rsidRDefault="00713126">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MONITORING &amp; ASSESSMENT </w:t>
            </w:r>
            <w:r w:rsidR="00947AB3" w:rsidRPr="00BF3A50">
              <w:rPr>
                <w:sz w:val="28"/>
                <w:szCs w:val="28"/>
              </w:rPr>
              <w:t>ACTIONS</w:t>
            </w:r>
            <w:r w:rsidR="00947AB3">
              <w:rPr>
                <w:sz w:val="28"/>
                <w:szCs w:val="28"/>
              </w:rPr>
              <w:t xml:space="preserve"> –</w:t>
            </w:r>
            <w:r w:rsidR="00947AB3" w:rsidRPr="008C36C0">
              <w:rPr>
                <w:sz w:val="28"/>
                <w:szCs w:val="28"/>
              </w:rPr>
              <w:t xml:space="preserve"> </w:t>
            </w:r>
            <w:r w:rsidR="008C36C0" w:rsidRPr="00D515C2">
              <w:rPr>
                <w:sz w:val="28"/>
                <w:szCs w:val="28"/>
              </w:rPr>
              <w:t>201</w:t>
            </w:r>
            <w:r w:rsidR="00B834A3">
              <w:rPr>
                <w:sz w:val="28"/>
                <w:szCs w:val="28"/>
              </w:rPr>
              <w:t>8</w:t>
            </w:r>
            <w:r w:rsidR="008C36C0" w:rsidRPr="00D515C2">
              <w:rPr>
                <w:sz w:val="28"/>
                <w:szCs w:val="28"/>
              </w:rPr>
              <w:t>-201</w:t>
            </w:r>
            <w:r w:rsidR="00B834A3">
              <w:rPr>
                <w:sz w:val="28"/>
                <w:szCs w:val="28"/>
              </w:rPr>
              <w:t>9</w:t>
            </w:r>
          </w:p>
        </w:tc>
      </w:tr>
      <w:tr w:rsidR="00947AB3" w14:paraId="23CA23D1" w14:textId="77777777" w:rsidTr="0035752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E26020">
            <w:pPr>
              <w:spacing w:line="276" w:lineRule="auto"/>
              <w:rPr>
                <w:color w:val="000000" w:themeColor="text1"/>
              </w:rPr>
            </w:pPr>
            <w:bookmarkStart w:id="1" w:name="_Management_Approach_1:"/>
            <w:bookmarkEnd w:id="1"/>
            <w:r w:rsidRPr="00DC7A43">
              <w:rPr>
                <w:color w:val="000000" w:themeColor="text1"/>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AC77C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1CCCCDF0" w14:textId="6D602AAA" w:rsidR="00947AB3" w:rsidRPr="00E607F9" w:rsidRDefault="00A94010" w:rsidP="00FC7D91">
            <w:pPr>
              <w:rPr>
                <w:sz w:val="20"/>
                <w:szCs w:val="20"/>
              </w:rPr>
            </w:pPr>
            <w:r w:rsidRPr="00E607F9">
              <w:rPr>
                <w:sz w:val="20"/>
                <w:szCs w:val="20"/>
              </w:rPr>
              <w:t xml:space="preserve">Monitoring &amp; Assessment - </w:t>
            </w:r>
            <w:r w:rsidR="00FC7D91" w:rsidRPr="00E607F9">
              <w:rPr>
                <w:sz w:val="20"/>
                <w:szCs w:val="20"/>
              </w:rPr>
              <w:t>Management Approach 1:</w:t>
            </w:r>
            <w:r w:rsidR="009554FB" w:rsidRPr="00E607F9">
              <w:rPr>
                <w:sz w:val="20"/>
                <w:szCs w:val="20"/>
              </w:rPr>
              <w:t xml:space="preserve"> </w:t>
            </w:r>
            <w:r w:rsidR="009554FB" w:rsidRPr="00E607F9">
              <w:rPr>
                <w:color w:val="000000"/>
                <w:sz w:val="20"/>
                <w:szCs w:val="20"/>
              </w:rPr>
              <w:t>Assess past and future trends in sea level, precipitation patterns, temperature and ecosystem response to climate change</w:t>
            </w:r>
          </w:p>
        </w:tc>
      </w:tr>
      <w:tr w:rsidR="00FC7D91" w14:paraId="48170A43" w14:textId="77777777" w:rsidTr="00357524">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79E24F28" w14:textId="77777777" w:rsidR="00947AB3" w:rsidRPr="005A63BA" w:rsidRDefault="00947AB3" w:rsidP="005A63BA">
            <w:pPr>
              <w:pStyle w:val="Heading1"/>
              <w:outlineLvl w:val="0"/>
            </w:pPr>
            <w:bookmarkStart w:id="2" w:name="_1.1"/>
            <w:bookmarkEnd w:id="2"/>
            <w:r w:rsidRPr="008B27F4">
              <w:rPr>
                <w:color w:val="BF8F00" w:themeColor="accent4" w:themeShade="BF"/>
              </w:rPr>
              <w:t>1.1</w:t>
            </w:r>
          </w:p>
        </w:tc>
        <w:tc>
          <w:tcPr>
            <w:tcW w:w="3600" w:type="dxa"/>
            <w:tcBorders>
              <w:top w:val="single" w:sz="4" w:space="0" w:color="4472C4" w:themeColor="accent5"/>
            </w:tcBorders>
            <w:shd w:val="clear" w:color="auto" w:fill="FFFFFF" w:themeFill="background1"/>
            <w:vAlign w:val="center"/>
          </w:tcPr>
          <w:p w14:paraId="7A03B122" w14:textId="21147B62" w:rsidR="00947AB3" w:rsidRPr="00D26B5E" w:rsidRDefault="00A94010" w:rsidP="00E26020">
            <w:pPr>
              <w:spacing w:line="276" w:lineRule="auto"/>
              <w:cnfStyle w:val="000000000000" w:firstRow="0" w:lastRow="0" w:firstColumn="0" w:lastColumn="0" w:oddVBand="0" w:evenVBand="0" w:oddHBand="0" w:evenHBand="0" w:firstRowFirstColumn="0" w:firstRowLastColumn="0" w:lastRowFirstColumn="0" w:lastRowLastColumn="0"/>
              <w:rPr>
                <w:color w:val="BF8F00" w:themeColor="accent4" w:themeShade="BF"/>
                <w:sz w:val="20"/>
                <w:szCs w:val="20"/>
              </w:rPr>
            </w:pPr>
            <w:commentRangeStart w:id="3"/>
            <w:r w:rsidRPr="00D26B5E">
              <w:rPr>
                <w:color w:val="BF8F00" w:themeColor="accent4" w:themeShade="BF"/>
                <w:sz w:val="20"/>
                <w:szCs w:val="20"/>
              </w:rPr>
              <w:t>Design, implement and maintain annual monitoring and maintenance protocols to report on and review the existing suite of Chesapeake Bay Program (CBP) Climate Change Indicators and their corresponding data sets</w:t>
            </w:r>
          </w:p>
        </w:tc>
        <w:tc>
          <w:tcPr>
            <w:tcW w:w="4500" w:type="dxa"/>
            <w:tcBorders>
              <w:top w:val="single" w:sz="4" w:space="0" w:color="4472C4" w:themeColor="accent5"/>
            </w:tcBorders>
            <w:shd w:val="clear" w:color="auto" w:fill="FFFFFF" w:themeFill="background1"/>
          </w:tcPr>
          <w:p w14:paraId="7AAF4C13" w14:textId="3423BB83" w:rsidR="00947AB3" w:rsidRPr="00D26B5E" w:rsidRDefault="00A94010" w:rsidP="00E26020">
            <w:pPr>
              <w:spacing w:line="276" w:lineRule="auto"/>
              <w:cnfStyle w:val="000000000000" w:firstRow="0" w:lastRow="0" w:firstColumn="0" w:lastColumn="0" w:oddVBand="0" w:evenVBand="0" w:oddHBand="0" w:evenHBand="0" w:firstRowFirstColumn="0" w:firstRowLastColumn="0" w:lastRowFirstColumn="0" w:lastRowLastColumn="0"/>
              <w:rPr>
                <w:color w:val="BF8F00" w:themeColor="accent4" w:themeShade="BF"/>
                <w:sz w:val="20"/>
                <w:szCs w:val="20"/>
              </w:rPr>
            </w:pPr>
            <w:r w:rsidRPr="00D26B5E">
              <w:rPr>
                <w:color w:val="BF8F00" w:themeColor="accent4" w:themeShade="BF"/>
                <w:sz w:val="20"/>
                <w:szCs w:val="20"/>
              </w:rPr>
              <w:t>Based on the climate change indicator criteria, continue to evaluate if additional data is available to develop future Climate Change indicators including but not limited to a Fish Population distribution Indicator and Bay Water Temperature Indicator as well as explore opportunities for tracking and reporting of relevant climate data for existing Tree Canopy Indicator</w:t>
            </w:r>
          </w:p>
        </w:tc>
        <w:tc>
          <w:tcPr>
            <w:tcW w:w="1890" w:type="dxa"/>
            <w:tcBorders>
              <w:top w:val="single" w:sz="4" w:space="0" w:color="4472C4" w:themeColor="accent5"/>
            </w:tcBorders>
            <w:shd w:val="clear" w:color="auto" w:fill="FFFFFF" w:themeFill="background1"/>
          </w:tcPr>
          <w:p w14:paraId="3206764E" w14:textId="7EF3D943" w:rsidR="00947AB3" w:rsidRPr="00D26B5E" w:rsidRDefault="00A94010" w:rsidP="00E26020">
            <w:pPr>
              <w:spacing w:line="276" w:lineRule="auto"/>
              <w:cnfStyle w:val="000000000000" w:firstRow="0" w:lastRow="0" w:firstColumn="0" w:lastColumn="0" w:oddVBand="0" w:evenVBand="0" w:oddHBand="0" w:evenHBand="0" w:firstRowFirstColumn="0" w:firstRowLastColumn="0" w:lastRowFirstColumn="0" w:lastRowLastColumn="0"/>
              <w:rPr>
                <w:color w:val="BF8F00" w:themeColor="accent4" w:themeShade="BF"/>
                <w:sz w:val="20"/>
                <w:szCs w:val="20"/>
              </w:rPr>
            </w:pPr>
            <w:r w:rsidRPr="00D26B5E">
              <w:rPr>
                <w:color w:val="BF8F00" w:themeColor="accent4" w:themeShade="BF"/>
                <w:sz w:val="20"/>
                <w:szCs w:val="20"/>
              </w:rPr>
              <w:t>CRWG coordinator (NOAA), EPA Indicator Coordinator, CRWG, relevant workgroups</w:t>
            </w:r>
            <w:commentRangeEnd w:id="3"/>
            <w:r w:rsidR="007859E0" w:rsidRPr="00D26B5E">
              <w:rPr>
                <w:rStyle w:val="CommentReference"/>
                <w:rFonts w:eastAsiaTheme="majorEastAsia" w:cstheme="majorBidi"/>
                <w:color w:val="BF8F00" w:themeColor="accent4" w:themeShade="BF"/>
              </w:rPr>
              <w:commentReference w:id="3"/>
            </w:r>
          </w:p>
        </w:tc>
        <w:tc>
          <w:tcPr>
            <w:tcW w:w="1620" w:type="dxa"/>
            <w:tcBorders>
              <w:top w:val="single" w:sz="4" w:space="0" w:color="4472C4" w:themeColor="accent5"/>
            </w:tcBorders>
            <w:shd w:val="clear" w:color="auto" w:fill="FFFFFF" w:themeFill="background1"/>
          </w:tcPr>
          <w:p w14:paraId="3CF55C7D" w14:textId="77777777" w:rsidR="00947AB3" w:rsidRDefault="00947AB3" w:rsidP="00E26020">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2BE9EC32" w14:textId="77777777" w:rsidR="00947AB3" w:rsidRDefault="00947AB3" w:rsidP="00E26020">
            <w:pPr>
              <w:spacing w:line="276" w:lineRule="auto"/>
              <w:cnfStyle w:val="000000000000" w:firstRow="0" w:lastRow="0" w:firstColumn="0" w:lastColumn="0" w:oddVBand="0" w:evenVBand="0" w:oddHBand="0" w:evenHBand="0" w:firstRowFirstColumn="0" w:firstRowLastColumn="0" w:lastRowFirstColumn="0" w:lastRowLastColumn="0"/>
            </w:pPr>
          </w:p>
        </w:tc>
      </w:tr>
      <w:tr w:rsidR="00A94010" w14:paraId="7529B0A1" w14:textId="77777777" w:rsidTr="00A9401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9CC2E5" w:themeFill="accent1" w:themeFillTint="99"/>
          </w:tcPr>
          <w:p w14:paraId="02DD0C33" w14:textId="44545B8F" w:rsidR="00A94010" w:rsidRPr="00F64059" w:rsidRDefault="00A94010" w:rsidP="00A94010">
            <w:pPr>
              <w:spacing w:line="276" w:lineRule="auto"/>
              <w:rPr>
                <w:sz w:val="20"/>
                <w:szCs w:val="20"/>
              </w:rPr>
            </w:pPr>
            <w:bookmarkStart w:id="4" w:name="_1.2"/>
            <w:bookmarkEnd w:id="4"/>
            <w:r w:rsidRPr="00F64059">
              <w:rPr>
                <w:sz w:val="20"/>
                <w:szCs w:val="20"/>
              </w:rPr>
              <w:t xml:space="preserve">Monitoring &amp; Assessment - </w:t>
            </w:r>
            <w:r w:rsidRPr="00F64059">
              <w:rPr>
                <w:color w:val="000000"/>
                <w:sz w:val="20"/>
                <w:szCs w:val="20"/>
              </w:rPr>
              <w:t>Management Approach 2: Develop a research agenda to improve understanding of climate impacts and fill critical data and research gaps</w:t>
            </w:r>
          </w:p>
        </w:tc>
      </w:tr>
      <w:tr w:rsidR="00E607F9" w14:paraId="1F49173A"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vAlign w:val="center"/>
          </w:tcPr>
          <w:p w14:paraId="5B6A01DB" w14:textId="5FD37D4E" w:rsidR="00E607F9" w:rsidRPr="008B27F4" w:rsidRDefault="00E607F9" w:rsidP="00E607F9">
            <w:pPr>
              <w:pStyle w:val="Heading1"/>
              <w:outlineLvl w:val="0"/>
              <w:rPr>
                <w:color w:val="538135" w:themeColor="accent6" w:themeShade="BF"/>
              </w:rPr>
            </w:pPr>
            <w:bookmarkStart w:id="5" w:name="_1.3"/>
            <w:bookmarkStart w:id="6" w:name="_2.1"/>
            <w:bookmarkEnd w:id="5"/>
            <w:bookmarkEnd w:id="6"/>
            <w:r w:rsidRPr="008B27F4">
              <w:rPr>
                <w:color w:val="538135" w:themeColor="accent6" w:themeShade="BF"/>
              </w:rPr>
              <w:t>2.1</w:t>
            </w:r>
          </w:p>
        </w:tc>
        <w:tc>
          <w:tcPr>
            <w:tcW w:w="3600" w:type="dxa"/>
            <w:shd w:val="clear" w:color="auto" w:fill="FFFFFF" w:themeFill="background1"/>
            <w:vAlign w:val="center"/>
          </w:tcPr>
          <w:p w14:paraId="0CD61896" w14:textId="0A5B89E6" w:rsidR="00E607F9" w:rsidRPr="007859E0" w:rsidRDefault="00E607F9" w:rsidP="00E607F9">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Review recommendations of the 2018 STAC Climate Change Modeling 2.0 workshop and identify and implement follow-up actions in conjunction with the Water Quality GIT</w:t>
            </w:r>
          </w:p>
        </w:tc>
        <w:tc>
          <w:tcPr>
            <w:tcW w:w="4500" w:type="dxa"/>
            <w:shd w:val="clear" w:color="auto" w:fill="FFFFFF" w:themeFill="background1"/>
            <w:vAlign w:val="center"/>
          </w:tcPr>
          <w:p w14:paraId="0C79E6CC" w14:textId="4EABEB9C" w:rsidR="00E607F9" w:rsidRPr="007859E0" w:rsidRDefault="00E607F9" w:rsidP="00E607F9">
            <w:pPr>
              <w:pStyle w:val="NoSpacing"/>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Inform climate projections and scenarios for input into future Chesapeake Bay watershed and estuarine modeling processes </w:t>
            </w:r>
          </w:p>
        </w:tc>
        <w:tc>
          <w:tcPr>
            <w:tcW w:w="1890" w:type="dxa"/>
            <w:shd w:val="clear" w:color="auto" w:fill="FFFFFF" w:themeFill="background1"/>
          </w:tcPr>
          <w:p w14:paraId="3B97CB58" w14:textId="49ED1B27" w:rsidR="00E607F9" w:rsidRPr="007859E0" w:rsidRDefault="00E607F9" w:rsidP="00E607F9">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CRWG, Modeling Workgroup, Water Quality GIT </w:t>
            </w:r>
          </w:p>
        </w:tc>
        <w:tc>
          <w:tcPr>
            <w:tcW w:w="1620" w:type="dxa"/>
            <w:shd w:val="clear" w:color="auto" w:fill="FFFFFF" w:themeFill="background1"/>
          </w:tcPr>
          <w:p w14:paraId="4960C164" w14:textId="77777777" w:rsidR="00E607F9" w:rsidRDefault="00E607F9" w:rsidP="00E607F9">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1FE7EBAD" w14:textId="77777777" w:rsidR="00E607F9" w:rsidRDefault="00E607F9" w:rsidP="00E607F9">
            <w:pPr>
              <w:spacing w:line="276" w:lineRule="auto"/>
              <w:cnfStyle w:val="000000000000" w:firstRow="0" w:lastRow="0" w:firstColumn="0" w:lastColumn="0" w:oddVBand="0" w:evenVBand="0" w:oddHBand="0" w:evenHBand="0" w:firstRowFirstColumn="0" w:firstRowLastColumn="0" w:lastRowFirstColumn="0" w:lastRowLastColumn="0"/>
            </w:pPr>
          </w:p>
        </w:tc>
      </w:tr>
      <w:tr w:rsidR="00E607F9" w14:paraId="4B4D0A77"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4472C4" w:themeColor="accent5"/>
            </w:tcBorders>
            <w:shd w:val="clear" w:color="auto" w:fill="FFFFFF" w:themeFill="background1"/>
          </w:tcPr>
          <w:p w14:paraId="520CDB92" w14:textId="015B6BB4" w:rsidR="00E607F9" w:rsidRPr="008B27F4" w:rsidRDefault="00E607F9" w:rsidP="00E607F9">
            <w:pPr>
              <w:pStyle w:val="Heading1"/>
              <w:outlineLvl w:val="0"/>
              <w:rPr>
                <w:color w:val="538135" w:themeColor="accent6" w:themeShade="BF"/>
              </w:rPr>
            </w:pPr>
            <w:bookmarkStart w:id="7" w:name="_2.2"/>
            <w:bookmarkEnd w:id="7"/>
            <w:r w:rsidRPr="008B27F4">
              <w:rPr>
                <w:color w:val="538135" w:themeColor="accent6" w:themeShade="BF"/>
              </w:rPr>
              <w:t>2.2</w:t>
            </w:r>
          </w:p>
        </w:tc>
        <w:tc>
          <w:tcPr>
            <w:tcW w:w="3600" w:type="dxa"/>
            <w:tcBorders>
              <w:bottom w:val="single" w:sz="4" w:space="0" w:color="4472C4" w:themeColor="accent5"/>
            </w:tcBorders>
            <w:shd w:val="clear" w:color="auto" w:fill="FFFFFF" w:themeFill="background1"/>
          </w:tcPr>
          <w:p w14:paraId="52503F2A" w14:textId="74C5E6A9" w:rsidR="00E607F9" w:rsidRPr="007859E0" w:rsidRDefault="00E607F9" w:rsidP="00E607F9">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Review recommendations of the 2018 STAC Climate Change Modeling 2.0 workshop and identify and implement follow-up actions in conjunction with the Water Quality GIT</w:t>
            </w:r>
          </w:p>
        </w:tc>
        <w:tc>
          <w:tcPr>
            <w:tcW w:w="4500" w:type="dxa"/>
            <w:tcBorders>
              <w:bottom w:val="single" w:sz="4" w:space="0" w:color="4472C4" w:themeColor="accent5"/>
            </w:tcBorders>
            <w:shd w:val="clear" w:color="auto" w:fill="FFFFFF" w:themeFill="background1"/>
            <w:vAlign w:val="center"/>
          </w:tcPr>
          <w:p w14:paraId="6B9400E7" w14:textId="347A8D60" w:rsidR="00E607F9" w:rsidRPr="007859E0" w:rsidRDefault="00E607F9" w:rsidP="00E607F9">
            <w:pPr>
              <w:pStyle w:val="NoSpacing"/>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commentRangeStart w:id="8"/>
            <w:r w:rsidRPr="007859E0">
              <w:rPr>
                <w:color w:val="538135" w:themeColor="accent6" w:themeShade="BF"/>
                <w:sz w:val="20"/>
                <w:szCs w:val="20"/>
              </w:rPr>
              <w:t xml:space="preserve">Brief the Climate Resiliency Workgroup on the completed Climate Change Modeling 2.0 Workshop report, relevant findings and identify next steps  </w:t>
            </w:r>
            <w:commentRangeEnd w:id="8"/>
            <w:r w:rsidR="005B3D5C">
              <w:rPr>
                <w:rStyle w:val="CommentReference"/>
                <w:rFonts w:eastAsiaTheme="majorEastAsia" w:cstheme="majorBidi"/>
              </w:rPr>
              <w:commentReference w:id="8"/>
            </w:r>
          </w:p>
        </w:tc>
        <w:tc>
          <w:tcPr>
            <w:tcW w:w="1890" w:type="dxa"/>
            <w:tcBorders>
              <w:bottom w:val="single" w:sz="4" w:space="0" w:color="4472C4" w:themeColor="accent5"/>
            </w:tcBorders>
            <w:shd w:val="clear" w:color="auto" w:fill="FFFFFF" w:themeFill="background1"/>
          </w:tcPr>
          <w:p w14:paraId="27F3852C" w14:textId="28378D12" w:rsidR="00E607F9" w:rsidRPr="007859E0" w:rsidRDefault="00E607F9" w:rsidP="00E607F9">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CRWG, Modeling Workgroup, Water Quality GIT  </w:t>
            </w:r>
          </w:p>
        </w:tc>
        <w:tc>
          <w:tcPr>
            <w:tcW w:w="1620" w:type="dxa"/>
            <w:tcBorders>
              <w:bottom w:val="single" w:sz="4" w:space="0" w:color="4472C4" w:themeColor="accent5"/>
            </w:tcBorders>
            <w:shd w:val="clear" w:color="auto" w:fill="FFFFFF" w:themeFill="background1"/>
          </w:tcPr>
          <w:p w14:paraId="4448A826" w14:textId="77777777" w:rsidR="00E607F9" w:rsidRDefault="00E607F9" w:rsidP="00E607F9">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4472C4" w:themeColor="accent5"/>
            </w:tcBorders>
            <w:shd w:val="clear" w:color="auto" w:fill="FFFFFF" w:themeFill="background1"/>
          </w:tcPr>
          <w:p w14:paraId="3267985E" w14:textId="77777777" w:rsidR="00E607F9" w:rsidRDefault="00E607F9" w:rsidP="00E607F9">
            <w:pPr>
              <w:spacing w:line="276" w:lineRule="auto"/>
              <w:cnfStyle w:val="000000100000" w:firstRow="0" w:lastRow="0" w:firstColumn="0" w:lastColumn="0" w:oddVBand="0" w:evenVBand="0" w:oddHBand="1" w:evenHBand="0" w:firstRowFirstColumn="0" w:firstRowLastColumn="0" w:lastRowFirstColumn="0" w:lastRowLastColumn="0"/>
            </w:pPr>
          </w:p>
        </w:tc>
      </w:tr>
      <w:tr w:rsidR="00F64059" w14:paraId="3BFF1D68"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4472C4" w:themeColor="accent5"/>
            </w:tcBorders>
            <w:shd w:val="clear" w:color="auto" w:fill="FFFFFF" w:themeFill="background1"/>
          </w:tcPr>
          <w:p w14:paraId="07C4DBA8" w14:textId="3E9B958C" w:rsidR="00F64059" w:rsidRPr="008B27F4" w:rsidRDefault="00F64059" w:rsidP="00E607F9">
            <w:pPr>
              <w:pStyle w:val="Heading1"/>
              <w:outlineLvl w:val="0"/>
              <w:rPr>
                <w:color w:val="538135" w:themeColor="accent6" w:themeShade="BF"/>
              </w:rPr>
            </w:pPr>
            <w:bookmarkStart w:id="9" w:name="_2.3"/>
            <w:bookmarkEnd w:id="9"/>
            <w:r w:rsidRPr="008B27F4">
              <w:rPr>
                <w:color w:val="538135" w:themeColor="accent6" w:themeShade="BF"/>
              </w:rPr>
              <w:t>2.3</w:t>
            </w:r>
          </w:p>
        </w:tc>
        <w:tc>
          <w:tcPr>
            <w:tcW w:w="3600" w:type="dxa"/>
            <w:tcBorders>
              <w:bottom w:val="single" w:sz="4" w:space="0" w:color="4472C4" w:themeColor="accent5"/>
            </w:tcBorders>
            <w:shd w:val="clear" w:color="auto" w:fill="FFFFFF" w:themeFill="background1"/>
            <w:vAlign w:val="center"/>
          </w:tcPr>
          <w:p w14:paraId="262B7CFF" w14:textId="31373C6A" w:rsidR="00F64059" w:rsidRPr="007859E0" w:rsidRDefault="00F64059" w:rsidP="00F64059">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Pursue research to support better understanding of precipitation changes with regards to intensity, annual amounts, seasonal impacts, storm events and storm water management</w:t>
            </w:r>
          </w:p>
        </w:tc>
        <w:tc>
          <w:tcPr>
            <w:tcW w:w="4500" w:type="dxa"/>
            <w:tcBorders>
              <w:bottom w:val="single" w:sz="4" w:space="0" w:color="4472C4" w:themeColor="accent5"/>
            </w:tcBorders>
            <w:shd w:val="clear" w:color="auto" w:fill="FFFFFF" w:themeFill="background1"/>
            <w:vAlign w:val="center"/>
          </w:tcPr>
          <w:p w14:paraId="6D67089E" w14:textId="370FFDA1" w:rsidR="00F64059" w:rsidRPr="007859E0" w:rsidRDefault="00F64059" w:rsidP="00F64059">
            <w:pPr>
              <w:pStyle w:val="NoSpacing"/>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commentRangeStart w:id="10"/>
            <w:commentRangeStart w:id="11"/>
            <w:r w:rsidRPr="007859E0">
              <w:rPr>
                <w:color w:val="538135" w:themeColor="accent6" w:themeShade="BF"/>
                <w:sz w:val="20"/>
                <w:szCs w:val="20"/>
              </w:rPr>
              <w:t>Pursue research opportunities to address climate impacts due to precipitation changes to inform the TMDL</w:t>
            </w:r>
            <w:commentRangeEnd w:id="10"/>
            <w:r w:rsidR="007859E0">
              <w:rPr>
                <w:rStyle w:val="CommentReference"/>
                <w:rFonts w:eastAsiaTheme="majorEastAsia" w:cstheme="majorBidi"/>
              </w:rPr>
              <w:commentReference w:id="10"/>
            </w:r>
            <w:commentRangeEnd w:id="11"/>
            <w:r w:rsidR="006E7328">
              <w:rPr>
                <w:rStyle w:val="CommentReference"/>
                <w:rFonts w:eastAsiaTheme="majorEastAsia" w:cstheme="majorBidi"/>
              </w:rPr>
              <w:commentReference w:id="11"/>
            </w:r>
          </w:p>
        </w:tc>
        <w:tc>
          <w:tcPr>
            <w:tcW w:w="1890" w:type="dxa"/>
            <w:tcBorders>
              <w:bottom w:val="single" w:sz="4" w:space="0" w:color="4472C4" w:themeColor="accent5"/>
            </w:tcBorders>
            <w:shd w:val="clear" w:color="auto" w:fill="FFFFFF" w:themeFill="background1"/>
          </w:tcPr>
          <w:p w14:paraId="24C28844" w14:textId="7B81E293" w:rsidR="00F64059" w:rsidRPr="007859E0" w:rsidRDefault="00F64059" w:rsidP="00F64059">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CRWG, Modeling Workgroup, Water Quality GIT </w:t>
            </w:r>
          </w:p>
        </w:tc>
        <w:tc>
          <w:tcPr>
            <w:tcW w:w="1620" w:type="dxa"/>
            <w:tcBorders>
              <w:bottom w:val="single" w:sz="4" w:space="0" w:color="4472C4" w:themeColor="accent5"/>
            </w:tcBorders>
            <w:shd w:val="clear" w:color="auto" w:fill="FFFFFF" w:themeFill="background1"/>
          </w:tcPr>
          <w:p w14:paraId="55F25DB6" w14:textId="77777777" w:rsidR="00F64059" w:rsidRDefault="00F64059" w:rsidP="00F64059">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4472C4" w:themeColor="accent5"/>
            </w:tcBorders>
            <w:shd w:val="clear" w:color="auto" w:fill="FFFFFF" w:themeFill="background1"/>
          </w:tcPr>
          <w:p w14:paraId="4E01F41F" w14:textId="77777777" w:rsidR="00F64059" w:rsidRDefault="00F64059" w:rsidP="00F64059">
            <w:pPr>
              <w:spacing w:line="276" w:lineRule="auto"/>
              <w:cnfStyle w:val="000000000000" w:firstRow="0" w:lastRow="0" w:firstColumn="0" w:lastColumn="0" w:oddVBand="0" w:evenVBand="0" w:oddHBand="0" w:evenHBand="0" w:firstRowFirstColumn="0" w:firstRowLastColumn="0" w:lastRowFirstColumn="0" w:lastRowLastColumn="0"/>
            </w:pPr>
          </w:p>
        </w:tc>
      </w:tr>
      <w:tr w:rsidR="00A94010" w14:paraId="7A52C298" w14:textId="77777777" w:rsidTr="00AC77C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5975989" w14:textId="45462BF6" w:rsidR="00A94010" w:rsidRPr="00F64059" w:rsidRDefault="00A94010" w:rsidP="00A94010">
            <w:pPr>
              <w:rPr>
                <w:sz w:val="20"/>
                <w:szCs w:val="20"/>
              </w:rPr>
            </w:pPr>
            <w:bookmarkStart w:id="12" w:name="_Management_Approach_2:"/>
            <w:bookmarkEnd w:id="12"/>
            <w:commentRangeStart w:id="13"/>
            <w:r w:rsidRPr="00F64059">
              <w:rPr>
                <w:sz w:val="20"/>
                <w:szCs w:val="20"/>
              </w:rPr>
              <w:t xml:space="preserve">Monitoring &amp; Assessment - Management Approach 3: </w:t>
            </w:r>
            <w:r w:rsidR="00F64059" w:rsidRPr="00F64059">
              <w:rPr>
                <w:color w:val="000000"/>
                <w:sz w:val="20"/>
                <w:szCs w:val="20"/>
              </w:rPr>
              <w:t>Undertake public, stakeholder and local engagement to increase understanding of climate change impacts</w:t>
            </w:r>
            <w:commentRangeEnd w:id="13"/>
            <w:r w:rsidR="006E7328">
              <w:rPr>
                <w:rStyle w:val="CommentReference"/>
                <w:rFonts w:eastAsiaTheme="majorEastAsia" w:cstheme="majorBidi"/>
                <w:b w:val="0"/>
                <w:bCs w:val="0"/>
              </w:rPr>
              <w:commentReference w:id="13"/>
            </w:r>
          </w:p>
        </w:tc>
      </w:tr>
      <w:tr w:rsidR="007A5EA1" w14:paraId="2DABE5B7"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tcPr>
          <w:p w14:paraId="54003BA7" w14:textId="73BDCC67" w:rsidR="007A5EA1" w:rsidRDefault="007A5EA1" w:rsidP="00E607F9">
            <w:pPr>
              <w:pStyle w:val="Heading1"/>
              <w:outlineLvl w:val="0"/>
            </w:pPr>
            <w:bookmarkStart w:id="14" w:name="_3.1"/>
            <w:bookmarkEnd w:id="14"/>
            <w:r w:rsidRPr="008B27F4">
              <w:rPr>
                <w:color w:val="538135" w:themeColor="accent6" w:themeShade="BF"/>
              </w:rPr>
              <w:t>3.1</w:t>
            </w:r>
          </w:p>
        </w:tc>
        <w:tc>
          <w:tcPr>
            <w:tcW w:w="3600" w:type="dxa"/>
            <w:tcBorders>
              <w:top w:val="single" w:sz="4" w:space="0" w:color="4472C4" w:themeColor="accent5"/>
            </w:tcBorders>
            <w:shd w:val="clear" w:color="auto" w:fill="FFFFFF" w:themeFill="background1"/>
          </w:tcPr>
          <w:p w14:paraId="27FD4804" w14:textId="61F47DFF" w:rsidR="007A5EA1" w:rsidRPr="007859E0"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Promote the availability and accessibility of climate and other related science data and information</w:t>
            </w:r>
          </w:p>
        </w:tc>
        <w:tc>
          <w:tcPr>
            <w:tcW w:w="4500" w:type="dxa"/>
            <w:tcBorders>
              <w:top w:val="single" w:sz="4" w:space="0" w:color="4472C4" w:themeColor="accent5"/>
            </w:tcBorders>
            <w:shd w:val="clear" w:color="auto" w:fill="FFFFFF" w:themeFill="background1"/>
            <w:vAlign w:val="center"/>
          </w:tcPr>
          <w:p w14:paraId="3AC08CD5" w14:textId="19E3D8CA" w:rsidR="007A5EA1" w:rsidRPr="007859E0"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commentRangeStart w:id="15"/>
            <w:r w:rsidRPr="007859E0">
              <w:rPr>
                <w:color w:val="538135" w:themeColor="accent6" w:themeShade="BF"/>
                <w:sz w:val="20"/>
                <w:szCs w:val="20"/>
              </w:rPr>
              <w:t xml:space="preserve">Develop a Chesapeake Bay Data and Mapping Portal of existing climate data and mapping in support of Chesapeake Bay Program needs  </w:t>
            </w:r>
            <w:commentRangeEnd w:id="15"/>
            <w:r w:rsidR="005B3D5C">
              <w:rPr>
                <w:rStyle w:val="CommentReference"/>
                <w:rFonts w:eastAsiaTheme="majorEastAsia" w:cstheme="majorBidi"/>
              </w:rPr>
              <w:commentReference w:id="15"/>
            </w:r>
          </w:p>
        </w:tc>
        <w:tc>
          <w:tcPr>
            <w:tcW w:w="1890" w:type="dxa"/>
            <w:tcBorders>
              <w:top w:val="single" w:sz="4" w:space="0" w:color="4472C4" w:themeColor="accent5"/>
            </w:tcBorders>
            <w:shd w:val="clear" w:color="auto" w:fill="FFFFFF" w:themeFill="background1"/>
          </w:tcPr>
          <w:p w14:paraId="07E796E2" w14:textId="222FBF58" w:rsidR="007A5EA1" w:rsidRPr="007859E0"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CBP GIS Team (USGS), CRWG </w:t>
            </w:r>
          </w:p>
        </w:tc>
        <w:tc>
          <w:tcPr>
            <w:tcW w:w="1620" w:type="dxa"/>
            <w:tcBorders>
              <w:top w:val="single" w:sz="4" w:space="0" w:color="4472C4" w:themeColor="accent5"/>
            </w:tcBorders>
            <w:shd w:val="clear" w:color="auto" w:fill="FFFFFF" w:themeFill="background1"/>
          </w:tcPr>
          <w:p w14:paraId="5A9404DC" w14:textId="77777777" w:rsidR="007A5EA1"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7B8B64EE" w14:textId="77777777" w:rsidR="007A5EA1"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pPr>
          </w:p>
        </w:tc>
      </w:tr>
      <w:tr w:rsidR="007A5EA1" w14:paraId="0E681845"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36985CA5" w14:textId="661AA47C" w:rsidR="007A5EA1" w:rsidRPr="008B27F4" w:rsidRDefault="007A5EA1" w:rsidP="00E607F9">
            <w:pPr>
              <w:pStyle w:val="Heading1"/>
              <w:outlineLvl w:val="0"/>
              <w:rPr>
                <w:color w:val="FF0000"/>
              </w:rPr>
            </w:pPr>
            <w:bookmarkStart w:id="16" w:name="_Management_Approach_3:"/>
            <w:bookmarkStart w:id="17" w:name="_3.2"/>
            <w:bookmarkEnd w:id="16"/>
            <w:bookmarkEnd w:id="17"/>
            <w:r w:rsidRPr="008B27F4">
              <w:rPr>
                <w:color w:val="FF0000"/>
              </w:rPr>
              <w:lastRenderedPageBreak/>
              <w:t>3.2</w:t>
            </w:r>
          </w:p>
        </w:tc>
        <w:tc>
          <w:tcPr>
            <w:tcW w:w="3600" w:type="dxa"/>
            <w:shd w:val="clear" w:color="auto" w:fill="FFFFFF" w:themeFill="background1"/>
          </w:tcPr>
          <w:p w14:paraId="0E270481" w14:textId="72A75E91" w:rsidR="007A5EA1" w:rsidRPr="005B3D5C"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5B3D5C">
              <w:rPr>
                <w:color w:val="FF0000"/>
                <w:sz w:val="20"/>
                <w:szCs w:val="20"/>
              </w:rPr>
              <w:t>Promote the availability and accessibility of climate and other related science data and information</w:t>
            </w:r>
          </w:p>
        </w:tc>
        <w:tc>
          <w:tcPr>
            <w:tcW w:w="4500" w:type="dxa"/>
            <w:shd w:val="clear" w:color="auto" w:fill="FFFFFF" w:themeFill="background1"/>
            <w:vAlign w:val="center"/>
          </w:tcPr>
          <w:p w14:paraId="09E4852F" w14:textId="1CCC54FC" w:rsidR="007A5EA1" w:rsidRPr="005B3D5C"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18"/>
            <w:r w:rsidRPr="005B3D5C">
              <w:rPr>
                <w:color w:val="FF0000"/>
                <w:sz w:val="20"/>
                <w:szCs w:val="20"/>
              </w:rPr>
              <w:t xml:space="preserve">Explore opportunities to provide NMFS regional downscaled climate model data to Chesapeake Bay Program Partners </w:t>
            </w:r>
            <w:commentRangeEnd w:id="18"/>
            <w:r w:rsidR="007859E0" w:rsidRPr="005B3D5C">
              <w:rPr>
                <w:rStyle w:val="CommentReference"/>
                <w:rFonts w:eastAsiaTheme="majorEastAsia" w:cstheme="majorBidi"/>
                <w:color w:val="FF0000"/>
              </w:rPr>
              <w:commentReference w:id="18"/>
            </w:r>
          </w:p>
        </w:tc>
        <w:tc>
          <w:tcPr>
            <w:tcW w:w="1890" w:type="dxa"/>
            <w:shd w:val="clear" w:color="auto" w:fill="FFFFFF" w:themeFill="background1"/>
          </w:tcPr>
          <w:p w14:paraId="1ED61805" w14:textId="65E4FBFF" w:rsidR="007A5EA1" w:rsidRPr="005B3D5C"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5B3D5C">
              <w:rPr>
                <w:color w:val="FF0000"/>
                <w:sz w:val="20"/>
                <w:szCs w:val="20"/>
              </w:rPr>
              <w:t xml:space="preserve">NOAA, Fish GIT, CRWG, Water Quality GIT, Habitat GIT </w:t>
            </w:r>
          </w:p>
        </w:tc>
        <w:tc>
          <w:tcPr>
            <w:tcW w:w="1620" w:type="dxa"/>
            <w:shd w:val="clear" w:color="auto" w:fill="FFFFFF" w:themeFill="background1"/>
          </w:tcPr>
          <w:p w14:paraId="16643749" w14:textId="77777777" w:rsidR="007A5EA1"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1DA9993A" w14:textId="77777777" w:rsidR="007A5EA1"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pPr>
          </w:p>
        </w:tc>
      </w:tr>
      <w:tr w:rsidR="007A5EA1" w14:paraId="0E332C83"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4A77CC82" w14:textId="2BA95C58" w:rsidR="007A5EA1" w:rsidRPr="008B27F4" w:rsidRDefault="007A5EA1" w:rsidP="00E607F9">
            <w:pPr>
              <w:pStyle w:val="Heading1"/>
              <w:outlineLvl w:val="0"/>
              <w:rPr>
                <w:color w:val="FF0000"/>
              </w:rPr>
            </w:pPr>
            <w:bookmarkStart w:id="19" w:name="_3.3"/>
            <w:bookmarkEnd w:id="19"/>
            <w:commentRangeStart w:id="20"/>
            <w:r w:rsidRPr="008B27F4">
              <w:rPr>
                <w:color w:val="FF0000"/>
              </w:rPr>
              <w:t>3.3</w:t>
            </w:r>
          </w:p>
        </w:tc>
        <w:tc>
          <w:tcPr>
            <w:tcW w:w="3600" w:type="dxa"/>
            <w:shd w:val="clear" w:color="auto" w:fill="FFFFFF" w:themeFill="background1"/>
          </w:tcPr>
          <w:p w14:paraId="70ED6EF7" w14:textId="6C089F85" w:rsidR="007A5EA1" w:rsidRPr="007859E0"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21"/>
            <w:r w:rsidRPr="007859E0">
              <w:rPr>
                <w:color w:val="FF0000"/>
                <w:sz w:val="20"/>
                <w:szCs w:val="20"/>
              </w:rPr>
              <w:t>Maintain a database of climate change research efforts related to the 2014 Chesapeake Bay Agreement</w:t>
            </w:r>
          </w:p>
        </w:tc>
        <w:tc>
          <w:tcPr>
            <w:tcW w:w="4500" w:type="dxa"/>
            <w:shd w:val="clear" w:color="auto" w:fill="FFFFFF" w:themeFill="background1"/>
            <w:vAlign w:val="center"/>
          </w:tcPr>
          <w:p w14:paraId="5FC6EE78" w14:textId="21DCA7A1" w:rsidR="007A5EA1" w:rsidRPr="007859E0"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7859E0">
              <w:rPr>
                <w:color w:val="FF0000"/>
                <w:sz w:val="20"/>
                <w:szCs w:val="20"/>
              </w:rPr>
              <w:t>Update 2016 Compendium of Chesapeake Bay Climate Change Research Efforts</w:t>
            </w:r>
          </w:p>
        </w:tc>
        <w:tc>
          <w:tcPr>
            <w:tcW w:w="1890" w:type="dxa"/>
            <w:shd w:val="clear" w:color="auto" w:fill="FFFFFF" w:themeFill="background1"/>
          </w:tcPr>
          <w:p w14:paraId="6DB74B6E" w14:textId="29179E23" w:rsidR="007A5EA1" w:rsidRPr="007859E0"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7859E0">
              <w:rPr>
                <w:color w:val="FF0000"/>
                <w:sz w:val="20"/>
                <w:szCs w:val="20"/>
              </w:rPr>
              <w:t>CRC Staffers; NOAA; CRWG</w:t>
            </w:r>
            <w:commentRangeEnd w:id="21"/>
            <w:r w:rsidR="007859E0">
              <w:rPr>
                <w:rStyle w:val="CommentReference"/>
                <w:rFonts w:eastAsiaTheme="majorEastAsia" w:cstheme="majorBidi"/>
              </w:rPr>
              <w:commentReference w:id="21"/>
            </w:r>
            <w:r w:rsidR="00806774">
              <w:rPr>
                <w:rStyle w:val="CommentReference"/>
                <w:rFonts w:eastAsiaTheme="majorEastAsia" w:cstheme="majorBidi"/>
              </w:rPr>
              <w:commentReference w:id="20"/>
            </w:r>
          </w:p>
        </w:tc>
        <w:tc>
          <w:tcPr>
            <w:tcW w:w="1620" w:type="dxa"/>
            <w:shd w:val="clear" w:color="auto" w:fill="FFFFFF" w:themeFill="background1"/>
          </w:tcPr>
          <w:p w14:paraId="2BD5B2FF" w14:textId="77777777" w:rsidR="007A5EA1"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4040BA2D" w14:textId="77777777" w:rsidR="007A5EA1"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pPr>
          </w:p>
        </w:tc>
      </w:tr>
      <w:tr w:rsidR="007A5EA1" w14:paraId="4171B39A"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5AA869CC" w14:textId="1DC19F72" w:rsidR="007A5EA1" w:rsidRDefault="007A5EA1" w:rsidP="00E607F9">
            <w:pPr>
              <w:pStyle w:val="Heading1"/>
              <w:outlineLvl w:val="0"/>
            </w:pPr>
            <w:bookmarkStart w:id="22" w:name="_3.4"/>
            <w:bookmarkEnd w:id="22"/>
            <w:commentRangeEnd w:id="20"/>
            <w:r w:rsidRPr="008B27F4">
              <w:rPr>
                <w:color w:val="538135" w:themeColor="accent6" w:themeShade="BF"/>
              </w:rPr>
              <w:t>3.4</w:t>
            </w:r>
          </w:p>
        </w:tc>
        <w:tc>
          <w:tcPr>
            <w:tcW w:w="3600" w:type="dxa"/>
            <w:shd w:val="clear" w:color="auto" w:fill="FFFFFF" w:themeFill="background1"/>
          </w:tcPr>
          <w:p w14:paraId="09EFA076" w14:textId="4546A3D3" w:rsidR="007A5EA1" w:rsidRPr="007859E0"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Target engagement with educators, business leaders, state, municipalities, and local managers to enable incorporation of climate information/impacts into their decision-making</w:t>
            </w:r>
          </w:p>
        </w:tc>
        <w:tc>
          <w:tcPr>
            <w:tcW w:w="4500" w:type="dxa"/>
            <w:shd w:val="clear" w:color="auto" w:fill="FFFFFF" w:themeFill="background1"/>
            <w:vAlign w:val="center"/>
          </w:tcPr>
          <w:p w14:paraId="48EB912E" w14:textId="03A2DD3E" w:rsidR="007A5EA1" w:rsidRPr="007859E0"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commentRangeStart w:id="23"/>
            <w:r w:rsidRPr="007859E0">
              <w:rPr>
                <w:color w:val="538135" w:themeColor="accent6" w:themeShade="BF"/>
                <w:sz w:val="20"/>
                <w:szCs w:val="20"/>
              </w:rPr>
              <w:t xml:space="preserve">Work with existing Chesapeake Bay educational network to provide data, information, and topical experts in support of targeted engagement related to climate change impacts </w:t>
            </w:r>
          </w:p>
        </w:tc>
        <w:tc>
          <w:tcPr>
            <w:tcW w:w="1890" w:type="dxa"/>
            <w:shd w:val="clear" w:color="auto" w:fill="FFFFFF" w:themeFill="background1"/>
          </w:tcPr>
          <w:p w14:paraId="102D620A" w14:textId="6786E678" w:rsidR="007A5EA1" w:rsidRPr="007859E0"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NOAA, CBNERRS, CRWG, Local Leadership workgroup  </w:t>
            </w:r>
            <w:commentRangeEnd w:id="23"/>
            <w:r w:rsidR="007859E0">
              <w:rPr>
                <w:rStyle w:val="CommentReference"/>
                <w:rFonts w:eastAsiaTheme="majorEastAsia" w:cstheme="majorBidi"/>
              </w:rPr>
              <w:commentReference w:id="23"/>
            </w:r>
          </w:p>
        </w:tc>
        <w:tc>
          <w:tcPr>
            <w:tcW w:w="1620" w:type="dxa"/>
            <w:shd w:val="clear" w:color="auto" w:fill="FFFFFF" w:themeFill="background1"/>
          </w:tcPr>
          <w:p w14:paraId="3816C252" w14:textId="77777777" w:rsidR="007A5EA1"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5C298F77" w14:textId="77777777" w:rsidR="007A5EA1"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pPr>
          </w:p>
        </w:tc>
      </w:tr>
      <w:tr w:rsidR="007A5EA1" w14:paraId="5A68F663"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509A16E3" w14:textId="4DBDEA14" w:rsidR="007A5EA1" w:rsidRPr="008B27F4" w:rsidRDefault="007A5EA1" w:rsidP="00E607F9">
            <w:pPr>
              <w:pStyle w:val="Heading1"/>
              <w:outlineLvl w:val="0"/>
              <w:rPr>
                <w:color w:val="BF8F00" w:themeColor="accent4" w:themeShade="BF"/>
              </w:rPr>
            </w:pPr>
            <w:bookmarkStart w:id="24" w:name="_3.5"/>
            <w:bookmarkEnd w:id="24"/>
            <w:r w:rsidRPr="008B27F4">
              <w:rPr>
                <w:color w:val="BF8F00" w:themeColor="accent4" w:themeShade="BF"/>
              </w:rPr>
              <w:t>3.5</w:t>
            </w:r>
          </w:p>
        </w:tc>
        <w:tc>
          <w:tcPr>
            <w:tcW w:w="3600" w:type="dxa"/>
            <w:shd w:val="clear" w:color="auto" w:fill="FFFFFF" w:themeFill="background1"/>
          </w:tcPr>
          <w:p w14:paraId="426CEE96" w14:textId="4207A0CE" w:rsidR="007A5EA1" w:rsidRPr="00740666"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BF8F00" w:themeColor="accent4" w:themeShade="BF"/>
                <w:sz w:val="20"/>
                <w:szCs w:val="20"/>
              </w:rPr>
            </w:pPr>
            <w:r w:rsidRPr="00740666">
              <w:rPr>
                <w:color w:val="BF8F00" w:themeColor="accent4" w:themeShade="BF"/>
                <w:sz w:val="20"/>
                <w:szCs w:val="20"/>
              </w:rPr>
              <w:t>Target engagement with educators, business leaders, state, municipalities, and local managers to enable incorporation of climate information/impacts into their decision-making</w:t>
            </w:r>
          </w:p>
        </w:tc>
        <w:tc>
          <w:tcPr>
            <w:tcW w:w="4500" w:type="dxa"/>
            <w:shd w:val="clear" w:color="auto" w:fill="FFFFFF" w:themeFill="background1"/>
            <w:vAlign w:val="center"/>
          </w:tcPr>
          <w:p w14:paraId="6809CE73" w14:textId="1A0E5503" w:rsidR="007A5EA1" w:rsidRPr="00740666"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BF8F00" w:themeColor="accent4" w:themeShade="BF"/>
                <w:sz w:val="20"/>
                <w:szCs w:val="20"/>
              </w:rPr>
            </w:pPr>
            <w:commentRangeStart w:id="25"/>
            <w:commentRangeStart w:id="26"/>
            <w:commentRangeStart w:id="27"/>
            <w:r w:rsidRPr="00740666">
              <w:rPr>
                <w:color w:val="BF8F00" w:themeColor="accent4" w:themeShade="BF"/>
                <w:sz w:val="20"/>
                <w:szCs w:val="20"/>
              </w:rPr>
              <w:t xml:space="preserve">Develop partnerships to investigate opportunities for a “Chesapeake Bay Climate Adaptation Workshop" </w:t>
            </w:r>
            <w:commentRangeEnd w:id="25"/>
            <w:r w:rsidR="007859E0" w:rsidRPr="00740666">
              <w:rPr>
                <w:rStyle w:val="CommentReference"/>
                <w:rFonts w:eastAsiaTheme="majorEastAsia" w:cstheme="majorBidi"/>
                <w:color w:val="BF8F00" w:themeColor="accent4" w:themeShade="BF"/>
              </w:rPr>
              <w:commentReference w:id="25"/>
            </w:r>
            <w:commentRangeEnd w:id="26"/>
            <w:r w:rsidR="006A708B" w:rsidRPr="00740666">
              <w:rPr>
                <w:rStyle w:val="CommentReference"/>
                <w:rFonts w:eastAsiaTheme="majorEastAsia" w:cstheme="majorBidi"/>
                <w:color w:val="BF8F00" w:themeColor="accent4" w:themeShade="BF"/>
              </w:rPr>
              <w:commentReference w:id="26"/>
            </w:r>
            <w:commentRangeEnd w:id="27"/>
            <w:r w:rsidR="00794A69">
              <w:rPr>
                <w:rStyle w:val="CommentReference"/>
                <w:rFonts w:eastAsiaTheme="majorEastAsia" w:cstheme="majorBidi"/>
              </w:rPr>
              <w:commentReference w:id="27"/>
            </w:r>
          </w:p>
        </w:tc>
        <w:tc>
          <w:tcPr>
            <w:tcW w:w="1890" w:type="dxa"/>
            <w:shd w:val="clear" w:color="auto" w:fill="FFFFFF" w:themeFill="background1"/>
          </w:tcPr>
          <w:p w14:paraId="5B420970" w14:textId="3D44769D" w:rsidR="007A5EA1" w:rsidRPr="007859E0"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CRWG  </w:t>
            </w:r>
          </w:p>
        </w:tc>
        <w:tc>
          <w:tcPr>
            <w:tcW w:w="1620" w:type="dxa"/>
            <w:shd w:val="clear" w:color="auto" w:fill="FFFFFF" w:themeFill="background1"/>
          </w:tcPr>
          <w:p w14:paraId="0F70EA9A" w14:textId="77777777" w:rsidR="007A5EA1"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79E4D269" w14:textId="77777777" w:rsidR="007A5EA1" w:rsidRDefault="007A5EA1" w:rsidP="007A5EA1">
            <w:pPr>
              <w:spacing w:line="276" w:lineRule="auto"/>
              <w:cnfStyle w:val="000000000000" w:firstRow="0" w:lastRow="0" w:firstColumn="0" w:lastColumn="0" w:oddVBand="0" w:evenVBand="0" w:oddHBand="0" w:evenHBand="0" w:firstRowFirstColumn="0" w:firstRowLastColumn="0" w:lastRowFirstColumn="0" w:lastRowLastColumn="0"/>
            </w:pPr>
          </w:p>
        </w:tc>
      </w:tr>
      <w:tr w:rsidR="007A5EA1" w14:paraId="05BBF781"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1D21C98C" w14:textId="0C1A66F8" w:rsidR="007A5EA1" w:rsidRPr="008B27F4" w:rsidRDefault="007A5EA1" w:rsidP="00E607F9">
            <w:pPr>
              <w:pStyle w:val="Heading1"/>
              <w:outlineLvl w:val="0"/>
              <w:rPr>
                <w:color w:val="BF8F00" w:themeColor="accent4" w:themeShade="BF"/>
              </w:rPr>
            </w:pPr>
            <w:bookmarkStart w:id="28" w:name="_3.6"/>
            <w:bookmarkEnd w:id="28"/>
            <w:r w:rsidRPr="008B27F4">
              <w:rPr>
                <w:color w:val="BF8F00" w:themeColor="accent4" w:themeShade="BF"/>
              </w:rPr>
              <w:t>3.6</w:t>
            </w:r>
          </w:p>
        </w:tc>
        <w:tc>
          <w:tcPr>
            <w:tcW w:w="3600" w:type="dxa"/>
            <w:shd w:val="clear" w:color="auto" w:fill="FFFFFF" w:themeFill="background1"/>
          </w:tcPr>
          <w:p w14:paraId="343DC10C" w14:textId="39B0DFCB" w:rsidR="007A5EA1" w:rsidRPr="009C1479"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BF8F00" w:themeColor="accent4" w:themeShade="BF"/>
                <w:sz w:val="20"/>
                <w:szCs w:val="20"/>
              </w:rPr>
            </w:pPr>
            <w:r w:rsidRPr="009C1479">
              <w:rPr>
                <w:color w:val="BF8F00" w:themeColor="accent4" w:themeShade="BF"/>
                <w:sz w:val="20"/>
                <w:szCs w:val="20"/>
              </w:rPr>
              <w:t>Target engagement with educators, business leaders, state, municipalities, and local managers to enable incorporation of climate information/impacts into their decision-making</w:t>
            </w:r>
          </w:p>
        </w:tc>
        <w:tc>
          <w:tcPr>
            <w:tcW w:w="4500" w:type="dxa"/>
            <w:shd w:val="clear" w:color="auto" w:fill="FFFFFF" w:themeFill="background1"/>
            <w:vAlign w:val="center"/>
          </w:tcPr>
          <w:p w14:paraId="4023C43F" w14:textId="32E0247D" w:rsidR="007A5EA1" w:rsidRPr="009C1479"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BF8F00" w:themeColor="accent4" w:themeShade="BF"/>
                <w:sz w:val="20"/>
                <w:szCs w:val="20"/>
              </w:rPr>
            </w:pPr>
            <w:commentRangeStart w:id="29"/>
            <w:commentRangeStart w:id="30"/>
            <w:commentRangeStart w:id="31"/>
            <w:r w:rsidRPr="009C1479">
              <w:rPr>
                <w:color w:val="BF8F00" w:themeColor="accent4" w:themeShade="BF"/>
                <w:sz w:val="20"/>
                <w:szCs w:val="20"/>
              </w:rPr>
              <w:t>Identify existing regional conferences, forums and workshops that could support a “Chesapeake Bay Climate Adaptation Workshop” or adaptation related training</w:t>
            </w:r>
            <w:commentRangeEnd w:id="29"/>
            <w:r w:rsidR="007859E0" w:rsidRPr="009C1479">
              <w:rPr>
                <w:rStyle w:val="CommentReference"/>
                <w:rFonts w:eastAsiaTheme="majorEastAsia" w:cstheme="majorBidi"/>
                <w:color w:val="BF8F00" w:themeColor="accent4" w:themeShade="BF"/>
              </w:rPr>
              <w:commentReference w:id="29"/>
            </w:r>
            <w:commentRangeEnd w:id="30"/>
            <w:r w:rsidR="009411FD" w:rsidRPr="009C1479">
              <w:rPr>
                <w:rStyle w:val="CommentReference"/>
                <w:rFonts w:eastAsiaTheme="majorEastAsia" w:cstheme="majorBidi"/>
                <w:color w:val="BF8F00" w:themeColor="accent4" w:themeShade="BF"/>
              </w:rPr>
              <w:commentReference w:id="30"/>
            </w:r>
            <w:commentRangeEnd w:id="31"/>
            <w:r w:rsidR="005E5EB1">
              <w:rPr>
                <w:rStyle w:val="CommentReference"/>
                <w:rFonts w:eastAsiaTheme="majorEastAsia" w:cstheme="majorBidi"/>
              </w:rPr>
              <w:commentReference w:id="31"/>
            </w:r>
          </w:p>
        </w:tc>
        <w:tc>
          <w:tcPr>
            <w:tcW w:w="1890" w:type="dxa"/>
            <w:shd w:val="clear" w:color="auto" w:fill="FFFFFF" w:themeFill="background1"/>
          </w:tcPr>
          <w:p w14:paraId="372C8B64" w14:textId="068749E4" w:rsidR="007A5EA1" w:rsidRPr="007859E0"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CRWG </w:t>
            </w:r>
          </w:p>
        </w:tc>
        <w:tc>
          <w:tcPr>
            <w:tcW w:w="1620" w:type="dxa"/>
            <w:shd w:val="clear" w:color="auto" w:fill="FFFFFF" w:themeFill="background1"/>
          </w:tcPr>
          <w:p w14:paraId="42EC4163" w14:textId="77777777" w:rsidR="007A5EA1"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7C95466E" w14:textId="77777777" w:rsidR="007A5EA1" w:rsidRDefault="007A5EA1" w:rsidP="007A5EA1">
            <w:pPr>
              <w:spacing w:line="276" w:lineRule="auto"/>
              <w:cnfStyle w:val="000000100000" w:firstRow="0" w:lastRow="0" w:firstColumn="0" w:lastColumn="0" w:oddVBand="0" w:evenVBand="0" w:oddHBand="1" w:evenHBand="0" w:firstRowFirstColumn="0" w:firstRowLastColumn="0" w:lastRowFirstColumn="0" w:lastRowLastColumn="0"/>
            </w:pPr>
          </w:p>
        </w:tc>
      </w:tr>
      <w:tr w:rsidR="00713126" w14:paraId="2A48F7C8"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0655F29C" w14:textId="40B608EB" w:rsidR="00713126" w:rsidRDefault="00713126" w:rsidP="007A5EA1">
            <w:pPr>
              <w:spacing w:line="276" w:lineRule="auto"/>
            </w:pPr>
          </w:p>
        </w:tc>
      </w:tr>
    </w:tbl>
    <w:p w14:paraId="3598A383" w14:textId="1D991F94" w:rsidR="00681EA2" w:rsidRDefault="00681EA2" w:rsidP="00947AB3">
      <w:pPr>
        <w:pStyle w:val="Heading1"/>
        <w:spacing w:before="0" w:after="0" w:line="240" w:lineRule="auto"/>
        <w:rPr>
          <w:b/>
          <w:sz w:val="26"/>
          <w:szCs w:val="26"/>
        </w:rPr>
      </w:pPr>
    </w:p>
    <w:p w14:paraId="165D29DD" w14:textId="0F1BC680" w:rsidR="001A760E" w:rsidRDefault="001A760E">
      <w:r>
        <w:br w:type="page"/>
      </w:r>
    </w:p>
    <w:tbl>
      <w:tblPr>
        <w:tblStyle w:val="GridTable4-Accent5"/>
        <w:tblW w:w="14354" w:type="dxa"/>
        <w:tblLook w:val="04A0" w:firstRow="1" w:lastRow="0" w:firstColumn="1" w:lastColumn="0" w:noHBand="0" w:noVBand="1"/>
      </w:tblPr>
      <w:tblGrid>
        <w:gridCol w:w="1071"/>
        <w:gridCol w:w="3544"/>
        <w:gridCol w:w="4413"/>
        <w:gridCol w:w="2053"/>
        <w:gridCol w:w="1617"/>
        <w:gridCol w:w="1656"/>
      </w:tblGrid>
      <w:tr w:rsidR="001A760E" w:rsidRPr="00BF3A50" w14:paraId="3DFC0A2A" w14:textId="77777777" w:rsidTr="00E26020">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tcPr>
          <w:p w14:paraId="2A594844" w14:textId="77777777" w:rsidR="001A760E" w:rsidRDefault="001A760E" w:rsidP="00E26020">
            <w:pPr>
              <w:spacing w:line="276" w:lineRule="auto"/>
              <w:jc w:val="center"/>
              <w:rPr>
                <w:sz w:val="28"/>
                <w:szCs w:val="28"/>
              </w:rPr>
            </w:pPr>
          </w:p>
        </w:tc>
        <w:tc>
          <w:tcPr>
            <w:tcW w:w="13279" w:type="dxa"/>
            <w:gridSpan w:val="5"/>
            <w:tcBorders>
              <w:left w:val="single" w:sz="4" w:space="0" w:color="4472C4" w:themeColor="accent5"/>
            </w:tcBorders>
          </w:tcPr>
          <w:p w14:paraId="3E36237B" w14:textId="2592C934" w:rsidR="001A760E" w:rsidRPr="00BF3A50" w:rsidRDefault="001A760E" w:rsidP="00E26020">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ADAPTATION </w:t>
            </w:r>
            <w:r w:rsidRPr="00BF3A50">
              <w:rPr>
                <w:sz w:val="28"/>
                <w:szCs w:val="28"/>
              </w:rPr>
              <w:t>ACTIONS</w:t>
            </w:r>
            <w:r>
              <w:rPr>
                <w:sz w:val="28"/>
                <w:szCs w:val="28"/>
              </w:rPr>
              <w:t xml:space="preserve"> –</w:t>
            </w:r>
            <w:r w:rsidRPr="008C36C0">
              <w:rPr>
                <w:sz w:val="28"/>
                <w:szCs w:val="28"/>
              </w:rPr>
              <w:t xml:space="preserve"> </w:t>
            </w:r>
            <w:r w:rsidRPr="00D515C2">
              <w:rPr>
                <w:sz w:val="28"/>
                <w:szCs w:val="28"/>
              </w:rPr>
              <w:t>201</w:t>
            </w:r>
            <w:r>
              <w:rPr>
                <w:sz w:val="28"/>
                <w:szCs w:val="28"/>
              </w:rPr>
              <w:t>8</w:t>
            </w:r>
            <w:r w:rsidRPr="00D515C2">
              <w:rPr>
                <w:sz w:val="28"/>
                <w:szCs w:val="28"/>
              </w:rPr>
              <w:t>-201</w:t>
            </w:r>
            <w:r>
              <w:rPr>
                <w:sz w:val="28"/>
                <w:szCs w:val="28"/>
              </w:rPr>
              <w:t>9</w:t>
            </w:r>
          </w:p>
        </w:tc>
      </w:tr>
      <w:tr w:rsidR="001A760E" w:rsidRPr="00DC7A43" w14:paraId="15C108E3" w14:textId="77777777" w:rsidTr="00E2602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vAlign w:val="center"/>
          </w:tcPr>
          <w:p w14:paraId="091EB6FE" w14:textId="77777777" w:rsidR="001A760E" w:rsidRPr="00DC7A43" w:rsidRDefault="001A760E" w:rsidP="00E26020">
            <w:pPr>
              <w:spacing w:line="276" w:lineRule="auto"/>
              <w:rPr>
                <w:color w:val="000000" w:themeColor="text1"/>
              </w:rPr>
            </w:pPr>
            <w:r w:rsidRPr="00DC7A43">
              <w:rPr>
                <w:color w:val="000000" w:themeColor="text1"/>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7A5ED78E" w14:textId="77777777" w:rsidR="001A760E" w:rsidRPr="00DC7A43" w:rsidRDefault="001A760E"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3806603" w14:textId="77777777" w:rsidR="001A760E" w:rsidRPr="00DC7A43" w:rsidRDefault="001A760E"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0FD64BA6" w14:textId="77777777" w:rsidR="001A760E" w:rsidRPr="00DC7A43" w:rsidRDefault="001A760E"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2B20C884" w14:textId="77777777" w:rsidR="001A760E" w:rsidRPr="00DC7A43" w:rsidRDefault="001A760E"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3B9460C" w14:textId="77777777" w:rsidR="001A760E" w:rsidRPr="00DC7A43" w:rsidRDefault="001A760E" w:rsidP="00E26020">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1A760E" w:rsidRPr="00E607F9" w14:paraId="7BDB9A6C" w14:textId="77777777" w:rsidTr="00E260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297EADBB" w14:textId="60822F18" w:rsidR="001A760E" w:rsidRPr="00564925" w:rsidRDefault="001A760E" w:rsidP="00E26020">
            <w:pPr>
              <w:rPr>
                <w:sz w:val="20"/>
                <w:szCs w:val="20"/>
              </w:rPr>
            </w:pPr>
            <w:r w:rsidRPr="00564925">
              <w:rPr>
                <w:sz w:val="20"/>
                <w:szCs w:val="20"/>
              </w:rPr>
              <w:t xml:space="preserve">Adaptation - Management Approach 1: </w:t>
            </w:r>
            <w:r w:rsidRPr="00564925">
              <w:rPr>
                <w:color w:val="000000"/>
                <w:sz w:val="20"/>
                <w:szCs w:val="20"/>
              </w:rPr>
              <w:t>Address the design and function of Best Management Practices (BMPs) under a new climate reality</w:t>
            </w:r>
          </w:p>
        </w:tc>
      </w:tr>
      <w:tr w:rsidR="001A760E" w14:paraId="729520B2" w14:textId="77777777" w:rsidTr="00E26020">
        <w:trPr>
          <w:trHeight w:val="785"/>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32C029FB" w14:textId="77777777" w:rsidR="001A760E" w:rsidRPr="005A63BA" w:rsidRDefault="001A760E" w:rsidP="001A760E">
            <w:pPr>
              <w:pStyle w:val="Heading1"/>
              <w:outlineLvl w:val="0"/>
            </w:pPr>
            <w:bookmarkStart w:id="32" w:name="_1.1_1"/>
            <w:bookmarkEnd w:id="32"/>
            <w:commentRangeStart w:id="33"/>
            <w:r w:rsidRPr="008B27F4">
              <w:rPr>
                <w:color w:val="538135" w:themeColor="accent6" w:themeShade="BF"/>
              </w:rPr>
              <w:t>1.1</w:t>
            </w:r>
          </w:p>
        </w:tc>
        <w:tc>
          <w:tcPr>
            <w:tcW w:w="3600" w:type="dxa"/>
            <w:vMerge w:val="restart"/>
            <w:tcBorders>
              <w:top w:val="single" w:sz="4" w:space="0" w:color="4472C4" w:themeColor="accent5"/>
            </w:tcBorders>
            <w:shd w:val="clear" w:color="auto" w:fill="FFFFFF" w:themeFill="background1"/>
            <w:vAlign w:val="center"/>
          </w:tcPr>
          <w:p w14:paraId="111748B2" w14:textId="6C20910D" w:rsidR="001A760E" w:rsidRPr="001A760E"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760E">
              <w:rPr>
                <w:color w:val="000000"/>
                <w:sz w:val="20"/>
                <w:szCs w:val="20"/>
              </w:rPr>
              <w:t>Pursue priority recommendations from STAC workshop on BMP siting and design (2017)</w:t>
            </w:r>
          </w:p>
        </w:tc>
        <w:tc>
          <w:tcPr>
            <w:tcW w:w="4500" w:type="dxa"/>
            <w:tcBorders>
              <w:top w:val="single" w:sz="4" w:space="0" w:color="4472C4" w:themeColor="accent5"/>
            </w:tcBorders>
            <w:shd w:val="clear" w:color="auto" w:fill="FFFFFF" w:themeFill="background1"/>
            <w:vAlign w:val="center"/>
          </w:tcPr>
          <w:p w14:paraId="454C8538" w14:textId="33928873" w:rsidR="001A760E" w:rsidRPr="007859E0"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commentRangeStart w:id="34"/>
            <w:r w:rsidRPr="007859E0">
              <w:rPr>
                <w:color w:val="538135" w:themeColor="accent6" w:themeShade="BF"/>
                <w:sz w:val="20"/>
                <w:szCs w:val="20"/>
                <w:highlight w:val="white"/>
              </w:rPr>
              <w:t xml:space="preserve">Review and compile general guidance for BMP siting and design under future climate change </w:t>
            </w:r>
          </w:p>
        </w:tc>
        <w:tc>
          <w:tcPr>
            <w:tcW w:w="1890" w:type="dxa"/>
            <w:tcBorders>
              <w:top w:val="single" w:sz="4" w:space="0" w:color="4472C4" w:themeColor="accent5"/>
            </w:tcBorders>
            <w:shd w:val="clear" w:color="auto" w:fill="FFFFFF" w:themeFill="background1"/>
          </w:tcPr>
          <w:p w14:paraId="239F83CC" w14:textId="178966FE" w:rsidR="001A760E" w:rsidRPr="007859E0"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CRWG, WQGIT, NOAA, CRC Staff</w:t>
            </w:r>
            <w:commentRangeEnd w:id="34"/>
            <w:r w:rsidR="007859E0">
              <w:rPr>
                <w:rStyle w:val="CommentReference"/>
                <w:rFonts w:eastAsiaTheme="majorEastAsia" w:cstheme="majorBidi"/>
              </w:rPr>
              <w:commentReference w:id="34"/>
            </w:r>
            <w:r w:rsidR="00E26020">
              <w:rPr>
                <w:rStyle w:val="CommentReference"/>
                <w:rFonts w:eastAsiaTheme="majorEastAsia" w:cstheme="majorBidi"/>
              </w:rPr>
              <w:commentReference w:id="33"/>
            </w:r>
          </w:p>
        </w:tc>
        <w:tc>
          <w:tcPr>
            <w:tcW w:w="1620" w:type="dxa"/>
            <w:tcBorders>
              <w:top w:val="single" w:sz="4" w:space="0" w:color="4472C4" w:themeColor="accent5"/>
            </w:tcBorders>
            <w:shd w:val="clear" w:color="auto" w:fill="FFFFFF" w:themeFill="background1"/>
          </w:tcPr>
          <w:p w14:paraId="398FE368" w14:textId="77777777" w:rsidR="001A760E" w:rsidRPr="001A760E"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tcBorders>
              <w:top w:val="single" w:sz="4" w:space="0" w:color="4472C4" w:themeColor="accent5"/>
            </w:tcBorders>
            <w:shd w:val="clear" w:color="auto" w:fill="FFFFFF" w:themeFill="background1"/>
          </w:tcPr>
          <w:p w14:paraId="6013CC65" w14:textId="77777777" w:rsidR="001A760E" w:rsidRPr="001A760E"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A760E" w14:paraId="1FBB5348" w14:textId="77777777" w:rsidTr="00E26020">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47E7786C" w14:textId="33D3CC73" w:rsidR="001A760E" w:rsidRPr="005A63BA" w:rsidRDefault="001A760E" w:rsidP="001A760E">
            <w:pPr>
              <w:pStyle w:val="Heading1"/>
              <w:outlineLvl w:val="0"/>
            </w:pPr>
            <w:bookmarkStart w:id="35" w:name="_1.2_1"/>
            <w:bookmarkEnd w:id="35"/>
            <w:commentRangeEnd w:id="33"/>
            <w:r w:rsidRPr="008B27F4">
              <w:rPr>
                <w:color w:val="806000" w:themeColor="accent4" w:themeShade="80"/>
              </w:rPr>
              <w:t>1.2</w:t>
            </w:r>
          </w:p>
        </w:tc>
        <w:tc>
          <w:tcPr>
            <w:tcW w:w="3600" w:type="dxa"/>
            <w:vMerge/>
            <w:shd w:val="clear" w:color="auto" w:fill="FFFFFF" w:themeFill="background1"/>
            <w:vAlign w:val="center"/>
          </w:tcPr>
          <w:p w14:paraId="16039FBA" w14:textId="77777777" w:rsidR="001A760E" w:rsidRPr="001A760E" w:rsidRDefault="001A760E" w:rsidP="001A760E">
            <w:pPr>
              <w:spacing w:line="276" w:lineRule="auto"/>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4500" w:type="dxa"/>
            <w:shd w:val="clear" w:color="auto" w:fill="FFFFFF" w:themeFill="background1"/>
            <w:vAlign w:val="center"/>
          </w:tcPr>
          <w:p w14:paraId="241369E7" w14:textId="36A65A89" w:rsidR="001A760E" w:rsidRPr="00D26B5E" w:rsidRDefault="001A760E" w:rsidP="001A760E">
            <w:pPr>
              <w:cnfStyle w:val="000000100000" w:firstRow="0" w:lastRow="0" w:firstColumn="0" w:lastColumn="0" w:oddVBand="0" w:evenVBand="0" w:oddHBand="1" w:evenHBand="0" w:firstRowFirstColumn="0" w:firstRowLastColumn="0" w:lastRowFirstColumn="0" w:lastRowLastColumn="0"/>
              <w:rPr>
                <w:color w:val="BF8F00" w:themeColor="accent4" w:themeShade="BF"/>
                <w:sz w:val="20"/>
                <w:szCs w:val="20"/>
              </w:rPr>
            </w:pPr>
            <w:commentRangeStart w:id="36"/>
            <w:r w:rsidRPr="00D26B5E">
              <w:rPr>
                <w:color w:val="BF8F00" w:themeColor="accent4" w:themeShade="BF"/>
                <w:sz w:val="20"/>
                <w:szCs w:val="20"/>
                <w:highlight w:val="white"/>
              </w:rPr>
              <w:t>Develop long term plans to address the broader, fundamental science needs of climate impacts o</w:t>
            </w:r>
            <w:r w:rsidRPr="00D26B5E">
              <w:rPr>
                <w:color w:val="BF8F00" w:themeColor="accent4" w:themeShade="BF"/>
                <w:sz w:val="20"/>
                <w:szCs w:val="20"/>
              </w:rPr>
              <w:t>n BMPs</w:t>
            </w:r>
          </w:p>
        </w:tc>
        <w:tc>
          <w:tcPr>
            <w:tcW w:w="1890" w:type="dxa"/>
            <w:shd w:val="clear" w:color="auto" w:fill="FFFFFF" w:themeFill="background1"/>
          </w:tcPr>
          <w:p w14:paraId="17D299C3" w14:textId="0A56E8F4" w:rsidR="001A760E" w:rsidRPr="00D26B5E" w:rsidRDefault="001A760E" w:rsidP="001A760E">
            <w:pPr>
              <w:spacing w:line="276" w:lineRule="auto"/>
              <w:cnfStyle w:val="000000100000" w:firstRow="0" w:lastRow="0" w:firstColumn="0" w:lastColumn="0" w:oddVBand="0" w:evenVBand="0" w:oddHBand="1" w:evenHBand="0" w:firstRowFirstColumn="0" w:firstRowLastColumn="0" w:lastRowFirstColumn="0" w:lastRowLastColumn="0"/>
              <w:rPr>
                <w:color w:val="BF8F00" w:themeColor="accent4" w:themeShade="BF"/>
                <w:sz w:val="20"/>
                <w:szCs w:val="20"/>
              </w:rPr>
            </w:pPr>
            <w:r w:rsidRPr="00D26B5E">
              <w:rPr>
                <w:color w:val="BF8F00" w:themeColor="accent4" w:themeShade="BF"/>
                <w:sz w:val="20"/>
                <w:szCs w:val="20"/>
              </w:rPr>
              <w:t>CRWG, WQGIT, NOAA, CRC Staff</w:t>
            </w:r>
            <w:commentRangeEnd w:id="36"/>
            <w:r w:rsidR="007859E0" w:rsidRPr="00D26B5E">
              <w:rPr>
                <w:rStyle w:val="CommentReference"/>
                <w:rFonts w:eastAsiaTheme="majorEastAsia" w:cstheme="majorBidi"/>
                <w:color w:val="BF8F00" w:themeColor="accent4" w:themeShade="BF"/>
              </w:rPr>
              <w:commentReference w:id="36"/>
            </w:r>
          </w:p>
        </w:tc>
        <w:tc>
          <w:tcPr>
            <w:tcW w:w="1620" w:type="dxa"/>
            <w:shd w:val="clear" w:color="auto" w:fill="FFFFFF" w:themeFill="background1"/>
          </w:tcPr>
          <w:p w14:paraId="05619553" w14:textId="77777777" w:rsidR="001A760E" w:rsidRPr="001A760E" w:rsidRDefault="001A760E" w:rsidP="001A760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FFFFFF" w:themeFill="background1"/>
          </w:tcPr>
          <w:p w14:paraId="0BAA4F92" w14:textId="77777777" w:rsidR="001A760E" w:rsidRPr="001A760E" w:rsidRDefault="001A760E" w:rsidP="001A760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1A760E" w14:paraId="17CA56AF" w14:textId="77777777" w:rsidTr="00E26020">
        <w:trPr>
          <w:trHeight w:val="785"/>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7076B051" w14:textId="7ACC850C" w:rsidR="001A760E" w:rsidRPr="005A63BA" w:rsidRDefault="001A760E" w:rsidP="001A760E">
            <w:pPr>
              <w:pStyle w:val="Heading1"/>
              <w:outlineLvl w:val="0"/>
            </w:pPr>
            <w:bookmarkStart w:id="37" w:name="_1.3_1"/>
            <w:bookmarkEnd w:id="37"/>
            <w:r w:rsidRPr="008B27F4">
              <w:rPr>
                <w:color w:val="538135" w:themeColor="accent6" w:themeShade="BF"/>
              </w:rPr>
              <w:t>1.3</w:t>
            </w:r>
          </w:p>
        </w:tc>
        <w:tc>
          <w:tcPr>
            <w:tcW w:w="3600" w:type="dxa"/>
            <w:vMerge/>
            <w:shd w:val="clear" w:color="auto" w:fill="FFFFFF" w:themeFill="background1"/>
            <w:vAlign w:val="center"/>
          </w:tcPr>
          <w:p w14:paraId="1457185A" w14:textId="77777777" w:rsidR="001A760E" w:rsidRPr="001A760E"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4500" w:type="dxa"/>
            <w:shd w:val="clear" w:color="auto" w:fill="FFFFFF" w:themeFill="background1"/>
            <w:vAlign w:val="center"/>
          </w:tcPr>
          <w:p w14:paraId="6C4DF129" w14:textId="43338273" w:rsidR="001A760E" w:rsidRPr="007859E0"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commentRangeStart w:id="38"/>
            <w:r w:rsidRPr="007859E0">
              <w:rPr>
                <w:color w:val="538135" w:themeColor="accent6" w:themeShade="BF"/>
                <w:sz w:val="20"/>
                <w:szCs w:val="20"/>
              </w:rPr>
              <w:t>Pursue social marketing research related to improving understanding of the barriers to, as well as the benefits of, implementation of environmentally-sensitive shoreline management* (GIT funding)</w:t>
            </w:r>
            <w:commentRangeEnd w:id="38"/>
            <w:r w:rsidR="00E26020">
              <w:rPr>
                <w:rStyle w:val="CommentReference"/>
                <w:rFonts w:eastAsiaTheme="majorEastAsia" w:cstheme="majorBidi"/>
              </w:rPr>
              <w:commentReference w:id="38"/>
            </w:r>
          </w:p>
        </w:tc>
        <w:tc>
          <w:tcPr>
            <w:tcW w:w="1890" w:type="dxa"/>
            <w:shd w:val="clear" w:color="auto" w:fill="FFFFFF" w:themeFill="background1"/>
          </w:tcPr>
          <w:p w14:paraId="0529A224" w14:textId="2A205D41" w:rsidR="001A760E" w:rsidRPr="007859E0"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 xml:space="preserve">Communications Workgroup, CRWG, MDE </w:t>
            </w:r>
          </w:p>
        </w:tc>
        <w:tc>
          <w:tcPr>
            <w:tcW w:w="1620" w:type="dxa"/>
            <w:shd w:val="clear" w:color="auto" w:fill="FFFFFF" w:themeFill="background1"/>
          </w:tcPr>
          <w:p w14:paraId="293DF674" w14:textId="77777777" w:rsidR="001A760E" w:rsidRPr="001A760E"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FFFFFF" w:themeFill="background1"/>
          </w:tcPr>
          <w:p w14:paraId="49247C88" w14:textId="77777777" w:rsidR="001A760E" w:rsidRPr="001A760E" w:rsidRDefault="001A760E" w:rsidP="001A76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A760E" w:rsidRPr="00F64059" w14:paraId="49744DD0"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9CC2E5" w:themeFill="accent1" w:themeFillTint="99"/>
          </w:tcPr>
          <w:p w14:paraId="5E143CFB" w14:textId="163A996C" w:rsidR="001A760E" w:rsidRPr="00564925" w:rsidRDefault="001A760E" w:rsidP="00E26020">
            <w:pPr>
              <w:spacing w:line="276" w:lineRule="auto"/>
              <w:rPr>
                <w:sz w:val="20"/>
                <w:szCs w:val="20"/>
              </w:rPr>
            </w:pPr>
            <w:r w:rsidRPr="00564925">
              <w:rPr>
                <w:sz w:val="20"/>
                <w:szCs w:val="20"/>
              </w:rPr>
              <w:t xml:space="preserve">Adaptation - </w:t>
            </w:r>
            <w:r w:rsidRPr="00564925">
              <w:rPr>
                <w:color w:val="000000"/>
                <w:sz w:val="20"/>
                <w:szCs w:val="20"/>
              </w:rPr>
              <w:t xml:space="preserve">Management Approach 2: </w:t>
            </w:r>
            <w:r w:rsidR="000D3978" w:rsidRPr="00564925">
              <w:rPr>
                <w:color w:val="000000"/>
                <w:sz w:val="20"/>
                <w:szCs w:val="20"/>
              </w:rPr>
              <w:t>Implement and track priority adaptation actions, their effectiveness and ecological response and lessons learned</w:t>
            </w:r>
          </w:p>
        </w:tc>
      </w:tr>
      <w:tr w:rsidR="000D3978" w14:paraId="614035B7"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vAlign w:val="center"/>
          </w:tcPr>
          <w:p w14:paraId="0DD9FC3B" w14:textId="77777777" w:rsidR="000D3978" w:rsidRDefault="000D3978" w:rsidP="000D3978">
            <w:pPr>
              <w:pStyle w:val="Heading1"/>
              <w:outlineLvl w:val="0"/>
            </w:pPr>
            <w:bookmarkStart w:id="39" w:name="_2.1_1"/>
            <w:bookmarkEnd w:id="39"/>
            <w:r w:rsidRPr="008B27F4">
              <w:rPr>
                <w:color w:val="538135" w:themeColor="accent6" w:themeShade="BF"/>
              </w:rPr>
              <w:t>2.1</w:t>
            </w:r>
          </w:p>
        </w:tc>
        <w:tc>
          <w:tcPr>
            <w:tcW w:w="3600" w:type="dxa"/>
            <w:shd w:val="clear" w:color="auto" w:fill="FFFFFF" w:themeFill="background1"/>
            <w:vAlign w:val="center"/>
          </w:tcPr>
          <w:p w14:paraId="7EAE2AD6" w14:textId="3A25853B" w:rsidR="000D3978" w:rsidRPr="000D3978" w:rsidRDefault="000D3978" w:rsidP="000D397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8B27F4">
              <w:rPr>
                <w:color w:val="538135" w:themeColor="accent6" w:themeShade="BF"/>
                <w:sz w:val="20"/>
                <w:szCs w:val="20"/>
              </w:rPr>
              <w:t>Consider lessons learned from the implementation of state and local-level adaptation planning efforts</w:t>
            </w:r>
          </w:p>
        </w:tc>
        <w:tc>
          <w:tcPr>
            <w:tcW w:w="4500" w:type="dxa"/>
            <w:shd w:val="clear" w:color="auto" w:fill="FFFFFF" w:themeFill="background1"/>
            <w:vAlign w:val="center"/>
          </w:tcPr>
          <w:p w14:paraId="7AAE57EA" w14:textId="417D9EDE" w:rsidR="000D3978" w:rsidRPr="007859E0" w:rsidRDefault="000D3978" w:rsidP="000D3978">
            <w:pPr>
              <w:pStyle w:val="NoSpacing"/>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Review and discuss state level adaptation plans at future CRWG meetings to determine commonalities, gaps, data needs and lessons learned to inform future actions of the workgroup</w:t>
            </w:r>
          </w:p>
        </w:tc>
        <w:tc>
          <w:tcPr>
            <w:tcW w:w="1890" w:type="dxa"/>
            <w:shd w:val="clear" w:color="auto" w:fill="FFFFFF" w:themeFill="background1"/>
          </w:tcPr>
          <w:p w14:paraId="0D6F95BC" w14:textId="5BB022B5" w:rsidR="000D3978" w:rsidRPr="007859E0" w:rsidRDefault="000D3978" w:rsidP="000D3978">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7859E0">
              <w:rPr>
                <w:color w:val="538135" w:themeColor="accent6" w:themeShade="BF"/>
                <w:sz w:val="20"/>
                <w:szCs w:val="20"/>
              </w:rPr>
              <w:t>CRWG, Modeling Workgroup, UMCES, VIMS, DCNR</w:t>
            </w:r>
          </w:p>
        </w:tc>
        <w:tc>
          <w:tcPr>
            <w:tcW w:w="1620" w:type="dxa"/>
            <w:shd w:val="clear" w:color="auto" w:fill="FFFFFF" w:themeFill="background1"/>
          </w:tcPr>
          <w:p w14:paraId="0CD00C2A" w14:textId="77777777" w:rsidR="000D3978" w:rsidRDefault="000D3978" w:rsidP="000D397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246F69F2" w14:textId="77777777" w:rsidR="000D3978" w:rsidRDefault="000D3978" w:rsidP="000D3978">
            <w:pPr>
              <w:spacing w:line="276" w:lineRule="auto"/>
              <w:cnfStyle w:val="000000000000" w:firstRow="0" w:lastRow="0" w:firstColumn="0" w:lastColumn="0" w:oddVBand="0" w:evenVBand="0" w:oddHBand="0" w:evenHBand="0" w:firstRowFirstColumn="0" w:firstRowLastColumn="0" w:lastRowFirstColumn="0" w:lastRowLastColumn="0"/>
            </w:pPr>
          </w:p>
        </w:tc>
      </w:tr>
      <w:tr w:rsidR="000D3978" w14:paraId="744884FC"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4472C4" w:themeColor="accent5"/>
            </w:tcBorders>
            <w:shd w:val="clear" w:color="auto" w:fill="FFFFFF" w:themeFill="background1"/>
          </w:tcPr>
          <w:p w14:paraId="77598E49" w14:textId="77777777" w:rsidR="000D3978" w:rsidRPr="008B27F4" w:rsidRDefault="000D3978" w:rsidP="000D3978">
            <w:pPr>
              <w:pStyle w:val="Heading1"/>
              <w:outlineLvl w:val="0"/>
              <w:rPr>
                <w:color w:val="FF0000"/>
              </w:rPr>
            </w:pPr>
            <w:commentRangeStart w:id="40"/>
            <w:r w:rsidRPr="008B27F4">
              <w:rPr>
                <w:color w:val="FF0000"/>
              </w:rPr>
              <w:t>2.2</w:t>
            </w:r>
          </w:p>
        </w:tc>
        <w:tc>
          <w:tcPr>
            <w:tcW w:w="3600" w:type="dxa"/>
            <w:tcBorders>
              <w:bottom w:val="single" w:sz="4" w:space="0" w:color="4472C4" w:themeColor="accent5"/>
            </w:tcBorders>
            <w:shd w:val="clear" w:color="auto" w:fill="FFFFFF" w:themeFill="background1"/>
            <w:vAlign w:val="center"/>
          </w:tcPr>
          <w:p w14:paraId="41B47A6F" w14:textId="09CEED0E" w:rsidR="000D3978" w:rsidRPr="008B27F4" w:rsidRDefault="000D3978" w:rsidP="000D3978">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8B27F4">
              <w:rPr>
                <w:color w:val="FF0000"/>
                <w:sz w:val="20"/>
                <w:szCs w:val="20"/>
              </w:rPr>
              <w:t xml:space="preserve">Maintain listing or database of climate change adaptation efforts related to the 2014 Chesapeake Bay Agreement </w:t>
            </w:r>
          </w:p>
        </w:tc>
        <w:tc>
          <w:tcPr>
            <w:tcW w:w="4500" w:type="dxa"/>
            <w:tcBorders>
              <w:bottom w:val="single" w:sz="4" w:space="0" w:color="4472C4" w:themeColor="accent5"/>
            </w:tcBorders>
            <w:shd w:val="clear" w:color="auto" w:fill="FFFFFF" w:themeFill="background1"/>
            <w:vAlign w:val="center"/>
          </w:tcPr>
          <w:p w14:paraId="43C9CE2A" w14:textId="6BE8663E" w:rsidR="000D3978" w:rsidRPr="00623FFE" w:rsidRDefault="000D3978" w:rsidP="000D3978">
            <w:pPr>
              <w:pStyle w:val="NoSpacing"/>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commentRangeStart w:id="41"/>
            <w:r w:rsidRPr="00623FFE">
              <w:rPr>
                <w:color w:val="FF0000"/>
                <w:sz w:val="20"/>
                <w:szCs w:val="20"/>
              </w:rPr>
              <w:t>Review usage patterns of Climate Resiliency Workgroup newsletters and if warranted, update and promote the 2016 Compendium of Chesapeake Bay Climate Change Adaptation Efforts</w:t>
            </w:r>
          </w:p>
        </w:tc>
        <w:tc>
          <w:tcPr>
            <w:tcW w:w="1890" w:type="dxa"/>
            <w:tcBorders>
              <w:bottom w:val="single" w:sz="4" w:space="0" w:color="4472C4" w:themeColor="accent5"/>
            </w:tcBorders>
            <w:shd w:val="clear" w:color="auto" w:fill="FFFFFF" w:themeFill="background1"/>
          </w:tcPr>
          <w:p w14:paraId="2FF6F2EE" w14:textId="26153F90" w:rsidR="000D3978" w:rsidRPr="00623FFE" w:rsidRDefault="000D3978" w:rsidP="000D3978">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23FFE">
              <w:rPr>
                <w:color w:val="FF0000"/>
                <w:sz w:val="20"/>
                <w:szCs w:val="20"/>
              </w:rPr>
              <w:t>CRC Staffers; NOAA; CRWG</w:t>
            </w:r>
            <w:commentRangeEnd w:id="41"/>
            <w:r w:rsidR="00623FFE">
              <w:rPr>
                <w:rStyle w:val="CommentReference"/>
                <w:rFonts w:eastAsiaTheme="majorEastAsia" w:cstheme="majorBidi"/>
              </w:rPr>
              <w:commentReference w:id="41"/>
            </w:r>
            <w:r w:rsidR="00E26020">
              <w:rPr>
                <w:rStyle w:val="CommentReference"/>
                <w:rFonts w:eastAsiaTheme="majorEastAsia" w:cstheme="majorBidi"/>
              </w:rPr>
              <w:commentReference w:id="40"/>
            </w:r>
          </w:p>
        </w:tc>
        <w:tc>
          <w:tcPr>
            <w:tcW w:w="1620" w:type="dxa"/>
            <w:tcBorders>
              <w:bottom w:val="single" w:sz="4" w:space="0" w:color="4472C4" w:themeColor="accent5"/>
            </w:tcBorders>
            <w:shd w:val="clear" w:color="auto" w:fill="FFFFFF" w:themeFill="background1"/>
          </w:tcPr>
          <w:p w14:paraId="2FD26DDA" w14:textId="77777777" w:rsidR="000D3978" w:rsidRDefault="000D3978" w:rsidP="000D397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4472C4" w:themeColor="accent5"/>
            </w:tcBorders>
            <w:shd w:val="clear" w:color="auto" w:fill="FFFFFF" w:themeFill="background1"/>
          </w:tcPr>
          <w:p w14:paraId="36CD126C" w14:textId="77777777" w:rsidR="000D3978" w:rsidRDefault="000D3978" w:rsidP="000D3978">
            <w:pPr>
              <w:spacing w:line="276" w:lineRule="auto"/>
              <w:cnfStyle w:val="000000100000" w:firstRow="0" w:lastRow="0" w:firstColumn="0" w:lastColumn="0" w:oddVBand="0" w:evenVBand="0" w:oddHBand="1" w:evenHBand="0" w:firstRowFirstColumn="0" w:firstRowLastColumn="0" w:lastRowFirstColumn="0" w:lastRowLastColumn="0"/>
            </w:pPr>
          </w:p>
        </w:tc>
      </w:tr>
      <w:commentRangeEnd w:id="40"/>
      <w:tr w:rsidR="001A760E" w:rsidRPr="00F64059" w14:paraId="20DB2EE3"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3DE8A3A8" w14:textId="43C44559" w:rsidR="001A760E" w:rsidRPr="00564925" w:rsidRDefault="000D3978" w:rsidP="00E26020">
            <w:pPr>
              <w:rPr>
                <w:sz w:val="20"/>
                <w:szCs w:val="20"/>
              </w:rPr>
            </w:pPr>
            <w:r w:rsidRPr="00564925">
              <w:rPr>
                <w:sz w:val="20"/>
                <w:szCs w:val="20"/>
              </w:rPr>
              <w:t>Adaptation</w:t>
            </w:r>
            <w:r w:rsidR="001A760E" w:rsidRPr="00564925">
              <w:rPr>
                <w:sz w:val="20"/>
                <w:szCs w:val="20"/>
              </w:rPr>
              <w:t xml:space="preserve"> - Management Approach 3: </w:t>
            </w:r>
            <w:r w:rsidRPr="00564925">
              <w:rPr>
                <w:color w:val="000000"/>
                <w:sz w:val="20"/>
                <w:szCs w:val="20"/>
              </w:rPr>
              <w:t>Continually increase knowledge about the resiliency of the Chesapeake Bay watershed from the impacts of coastal erosion, inland and urban flooding, more intense and frequent storms and sea level rise</w:t>
            </w:r>
          </w:p>
        </w:tc>
      </w:tr>
      <w:tr w:rsidR="00F371B2" w14:paraId="3644F914" w14:textId="77777777" w:rsidTr="000D397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tcPr>
          <w:p w14:paraId="13A27F8D" w14:textId="77777777" w:rsidR="00F371B2" w:rsidRDefault="00F371B2" w:rsidP="00F371B2">
            <w:pPr>
              <w:pStyle w:val="Heading1"/>
              <w:outlineLvl w:val="0"/>
            </w:pPr>
            <w:bookmarkStart w:id="42" w:name="_3.1_1"/>
            <w:bookmarkEnd w:id="42"/>
            <w:r w:rsidRPr="008B27F4">
              <w:rPr>
                <w:color w:val="806000" w:themeColor="accent4" w:themeShade="80"/>
              </w:rPr>
              <w:t>3.1</w:t>
            </w:r>
          </w:p>
        </w:tc>
        <w:tc>
          <w:tcPr>
            <w:tcW w:w="3600" w:type="dxa"/>
            <w:vMerge w:val="restart"/>
            <w:tcBorders>
              <w:top w:val="single" w:sz="4" w:space="0" w:color="4472C4" w:themeColor="accent5"/>
            </w:tcBorders>
            <w:shd w:val="clear" w:color="auto" w:fill="FFFFFF" w:themeFill="background1"/>
          </w:tcPr>
          <w:p w14:paraId="5C0409D4" w14:textId="4F594D0B" w:rsidR="00F371B2" w:rsidRP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371B2">
              <w:rPr>
                <w:color w:val="000000"/>
                <w:sz w:val="20"/>
                <w:szCs w:val="20"/>
              </w:rPr>
              <w:t>Promote utilization of “climate-smart” decision making tools and products</w:t>
            </w:r>
          </w:p>
        </w:tc>
        <w:tc>
          <w:tcPr>
            <w:tcW w:w="4500" w:type="dxa"/>
            <w:tcBorders>
              <w:top w:val="single" w:sz="4" w:space="0" w:color="4472C4" w:themeColor="accent5"/>
            </w:tcBorders>
            <w:shd w:val="clear" w:color="auto" w:fill="FFFFFF" w:themeFill="background1"/>
            <w:vAlign w:val="center"/>
          </w:tcPr>
          <w:p w14:paraId="21FA0068" w14:textId="6EFA6B3E" w:rsidR="00F371B2" w:rsidRPr="00D26B5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BF8F00" w:themeColor="accent4" w:themeShade="BF"/>
                <w:sz w:val="20"/>
                <w:szCs w:val="20"/>
              </w:rPr>
            </w:pPr>
            <w:commentRangeStart w:id="43"/>
            <w:r w:rsidRPr="00D26B5E">
              <w:rPr>
                <w:color w:val="BF8F00" w:themeColor="accent4" w:themeShade="BF"/>
                <w:sz w:val="20"/>
                <w:szCs w:val="20"/>
              </w:rPr>
              <w:t xml:space="preserve">Train Chesapeake Bay Program Staff and CRWG members on Chesapeake Bay Program Climate Smart Framework &amp; Decision support tool and US Global Change Research Program’s Climate Resilience Toolkit 5 step planning process, case studies and tools for utilization in their work and for incorporation with their stakeholders </w:t>
            </w:r>
          </w:p>
        </w:tc>
        <w:tc>
          <w:tcPr>
            <w:tcW w:w="1890" w:type="dxa"/>
            <w:tcBorders>
              <w:top w:val="single" w:sz="4" w:space="0" w:color="4472C4" w:themeColor="accent5"/>
            </w:tcBorders>
            <w:shd w:val="clear" w:color="auto" w:fill="FFFFFF" w:themeFill="background1"/>
          </w:tcPr>
          <w:p w14:paraId="0EEE48F6" w14:textId="08008A30" w:rsidR="00F371B2" w:rsidRPr="00D26B5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BF8F00" w:themeColor="accent4" w:themeShade="BF"/>
                <w:sz w:val="20"/>
                <w:szCs w:val="20"/>
              </w:rPr>
            </w:pPr>
            <w:r w:rsidRPr="00D26B5E">
              <w:rPr>
                <w:color w:val="BF8F00" w:themeColor="accent4" w:themeShade="BF"/>
                <w:sz w:val="20"/>
                <w:szCs w:val="20"/>
              </w:rPr>
              <w:t xml:space="preserve">NOAA in conjunction with other GITs and workgroups </w:t>
            </w:r>
            <w:commentRangeEnd w:id="43"/>
            <w:r w:rsidR="00623FFE" w:rsidRPr="00D26B5E">
              <w:rPr>
                <w:rStyle w:val="CommentReference"/>
                <w:rFonts w:eastAsiaTheme="majorEastAsia" w:cstheme="majorBidi"/>
                <w:color w:val="BF8F00" w:themeColor="accent4" w:themeShade="BF"/>
              </w:rPr>
              <w:commentReference w:id="43"/>
            </w:r>
          </w:p>
        </w:tc>
        <w:tc>
          <w:tcPr>
            <w:tcW w:w="1620" w:type="dxa"/>
            <w:vMerge w:val="restart"/>
            <w:tcBorders>
              <w:top w:val="single" w:sz="4" w:space="0" w:color="4472C4" w:themeColor="accent5"/>
            </w:tcBorders>
            <w:shd w:val="clear" w:color="auto" w:fill="FFFFFF" w:themeFill="background1"/>
          </w:tcPr>
          <w:p w14:paraId="6671BB2A"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vMerge w:val="restart"/>
            <w:tcBorders>
              <w:top w:val="single" w:sz="4" w:space="0" w:color="4472C4" w:themeColor="accent5"/>
            </w:tcBorders>
            <w:shd w:val="clear" w:color="auto" w:fill="FFFFFF" w:themeFill="background1"/>
          </w:tcPr>
          <w:p w14:paraId="34262422"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r>
      <w:tr w:rsidR="00F371B2" w14:paraId="660F95D9" w14:textId="77777777" w:rsidTr="00E26020">
        <w:trPr>
          <w:trHeight w:val="390"/>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tcPr>
          <w:p w14:paraId="2BD6E2F8" w14:textId="601DEE3C" w:rsidR="00F371B2" w:rsidRDefault="00F371B2" w:rsidP="00F371B2">
            <w:pPr>
              <w:pStyle w:val="Heading1"/>
              <w:outlineLvl w:val="0"/>
            </w:pPr>
            <w:bookmarkStart w:id="44" w:name="_3.2_1"/>
            <w:bookmarkEnd w:id="44"/>
            <w:r w:rsidRPr="008B27F4">
              <w:rPr>
                <w:color w:val="FF0000"/>
              </w:rPr>
              <w:lastRenderedPageBreak/>
              <w:t>3.2</w:t>
            </w:r>
          </w:p>
        </w:tc>
        <w:tc>
          <w:tcPr>
            <w:tcW w:w="3600" w:type="dxa"/>
            <w:vMerge/>
            <w:shd w:val="clear" w:color="auto" w:fill="FFFFFF" w:themeFill="background1"/>
          </w:tcPr>
          <w:p w14:paraId="6DCE15D7" w14:textId="77777777" w:rsidR="00F371B2" w:rsidRPr="007A5EA1"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4500" w:type="dxa"/>
            <w:shd w:val="clear" w:color="auto" w:fill="FFFFFF" w:themeFill="background1"/>
            <w:vAlign w:val="center"/>
          </w:tcPr>
          <w:p w14:paraId="1628B977" w14:textId="17C1FCA7" w:rsidR="00F371B2" w:rsidRPr="00623FFE"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commentRangeStart w:id="45"/>
            <w:r w:rsidRPr="00623FFE">
              <w:rPr>
                <w:color w:val="FF0000"/>
                <w:sz w:val="20"/>
                <w:szCs w:val="20"/>
              </w:rPr>
              <w:t>Apply Chesapeake Bay Climate-Smart framework in coordination with two new/additional Chesapeake Bay Program workgroups or GITs</w:t>
            </w:r>
          </w:p>
        </w:tc>
        <w:tc>
          <w:tcPr>
            <w:tcW w:w="1890" w:type="dxa"/>
            <w:shd w:val="clear" w:color="auto" w:fill="FFFFFF" w:themeFill="background1"/>
          </w:tcPr>
          <w:p w14:paraId="335FD47C" w14:textId="08064267" w:rsidR="00F371B2" w:rsidRPr="00623FFE"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23FFE">
              <w:rPr>
                <w:color w:val="FF0000"/>
                <w:sz w:val="20"/>
                <w:szCs w:val="20"/>
              </w:rPr>
              <w:t xml:space="preserve">NOAA, CRWG, other GITs and workgroups </w:t>
            </w:r>
            <w:commentRangeEnd w:id="45"/>
            <w:r w:rsidR="00111772">
              <w:rPr>
                <w:rStyle w:val="CommentReference"/>
                <w:rFonts w:eastAsiaTheme="majorEastAsia" w:cstheme="majorBidi"/>
              </w:rPr>
              <w:commentReference w:id="45"/>
            </w:r>
          </w:p>
        </w:tc>
        <w:tc>
          <w:tcPr>
            <w:tcW w:w="1620" w:type="dxa"/>
            <w:vMerge/>
            <w:shd w:val="clear" w:color="auto" w:fill="FFFFFF" w:themeFill="background1"/>
          </w:tcPr>
          <w:p w14:paraId="7E67731B" w14:textId="77777777" w:rsidR="00F371B2"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vMerge/>
            <w:shd w:val="clear" w:color="auto" w:fill="FFFFFF" w:themeFill="background1"/>
          </w:tcPr>
          <w:p w14:paraId="61B7DFBF" w14:textId="77777777" w:rsidR="00F371B2"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pPr>
          </w:p>
        </w:tc>
      </w:tr>
      <w:tr w:rsidR="00F371B2" w14:paraId="3C4B9908"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0F144E1C" w14:textId="74523275" w:rsidR="00F371B2" w:rsidRPr="00B050BF" w:rsidRDefault="00F371B2" w:rsidP="00F371B2">
            <w:pPr>
              <w:pStyle w:val="Heading1"/>
              <w:outlineLvl w:val="0"/>
              <w:rPr>
                <w:color w:val="538135" w:themeColor="accent6" w:themeShade="BF"/>
              </w:rPr>
            </w:pPr>
            <w:bookmarkStart w:id="47" w:name="_3.3_1"/>
            <w:bookmarkEnd w:id="47"/>
            <w:commentRangeStart w:id="48"/>
            <w:r w:rsidRPr="00B050BF">
              <w:rPr>
                <w:color w:val="538135" w:themeColor="accent6" w:themeShade="BF"/>
              </w:rPr>
              <w:t>3.3</w:t>
            </w:r>
          </w:p>
        </w:tc>
        <w:tc>
          <w:tcPr>
            <w:tcW w:w="3600" w:type="dxa"/>
            <w:shd w:val="clear" w:color="auto" w:fill="FFFFFF" w:themeFill="background1"/>
            <w:vAlign w:val="center"/>
          </w:tcPr>
          <w:p w14:paraId="1905337C" w14:textId="740406A2" w:rsidR="00F371B2" w:rsidRPr="00B050BF"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B050BF">
              <w:rPr>
                <w:color w:val="538135" w:themeColor="accent6" w:themeShade="BF"/>
                <w:sz w:val="20"/>
                <w:szCs w:val="20"/>
              </w:rPr>
              <w:t>Promote and support social marketing assessment to understand barriers to implementing living shorelines in MD, DE, and VA (GIT funding)</w:t>
            </w:r>
          </w:p>
        </w:tc>
        <w:tc>
          <w:tcPr>
            <w:tcW w:w="4500" w:type="dxa"/>
            <w:shd w:val="clear" w:color="auto" w:fill="FFFFFF" w:themeFill="background1"/>
            <w:vAlign w:val="center"/>
          </w:tcPr>
          <w:p w14:paraId="7794CF12" w14:textId="0810FEFA" w:rsidR="00F371B2" w:rsidRPr="00623FF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commentRangeStart w:id="49"/>
            <w:r w:rsidRPr="00623FFE">
              <w:rPr>
                <w:color w:val="538135" w:themeColor="accent6" w:themeShade="BF"/>
                <w:sz w:val="20"/>
                <w:szCs w:val="20"/>
              </w:rPr>
              <w:t xml:space="preserve">Convene subset of Chesapeake Bay Program staff and partners to conduct review of existing Chesapeake Bay Program social marketing research, strategies and relevant work </w:t>
            </w:r>
          </w:p>
        </w:tc>
        <w:tc>
          <w:tcPr>
            <w:tcW w:w="1890" w:type="dxa"/>
            <w:shd w:val="clear" w:color="auto" w:fill="FFFFFF" w:themeFill="background1"/>
          </w:tcPr>
          <w:p w14:paraId="22D8DA21" w14:textId="51CF80C1" w:rsidR="00F371B2" w:rsidRPr="00623FF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Communications Workgroup, MDE, CRWG, Citizen Stewardship workgroup, Wetlands workgroup</w:t>
            </w:r>
            <w:commentRangeEnd w:id="49"/>
            <w:r w:rsidR="00623FFE">
              <w:rPr>
                <w:rStyle w:val="CommentReference"/>
                <w:rFonts w:eastAsiaTheme="majorEastAsia" w:cstheme="majorBidi"/>
              </w:rPr>
              <w:commentReference w:id="49"/>
            </w:r>
            <w:r w:rsidR="00111772">
              <w:rPr>
                <w:rStyle w:val="CommentReference"/>
                <w:rFonts w:eastAsiaTheme="majorEastAsia" w:cstheme="majorBidi"/>
              </w:rPr>
              <w:commentReference w:id="48"/>
            </w:r>
          </w:p>
        </w:tc>
        <w:tc>
          <w:tcPr>
            <w:tcW w:w="1620" w:type="dxa"/>
            <w:shd w:val="clear" w:color="auto" w:fill="FFFFFF" w:themeFill="background1"/>
          </w:tcPr>
          <w:p w14:paraId="7434EFBD"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2DDE1801"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r>
      <w:commentRangeEnd w:id="48"/>
      <w:tr w:rsidR="00F371B2" w14:paraId="1E8555AA" w14:textId="77777777" w:rsidTr="00F371B2">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9CC2E5" w:themeFill="accent1" w:themeFillTint="99"/>
          </w:tcPr>
          <w:p w14:paraId="362E0512" w14:textId="3F9B1404" w:rsidR="00F371B2" w:rsidRPr="00E756BD" w:rsidRDefault="00F371B2" w:rsidP="00F371B2">
            <w:pPr>
              <w:spacing w:line="276" w:lineRule="auto"/>
              <w:rPr>
                <w:sz w:val="20"/>
                <w:szCs w:val="20"/>
              </w:rPr>
            </w:pPr>
            <w:r w:rsidRPr="00E756BD">
              <w:rPr>
                <w:color w:val="000000"/>
                <w:sz w:val="20"/>
                <w:szCs w:val="20"/>
              </w:rPr>
              <w:t>Adaptation - Management Approach 4: Address the institutional capacity of the Chesapeake Bay Program to prepare for and respond to climate change</w:t>
            </w:r>
          </w:p>
        </w:tc>
      </w:tr>
      <w:tr w:rsidR="00F371B2" w14:paraId="1976F0F8" w14:textId="77777777" w:rsidTr="00F371B2">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7C34113A" w14:textId="76FFCBDF" w:rsidR="00F371B2" w:rsidRPr="008B27F4" w:rsidRDefault="00F371B2" w:rsidP="00F371B2">
            <w:pPr>
              <w:pStyle w:val="Heading1"/>
              <w:outlineLvl w:val="0"/>
              <w:rPr>
                <w:color w:val="538135" w:themeColor="accent6" w:themeShade="BF"/>
              </w:rPr>
            </w:pPr>
            <w:bookmarkStart w:id="50" w:name="_4.1"/>
            <w:bookmarkEnd w:id="50"/>
            <w:r w:rsidRPr="008B27F4">
              <w:rPr>
                <w:color w:val="538135" w:themeColor="accent6" w:themeShade="BF"/>
              </w:rPr>
              <w:t>4.1</w:t>
            </w:r>
          </w:p>
        </w:tc>
        <w:tc>
          <w:tcPr>
            <w:tcW w:w="3600" w:type="dxa"/>
            <w:vMerge w:val="restart"/>
            <w:shd w:val="clear" w:color="auto" w:fill="FFFFFF" w:themeFill="background1"/>
          </w:tcPr>
          <w:p w14:paraId="7485E04B" w14:textId="7225E42F" w:rsidR="00F371B2" w:rsidRPr="008B27F4"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8B27F4">
              <w:rPr>
                <w:color w:val="538135" w:themeColor="accent6" w:themeShade="BF"/>
                <w:sz w:val="20"/>
                <w:szCs w:val="20"/>
              </w:rPr>
              <w:t>Utilize the Chesapeake Bay Program’s SRS process to conduct a biennial review of the Climate Resiliency Workgroup and assess priorities</w:t>
            </w:r>
          </w:p>
        </w:tc>
        <w:tc>
          <w:tcPr>
            <w:tcW w:w="4500" w:type="dxa"/>
            <w:shd w:val="clear" w:color="auto" w:fill="FFFFFF" w:themeFill="background1"/>
            <w:vAlign w:val="center"/>
          </w:tcPr>
          <w:p w14:paraId="4EFA91C2" w14:textId="3D26C7AB" w:rsidR="00F371B2" w:rsidRPr="00623FF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 xml:space="preserve">Develop Climate Resiliency Workgroup work plan, logic table and update management strategies to determine the workgroup approach and actions for the next two years </w:t>
            </w:r>
          </w:p>
        </w:tc>
        <w:tc>
          <w:tcPr>
            <w:tcW w:w="1890" w:type="dxa"/>
            <w:shd w:val="clear" w:color="auto" w:fill="FFFFFF" w:themeFill="background1"/>
          </w:tcPr>
          <w:p w14:paraId="7DB6AAB2" w14:textId="13C6D2C0" w:rsidR="00F371B2" w:rsidRPr="00623FF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CRWG</w:t>
            </w:r>
          </w:p>
        </w:tc>
        <w:tc>
          <w:tcPr>
            <w:tcW w:w="1620" w:type="dxa"/>
            <w:vMerge w:val="restart"/>
            <w:shd w:val="clear" w:color="auto" w:fill="FFFFFF" w:themeFill="background1"/>
          </w:tcPr>
          <w:p w14:paraId="63BF6C18"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vMerge w:val="restart"/>
            <w:shd w:val="clear" w:color="auto" w:fill="FFFFFF" w:themeFill="background1"/>
          </w:tcPr>
          <w:p w14:paraId="41A2B141"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r>
      <w:tr w:rsidR="00F371B2" w14:paraId="6A7FD1FF" w14:textId="77777777" w:rsidTr="00E26020">
        <w:trPr>
          <w:trHeight w:val="787"/>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4CF5213D" w14:textId="4F78BB4D" w:rsidR="00F371B2" w:rsidRPr="008B27F4" w:rsidRDefault="00F371B2" w:rsidP="00F371B2">
            <w:pPr>
              <w:pStyle w:val="Heading1"/>
              <w:outlineLvl w:val="0"/>
              <w:rPr>
                <w:color w:val="538135" w:themeColor="accent6" w:themeShade="BF"/>
              </w:rPr>
            </w:pPr>
            <w:bookmarkStart w:id="51" w:name="_4.2"/>
            <w:bookmarkEnd w:id="51"/>
            <w:r w:rsidRPr="008B27F4">
              <w:rPr>
                <w:color w:val="538135" w:themeColor="accent6" w:themeShade="BF"/>
              </w:rPr>
              <w:t>4.2</w:t>
            </w:r>
          </w:p>
        </w:tc>
        <w:tc>
          <w:tcPr>
            <w:tcW w:w="3600" w:type="dxa"/>
            <w:vMerge/>
            <w:shd w:val="clear" w:color="auto" w:fill="FFFFFF" w:themeFill="background1"/>
          </w:tcPr>
          <w:p w14:paraId="7308ECE9" w14:textId="77777777" w:rsidR="00F371B2" w:rsidRPr="008B27F4"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p>
        </w:tc>
        <w:tc>
          <w:tcPr>
            <w:tcW w:w="4500" w:type="dxa"/>
            <w:shd w:val="clear" w:color="auto" w:fill="FFFFFF" w:themeFill="background1"/>
            <w:vAlign w:val="center"/>
          </w:tcPr>
          <w:p w14:paraId="387598FC" w14:textId="4D8FCB3E" w:rsidR="00F371B2" w:rsidRPr="00623FFE"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 xml:space="preserve">Prepare Climate Resiliency Workgroup for the next round of SRS reviews by the Chesapeake Bay Program’s Management Board </w:t>
            </w:r>
          </w:p>
        </w:tc>
        <w:tc>
          <w:tcPr>
            <w:tcW w:w="1890" w:type="dxa"/>
            <w:shd w:val="clear" w:color="auto" w:fill="FFFFFF" w:themeFill="background1"/>
          </w:tcPr>
          <w:p w14:paraId="127ADC95" w14:textId="2074EBE8" w:rsidR="00F371B2" w:rsidRPr="00623FFE"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CRWG</w:t>
            </w:r>
          </w:p>
        </w:tc>
        <w:tc>
          <w:tcPr>
            <w:tcW w:w="1620" w:type="dxa"/>
            <w:vMerge/>
            <w:shd w:val="clear" w:color="auto" w:fill="FFFFFF" w:themeFill="background1"/>
          </w:tcPr>
          <w:p w14:paraId="0E6CFC3A" w14:textId="77777777" w:rsidR="00F371B2"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vMerge/>
            <w:shd w:val="clear" w:color="auto" w:fill="FFFFFF" w:themeFill="background1"/>
          </w:tcPr>
          <w:p w14:paraId="0614E41D" w14:textId="77777777" w:rsidR="00F371B2" w:rsidRDefault="00F371B2" w:rsidP="00F371B2">
            <w:pPr>
              <w:spacing w:line="276" w:lineRule="auto"/>
              <w:cnfStyle w:val="000000000000" w:firstRow="0" w:lastRow="0" w:firstColumn="0" w:lastColumn="0" w:oddVBand="0" w:evenVBand="0" w:oddHBand="0" w:evenHBand="0" w:firstRowFirstColumn="0" w:firstRowLastColumn="0" w:lastRowFirstColumn="0" w:lastRowLastColumn="0"/>
            </w:pPr>
          </w:p>
        </w:tc>
      </w:tr>
      <w:tr w:rsidR="00F371B2" w14:paraId="5AEEB354" w14:textId="77777777" w:rsidTr="00E2602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03071238" w14:textId="00DACCBF" w:rsidR="00F371B2" w:rsidRPr="008B27F4" w:rsidRDefault="00F371B2" w:rsidP="00F371B2">
            <w:pPr>
              <w:pStyle w:val="Heading1"/>
              <w:outlineLvl w:val="0"/>
              <w:rPr>
                <w:color w:val="538135" w:themeColor="accent6" w:themeShade="BF"/>
              </w:rPr>
            </w:pPr>
            <w:bookmarkStart w:id="52" w:name="_4.3"/>
            <w:bookmarkEnd w:id="52"/>
            <w:r w:rsidRPr="008B27F4">
              <w:rPr>
                <w:color w:val="538135" w:themeColor="accent6" w:themeShade="BF"/>
              </w:rPr>
              <w:t>4.3</w:t>
            </w:r>
          </w:p>
        </w:tc>
        <w:tc>
          <w:tcPr>
            <w:tcW w:w="3600" w:type="dxa"/>
            <w:shd w:val="clear" w:color="auto" w:fill="FFFFFF" w:themeFill="background1"/>
            <w:vAlign w:val="center"/>
          </w:tcPr>
          <w:p w14:paraId="4152A3B1" w14:textId="16831B80" w:rsidR="00F371B2" w:rsidRPr="008B27F4"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8B27F4">
              <w:rPr>
                <w:color w:val="538135" w:themeColor="accent6" w:themeShade="BF"/>
                <w:sz w:val="20"/>
                <w:szCs w:val="20"/>
              </w:rPr>
              <w:t>Convene a subset of Climate Resiliency Workgroup meetings as topic specific</w:t>
            </w:r>
            <w:r w:rsidR="00E756BD" w:rsidRPr="008B27F4">
              <w:rPr>
                <w:color w:val="538135" w:themeColor="accent6" w:themeShade="BF"/>
                <w:sz w:val="20"/>
                <w:szCs w:val="20"/>
              </w:rPr>
              <w:t xml:space="preserve"> </w:t>
            </w:r>
            <w:r w:rsidRPr="008B27F4">
              <w:rPr>
                <w:color w:val="538135" w:themeColor="accent6" w:themeShade="BF"/>
                <w:sz w:val="20"/>
                <w:szCs w:val="20"/>
              </w:rPr>
              <w:t>/</w:t>
            </w:r>
            <w:r w:rsidR="00E756BD" w:rsidRPr="008B27F4">
              <w:rPr>
                <w:color w:val="538135" w:themeColor="accent6" w:themeShade="BF"/>
                <w:sz w:val="20"/>
                <w:szCs w:val="20"/>
              </w:rPr>
              <w:t xml:space="preserve"> </w:t>
            </w:r>
            <w:r w:rsidRPr="008B27F4">
              <w:rPr>
                <w:color w:val="538135" w:themeColor="accent6" w:themeShade="BF"/>
                <w:sz w:val="20"/>
                <w:szCs w:val="20"/>
              </w:rPr>
              <w:t xml:space="preserve">”themed” meetings to allow for information sharing with groups doing similar work and improve cross goal coordination </w:t>
            </w:r>
          </w:p>
        </w:tc>
        <w:tc>
          <w:tcPr>
            <w:tcW w:w="4500" w:type="dxa"/>
            <w:shd w:val="clear" w:color="auto" w:fill="FFFFFF" w:themeFill="background1"/>
            <w:vAlign w:val="center"/>
          </w:tcPr>
          <w:p w14:paraId="1A5EA3BC" w14:textId="4A4E111E" w:rsidR="00F371B2" w:rsidRPr="00623FF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Themes may include convening meeting of practitioners to share examples of climate adaptation measures of storm water BMPs; addressing sea level rise impacts; resiliency, shoreline condition and response; inland and urban flooding; as well as stream health and condition</w:t>
            </w:r>
          </w:p>
        </w:tc>
        <w:tc>
          <w:tcPr>
            <w:tcW w:w="1890" w:type="dxa"/>
            <w:shd w:val="clear" w:color="auto" w:fill="FFFFFF" w:themeFill="background1"/>
          </w:tcPr>
          <w:p w14:paraId="3BBC1307" w14:textId="2D446AFD" w:rsidR="00F371B2" w:rsidRPr="00623FFE"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 xml:space="preserve">CRWG; topical experts </w:t>
            </w:r>
          </w:p>
        </w:tc>
        <w:tc>
          <w:tcPr>
            <w:tcW w:w="1620" w:type="dxa"/>
            <w:shd w:val="clear" w:color="auto" w:fill="FFFFFF" w:themeFill="background1"/>
          </w:tcPr>
          <w:p w14:paraId="3932C212"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6B4BEDCD" w14:textId="77777777" w:rsidR="00F371B2" w:rsidRDefault="00F371B2" w:rsidP="00F371B2">
            <w:pPr>
              <w:spacing w:line="276" w:lineRule="auto"/>
              <w:cnfStyle w:val="000000100000" w:firstRow="0" w:lastRow="0" w:firstColumn="0" w:lastColumn="0" w:oddVBand="0" w:evenVBand="0" w:oddHBand="1" w:evenHBand="0" w:firstRowFirstColumn="0" w:firstRowLastColumn="0" w:lastRowFirstColumn="0" w:lastRowLastColumn="0"/>
            </w:pPr>
          </w:p>
        </w:tc>
      </w:tr>
      <w:tr w:rsidR="00E756BD" w14:paraId="4418B20D" w14:textId="77777777" w:rsidTr="00E26020">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1262800D" w14:textId="595E4B23" w:rsidR="00E756BD" w:rsidRPr="008B27F4" w:rsidRDefault="00E756BD" w:rsidP="00E756BD">
            <w:pPr>
              <w:pStyle w:val="Heading1"/>
              <w:outlineLvl w:val="0"/>
              <w:rPr>
                <w:color w:val="538135" w:themeColor="accent6" w:themeShade="BF"/>
              </w:rPr>
            </w:pPr>
            <w:bookmarkStart w:id="53" w:name="_4.4"/>
            <w:bookmarkEnd w:id="53"/>
            <w:r w:rsidRPr="008B27F4">
              <w:rPr>
                <w:color w:val="538135" w:themeColor="accent6" w:themeShade="BF"/>
              </w:rPr>
              <w:t>4.4</w:t>
            </w:r>
          </w:p>
        </w:tc>
        <w:tc>
          <w:tcPr>
            <w:tcW w:w="3600" w:type="dxa"/>
            <w:shd w:val="clear" w:color="auto" w:fill="FFFFFF" w:themeFill="background1"/>
            <w:vAlign w:val="center"/>
          </w:tcPr>
          <w:p w14:paraId="67D720BA" w14:textId="5C7D2C2F" w:rsidR="00E756BD" w:rsidRPr="008B27F4" w:rsidRDefault="00E756BD" w:rsidP="00E756BD">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8B27F4">
              <w:rPr>
                <w:color w:val="538135" w:themeColor="accent6" w:themeShade="BF"/>
                <w:sz w:val="20"/>
                <w:szCs w:val="20"/>
              </w:rPr>
              <w:t xml:space="preserve">Provide technical assistance to jurisdictions and DoD on incorporating climate change (via climate change narrative or additional measures) into Phase 3 WIPs in conjunction with the Water Quality GIT </w:t>
            </w:r>
          </w:p>
        </w:tc>
        <w:tc>
          <w:tcPr>
            <w:tcW w:w="4500" w:type="dxa"/>
            <w:shd w:val="clear" w:color="auto" w:fill="FFFFFF" w:themeFill="background1"/>
            <w:vAlign w:val="center"/>
          </w:tcPr>
          <w:p w14:paraId="430F6DA4" w14:textId="4914F13F" w:rsidR="00E756BD" w:rsidRPr="00623FFE" w:rsidRDefault="00E756BD" w:rsidP="00E756BD">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 xml:space="preserve">Analyze, synthesize and provide a synopsis of lessons learned, approaches, etc. across the climate change sections of jurisdictions Phase III WIPs (2019/2020) and provide </w:t>
            </w:r>
          </w:p>
        </w:tc>
        <w:tc>
          <w:tcPr>
            <w:tcW w:w="1890" w:type="dxa"/>
            <w:shd w:val="clear" w:color="auto" w:fill="FFFFFF" w:themeFill="background1"/>
          </w:tcPr>
          <w:p w14:paraId="41EDFFE6" w14:textId="4377E67D" w:rsidR="00E756BD" w:rsidRPr="00623FFE" w:rsidRDefault="00E756BD" w:rsidP="00E756BD">
            <w:pPr>
              <w:spacing w:line="276" w:lineRule="auto"/>
              <w:cnfStyle w:val="000000000000" w:firstRow="0" w:lastRow="0" w:firstColumn="0" w:lastColumn="0" w:oddVBand="0" w:evenVBand="0" w:oddHBand="0" w:evenHBand="0" w:firstRowFirstColumn="0" w:firstRowLastColumn="0" w:lastRowFirstColumn="0" w:lastRowLastColumn="0"/>
              <w:rPr>
                <w:color w:val="538135" w:themeColor="accent6" w:themeShade="BF"/>
                <w:sz w:val="20"/>
                <w:szCs w:val="20"/>
              </w:rPr>
            </w:pPr>
            <w:r w:rsidRPr="00623FFE">
              <w:rPr>
                <w:color w:val="538135" w:themeColor="accent6" w:themeShade="BF"/>
                <w:sz w:val="20"/>
                <w:szCs w:val="20"/>
              </w:rPr>
              <w:t xml:space="preserve">CRWG, WQGT, MDE </w:t>
            </w:r>
          </w:p>
        </w:tc>
        <w:tc>
          <w:tcPr>
            <w:tcW w:w="1620" w:type="dxa"/>
            <w:shd w:val="clear" w:color="auto" w:fill="FFFFFF" w:themeFill="background1"/>
          </w:tcPr>
          <w:p w14:paraId="627EF3CB" w14:textId="77777777" w:rsidR="00E756BD" w:rsidRDefault="00E756BD" w:rsidP="00E756BD">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3B5B9966" w14:textId="77777777" w:rsidR="00E756BD" w:rsidRDefault="00E756BD" w:rsidP="00E756BD">
            <w:pPr>
              <w:spacing w:line="276" w:lineRule="auto"/>
              <w:cnfStyle w:val="000000000000" w:firstRow="0" w:lastRow="0" w:firstColumn="0" w:lastColumn="0" w:oddVBand="0" w:evenVBand="0" w:oddHBand="0" w:evenHBand="0" w:firstRowFirstColumn="0" w:firstRowLastColumn="0" w:lastRowFirstColumn="0" w:lastRowLastColumn="0"/>
            </w:pPr>
          </w:p>
        </w:tc>
      </w:tr>
      <w:tr w:rsidR="00F371B2" w14:paraId="2067BD35" w14:textId="77777777" w:rsidTr="0056492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2E74B5" w:themeFill="accent1" w:themeFillShade="BF"/>
          </w:tcPr>
          <w:p w14:paraId="027367F4" w14:textId="77777777" w:rsidR="00F371B2" w:rsidRDefault="00F371B2" w:rsidP="00F371B2">
            <w:pPr>
              <w:spacing w:line="276" w:lineRule="auto"/>
            </w:pPr>
          </w:p>
        </w:tc>
      </w:tr>
    </w:tbl>
    <w:p w14:paraId="379ACD5B" w14:textId="77777777" w:rsidR="001A760E" w:rsidRPr="001A760E" w:rsidRDefault="001A760E" w:rsidP="00111772"/>
    <w:sectPr w:rsidR="001A760E" w:rsidRPr="001A760E" w:rsidSect="00FC2318">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reck Sullivan" w:date="2020-08-11T10:08:00Z" w:initials="BS">
    <w:p w14:paraId="5B4D6F17" w14:textId="521622F7" w:rsidR="00E26020" w:rsidRDefault="00E26020" w:rsidP="007859E0">
      <w:pPr>
        <w:pStyle w:val="CommentText"/>
      </w:pPr>
      <w:r>
        <w:rPr>
          <w:rStyle w:val="CommentReference"/>
        </w:rPr>
        <w:annotationRef/>
      </w:r>
      <w:r>
        <w:rPr>
          <w:rStyle w:val="CommentReference"/>
        </w:rPr>
        <w:annotationRef/>
      </w:r>
      <w:r>
        <w:t xml:space="preserve">Yellow: Progress has been made by partnering with US EPA’s indicator team to feature Chesapeake Bay watershed climate indicators for average air temperature increases, changes in high temperature extremes, stream temperature change, change in total annual precipitation, river flood frequency and magnitude, and sea level rise.  </w:t>
      </w:r>
    </w:p>
    <w:p w14:paraId="15E69938" w14:textId="77777777" w:rsidR="00E26020" w:rsidRDefault="00E26020" w:rsidP="007859E0">
      <w:pPr>
        <w:pStyle w:val="CommentText"/>
      </w:pPr>
    </w:p>
    <w:p w14:paraId="7909FCCE" w14:textId="7825A0E8" w:rsidR="00E26020" w:rsidRDefault="00E26020" w:rsidP="007859E0">
      <w:pPr>
        <w:pStyle w:val="CommentText"/>
      </w:pPr>
      <w:r>
        <w:t xml:space="preserve">Encountered some obstacles with maintenance of existing indicators – delay in updating current indicators on Chesapeake Progress (both CRWG and Status and Trends were without coordinators for some time; both groups now have coordinators). For the stream temperature indicator, US EPA’s source for data updates the project funding ended – CRWG exploring new collaboration with USGS PA Water Science Center to connect their stream temperature compilation project with updating the stream temperature indicator. CRWG also looking to connect this indicator with impacts to habitats (e.g., brook trout habitat in healthy watersheds). </w:t>
      </w:r>
    </w:p>
    <w:p w14:paraId="43E8DDA2" w14:textId="25A654A5" w:rsidR="00E26020" w:rsidRDefault="00E26020" w:rsidP="007859E0">
      <w:pPr>
        <w:pStyle w:val="CommentText"/>
      </w:pPr>
      <w:r>
        <w:t xml:space="preserve"> </w:t>
      </w:r>
    </w:p>
    <w:p w14:paraId="578B68CB" w14:textId="360BA1A4" w:rsidR="00E26020" w:rsidRDefault="00E26020" w:rsidP="007859E0">
      <w:pPr>
        <w:pStyle w:val="CommentText"/>
      </w:pPr>
      <w:r>
        <w:t xml:space="preserve">Progress is on track for working on new indicators – CRWG developing climate indicator framework to connect physical changes with impacts to inform resilience strategies for Watershed outcomes. This effort will help advance the adaptation outcome by having indicators that can monitor changes that directly inform management actions. CRWG hosted meeting with habitat and living resource workgroups to identify which new climate indicators to focus on that align with their outcomes. Bay Water Temperature ranked high across workgroups and is the current focus of new indicator development by CRWG. During CRWG meetings, presenters were invited to share potential data sources for the Bay Water Temperature Indicator. Also, CRWG hosted a climate intern through NCBO-CRC program to evaluate implementation strategy recommended by ERG.  </w:t>
      </w:r>
    </w:p>
    <w:p w14:paraId="7744D6EF" w14:textId="6FE33E07" w:rsidR="00E26020" w:rsidRDefault="00E26020" w:rsidP="007859E0">
      <w:pPr>
        <w:pStyle w:val="CommentText"/>
      </w:pPr>
    </w:p>
    <w:p w14:paraId="7BCF7A2A" w14:textId="0E17A4D6" w:rsidR="00E26020" w:rsidRDefault="00E26020" w:rsidP="007859E0">
      <w:pPr>
        <w:pStyle w:val="CommentText"/>
      </w:pPr>
      <w:proofErr w:type="spellStart"/>
      <w:r>
        <w:t>Mgmt</w:t>
      </w:r>
      <w:proofErr w:type="spellEnd"/>
      <w:r>
        <w:t xml:space="preserve"> Board ask: Guidance from </w:t>
      </w:r>
      <w:proofErr w:type="spellStart"/>
      <w:r>
        <w:t>mgmt</w:t>
      </w:r>
      <w:proofErr w:type="spellEnd"/>
      <w:r>
        <w:t xml:space="preserve"> board on how to apply CBP indicators for decision-making across workgroups and outcomes. Need a comprehensive strategy – CRWG does not have the capacity to develop and maintain all climate-related indicators. </w:t>
      </w:r>
    </w:p>
    <w:p w14:paraId="74AD2B68" w14:textId="77777777" w:rsidR="00E26020" w:rsidRDefault="00E26020" w:rsidP="007859E0">
      <w:pPr>
        <w:pStyle w:val="CommentText"/>
      </w:pPr>
    </w:p>
    <w:p w14:paraId="7670F469" w14:textId="30FA2A1A" w:rsidR="00E26020" w:rsidRDefault="00E26020" w:rsidP="007859E0">
      <w:pPr>
        <w:pStyle w:val="CommentText"/>
      </w:pPr>
      <w:r>
        <w:t>Note: In the Narrative make sure to split maintenance of existing indicators and development of new indicators as separate items in the next Work Plan.</w:t>
      </w:r>
    </w:p>
  </w:comment>
  <w:comment w:id="8" w:author="Julie.Reichert-Nguyen" w:date="2020-09-01T15:50:00Z" w:initials="J">
    <w:p w14:paraId="6780B34C" w14:textId="6530F882" w:rsidR="00E26020" w:rsidRDefault="00E26020">
      <w:pPr>
        <w:pStyle w:val="CommentText"/>
      </w:pPr>
      <w:r>
        <w:rPr>
          <w:rStyle w:val="CommentReference"/>
        </w:rPr>
        <w:annotationRef/>
      </w:r>
      <w:r>
        <w:t>Need Cuiyin and Mark to elaborate on 2.1 and 2.2 – What did we learn? What was the outcome? What are the next steps?</w:t>
      </w:r>
    </w:p>
  </w:comment>
  <w:comment w:id="10" w:author="Breck Sullivan" w:date="2020-08-11T10:08:00Z" w:initials="BS">
    <w:p w14:paraId="1BE04FF8" w14:textId="5D179EE8" w:rsidR="00E26020" w:rsidRDefault="00E26020">
      <w:pPr>
        <w:pStyle w:val="CommentText"/>
      </w:pPr>
      <w:r>
        <w:rPr>
          <w:rStyle w:val="CommentReference"/>
        </w:rPr>
        <w:annotationRef/>
      </w:r>
      <w:r>
        <w:t>Green: Covered by IDF curves, and looked at other drivers for modeling effort (need to elaborate on what other drivers)</w:t>
      </w:r>
    </w:p>
  </w:comment>
  <w:comment w:id="11" w:author="Julie.Reichert-Nguyen" w:date="2020-09-01T15:38:00Z" w:initials="J">
    <w:p w14:paraId="773A923A" w14:textId="7E0C5FF8" w:rsidR="00E26020" w:rsidRDefault="00E26020">
      <w:pPr>
        <w:pStyle w:val="CommentText"/>
      </w:pPr>
      <w:r>
        <w:rPr>
          <w:rStyle w:val="CommentReference"/>
        </w:rPr>
        <w:annotationRef/>
      </w:r>
      <w:r>
        <w:t>The IDF curve work is being spearheaded by the Urban Stormwater Workgroup – given CRWG limited capacity, we may want to consider rephrasing this to “provide support where needed from an advisory capacity” – Discuss with the Urban Stormwater Workgroup to continue to take the lead on this item.</w:t>
      </w:r>
    </w:p>
  </w:comment>
  <w:comment w:id="13" w:author="Julie.Reichert-Nguyen" w:date="2020-09-01T15:35:00Z" w:initials="J">
    <w:p w14:paraId="1A53A044" w14:textId="373EDA5F" w:rsidR="00E26020" w:rsidRDefault="00E26020" w:rsidP="006E7328">
      <w:pPr>
        <w:pStyle w:val="CommentText"/>
      </w:pPr>
      <w:r>
        <w:rPr>
          <w:rStyle w:val="CommentReference"/>
        </w:rPr>
        <w:annotationRef/>
      </w:r>
      <w:r>
        <w:t>Recommendation: We should re-envision this approach to connect with CRWG main priorities – climate indicators, BMP resilience, targeting adaptation strategies – use the climate resilience scorecard effort to tie in local leadership with our priorities as an end user.</w:t>
      </w:r>
    </w:p>
    <w:p w14:paraId="5E6F81EF" w14:textId="76D88E2E" w:rsidR="00E26020" w:rsidRDefault="00E26020">
      <w:pPr>
        <w:pStyle w:val="CommentText"/>
      </w:pPr>
    </w:p>
  </w:comment>
  <w:comment w:id="15" w:author="Julie.Reichert-Nguyen" w:date="2020-09-01T15:49:00Z" w:initials="J">
    <w:p w14:paraId="212E4D50" w14:textId="77777777" w:rsidR="00E26020" w:rsidRDefault="00E26020" w:rsidP="009C1479">
      <w:pPr>
        <w:autoSpaceDE w:val="0"/>
        <w:autoSpaceDN w:val="0"/>
        <w:adjustRightInd w:val="0"/>
        <w:spacing w:after="0" w:line="240" w:lineRule="auto"/>
        <w:rPr>
          <w:rFonts w:ascii="ArialMT" w:hAnsi="ArialMT" w:cs="ArialMT"/>
          <w:color w:val="551A8C"/>
          <w:sz w:val="24"/>
          <w:szCs w:val="24"/>
        </w:rPr>
      </w:pPr>
      <w:r>
        <w:rPr>
          <w:rStyle w:val="CommentReference"/>
        </w:rPr>
        <w:annotationRef/>
      </w:r>
      <w:r>
        <w:t xml:space="preserve">The climate mapping open data portal was completed and available at </w:t>
      </w:r>
      <w:r>
        <w:rPr>
          <w:rFonts w:ascii="ArialMT" w:hAnsi="ArialMT" w:cs="ArialMT"/>
          <w:color w:val="551A8C"/>
          <w:sz w:val="24"/>
          <w:szCs w:val="24"/>
        </w:rPr>
        <w:t>https://data-chesbay.opendata.arcgis.com/search?tags=Climate%</w:t>
      </w:r>
    </w:p>
    <w:p w14:paraId="5F16E655" w14:textId="49A7E8F6" w:rsidR="00E26020" w:rsidRDefault="00E26020" w:rsidP="009C1479">
      <w:pPr>
        <w:pStyle w:val="CommentText"/>
        <w:rPr>
          <w:rFonts w:ascii="ArialMT" w:hAnsi="ArialMT" w:cs="ArialMT"/>
          <w:color w:val="551A8C"/>
          <w:sz w:val="24"/>
          <w:szCs w:val="24"/>
        </w:rPr>
      </w:pPr>
      <w:r>
        <w:rPr>
          <w:rFonts w:ascii="ArialMT" w:hAnsi="ArialMT" w:cs="ArialMT"/>
          <w:color w:val="551A8C"/>
          <w:sz w:val="24"/>
          <w:szCs w:val="24"/>
        </w:rPr>
        <w:t>20Resiliency</w:t>
      </w:r>
    </w:p>
    <w:p w14:paraId="30A62D9B" w14:textId="36FF868D" w:rsidR="00E26020" w:rsidRDefault="00E26020" w:rsidP="009C1479">
      <w:pPr>
        <w:pStyle w:val="CommentText"/>
        <w:rPr>
          <w:rFonts w:ascii="ArialMT" w:hAnsi="ArialMT" w:cs="ArialMT"/>
          <w:color w:val="551A8C"/>
          <w:sz w:val="24"/>
          <w:szCs w:val="24"/>
        </w:rPr>
      </w:pPr>
    </w:p>
    <w:p w14:paraId="03D9A2B2" w14:textId="0858102B" w:rsidR="00E26020" w:rsidRDefault="00E26020" w:rsidP="009C1479">
      <w:pPr>
        <w:pStyle w:val="CommentText"/>
      </w:pPr>
      <w:r>
        <w:t>However, it is unclear whether or how this information is being used for decision-making by stakeholders – recommend that the next work plan evaluate how this is being used.</w:t>
      </w:r>
    </w:p>
  </w:comment>
  <w:comment w:id="18" w:author="Breck Sullivan" w:date="2020-08-11T10:09:00Z" w:initials="BS">
    <w:p w14:paraId="06C2C989" w14:textId="77777777" w:rsidR="00E26020" w:rsidRDefault="00E26020" w:rsidP="007859E0">
      <w:pPr>
        <w:pStyle w:val="CommentText"/>
      </w:pPr>
      <w:r>
        <w:rPr>
          <w:rStyle w:val="CommentReference"/>
        </w:rPr>
        <w:annotationRef/>
      </w:r>
      <w:r>
        <w:t>Was supposed to be worked on this summer but was interrupted due to COVID.</w:t>
      </w:r>
    </w:p>
    <w:p w14:paraId="79BA41D1" w14:textId="2A1B4B2C" w:rsidR="00E26020" w:rsidRDefault="00E26020" w:rsidP="007859E0">
      <w:pPr>
        <w:pStyle w:val="CommentText"/>
      </w:pPr>
    </w:p>
    <w:p w14:paraId="37C1F1E0" w14:textId="797BDFD7" w:rsidR="00E26020" w:rsidRDefault="00E26020" w:rsidP="007859E0">
      <w:pPr>
        <w:pStyle w:val="CommentText"/>
      </w:pPr>
      <w:r>
        <w:t>Mark noted this is an action the partners are doing so maybe we should remove it from the next work plan</w:t>
      </w:r>
    </w:p>
  </w:comment>
  <w:comment w:id="21" w:author="Breck Sullivan" w:date="2020-08-11T10:10:00Z" w:initials="BS">
    <w:p w14:paraId="657E32AB" w14:textId="74C77A71" w:rsidR="00E26020" w:rsidRDefault="00E26020">
      <w:pPr>
        <w:pStyle w:val="CommentText"/>
      </w:pPr>
      <w:r>
        <w:rPr>
          <w:rStyle w:val="CommentReference"/>
        </w:rPr>
        <w:annotationRef/>
      </w:r>
      <w:r>
        <w:t>List of research that we know has been conducted. Obstacle: Limited staff time to work on this action when more time needs to be dedicated to the technical actions and workgroup meetings. Need input from the workgroup on how useful this resource is.</w:t>
      </w:r>
    </w:p>
    <w:p w14:paraId="71943049" w14:textId="3568E826" w:rsidR="00E26020" w:rsidRDefault="00E26020">
      <w:pPr>
        <w:pStyle w:val="CommentText"/>
      </w:pPr>
    </w:p>
    <w:p w14:paraId="149EC436" w14:textId="4838B53F" w:rsidR="00E26020" w:rsidRDefault="00E26020">
      <w:pPr>
        <w:pStyle w:val="CommentText"/>
      </w:pPr>
      <w:r>
        <w:t xml:space="preserve">Nicole </w:t>
      </w:r>
      <w:proofErr w:type="spellStart"/>
      <w:r>
        <w:t>Carlozo</w:t>
      </w:r>
      <w:proofErr w:type="spellEnd"/>
      <w:r>
        <w:t xml:space="preserve">: Holding 10 minutes during each meeting to share research efforts – this may be more useful than a comprehensive list that people may or may not look at. </w:t>
      </w:r>
    </w:p>
  </w:comment>
  <w:comment w:id="20" w:author="Julie.Reichert-Nguyen" w:date="2020-09-01T17:08:00Z" w:initials="J">
    <w:p w14:paraId="76608F83" w14:textId="186E2F5F" w:rsidR="00E26020" w:rsidRDefault="00E26020">
      <w:pPr>
        <w:pStyle w:val="CommentText"/>
      </w:pPr>
      <w:r>
        <w:rPr>
          <w:rStyle w:val="CommentReference"/>
        </w:rPr>
        <w:annotationRef/>
      </w:r>
      <w:r>
        <w:t>To make this more manageable we could focus compiling what is shared during CRWG meetings.</w:t>
      </w:r>
    </w:p>
  </w:comment>
  <w:comment w:id="23" w:author="Breck Sullivan" w:date="2020-08-11T10:20:00Z" w:initials="BS">
    <w:p w14:paraId="594ACAE6" w14:textId="4DD42667" w:rsidR="00E26020" w:rsidRDefault="00E26020" w:rsidP="007859E0">
      <w:pPr>
        <w:pStyle w:val="CommentText"/>
      </w:pPr>
      <w:r>
        <w:rPr>
          <w:rStyle w:val="CommentReference"/>
        </w:rPr>
        <w:annotationRef/>
      </w:r>
      <w:r>
        <w:t>Julie served as a technical expert and presenter for NOAA educational events.</w:t>
      </w:r>
    </w:p>
    <w:p w14:paraId="5ED20AD1" w14:textId="77777777" w:rsidR="00E26020" w:rsidRDefault="00E26020" w:rsidP="007859E0">
      <w:pPr>
        <w:pStyle w:val="CommentText"/>
      </w:pPr>
    </w:p>
    <w:p w14:paraId="5851737C" w14:textId="62ADF731" w:rsidR="00E26020" w:rsidRDefault="00E26020" w:rsidP="007859E0">
      <w:pPr>
        <w:pStyle w:val="CommentText"/>
      </w:pPr>
      <w:r>
        <w:t>CRWG also providing information for the educational modules being developed by the Local Leadership Workgroup.</w:t>
      </w:r>
    </w:p>
  </w:comment>
  <w:comment w:id="25" w:author="Breck Sullivan" w:date="2020-08-11T10:21:00Z" w:initials="BS">
    <w:p w14:paraId="722DB41B" w14:textId="5224C57D" w:rsidR="00E26020" w:rsidRDefault="00E26020" w:rsidP="007859E0">
      <w:pPr>
        <w:pStyle w:val="CommentText"/>
      </w:pPr>
      <w:r>
        <w:rPr>
          <w:rStyle w:val="CommentReference"/>
        </w:rPr>
        <w:annotationRef/>
      </w:r>
      <w:r>
        <w:t>Fostered a partnership with LGAC. LGAC and CRWG hosting a forum to discuss strategies to address/adapt to flooding from changing climate conditions – Julie and Cuiyin are on the planning committee along with several CRWG members.</w:t>
      </w:r>
    </w:p>
  </w:comment>
  <w:comment w:id="26" w:author="Jennifer Starr" w:date="2020-08-25T08:57:00Z" w:initials="JS">
    <w:p w14:paraId="483CEB41" w14:textId="0716BB7C" w:rsidR="00E26020" w:rsidRDefault="00E26020">
      <w:pPr>
        <w:pStyle w:val="CommentText"/>
      </w:pPr>
      <w:r>
        <w:rPr>
          <w:rStyle w:val="CommentReference"/>
        </w:rPr>
        <w:annotationRef/>
      </w:r>
      <w:r>
        <w:t>Working with Local Government Advisory Committee on forum focused on developing recommendations to address flooding issues from changing climate conditions.</w:t>
      </w:r>
    </w:p>
  </w:comment>
  <w:comment w:id="27" w:author="Julie.Reichert-Nguyen" w:date="2020-09-01T17:17:00Z" w:initials="J">
    <w:p w14:paraId="1CD82963" w14:textId="7B37F937" w:rsidR="00E26020" w:rsidRDefault="00E26020">
      <w:pPr>
        <w:pStyle w:val="CommentText"/>
      </w:pPr>
      <w:r>
        <w:rPr>
          <w:rStyle w:val="CommentReference"/>
        </w:rPr>
        <w:annotationRef/>
      </w:r>
      <w:r>
        <w:t xml:space="preserve">It would seem like this item should fall under the adaptation outcome.  For next workplan we could look into incorporating the climate indicators and Bay-wide climate resilience scorecard in helping target adaptation activities. Workshops will be challenging now with </w:t>
      </w:r>
      <w:proofErr w:type="spellStart"/>
      <w:r>
        <w:t>Covid</w:t>
      </w:r>
      <w:proofErr w:type="spellEnd"/>
      <w:r>
        <w:t>, so we may want to consider other strategies to make progress on this item.</w:t>
      </w:r>
    </w:p>
  </w:comment>
  <w:comment w:id="29" w:author="Breck Sullivan" w:date="2020-08-11T10:21:00Z" w:initials="BS">
    <w:p w14:paraId="49D5216A" w14:textId="4BEC2544" w:rsidR="00E26020" w:rsidRDefault="00E26020">
      <w:pPr>
        <w:pStyle w:val="CommentText"/>
      </w:pPr>
      <w:r>
        <w:rPr>
          <w:rStyle w:val="CommentReference"/>
        </w:rPr>
        <w:annotationRef/>
      </w:r>
      <w:r>
        <w:t xml:space="preserve">Julie and Mark are on the planning committee for the Chesapeake Watershed Forum where the theme is, “Climate Resiliency in a Changing Chesapeake Watershed.” Julie is facilitating a session on using scorecards to promote climate resilience. </w:t>
      </w:r>
    </w:p>
  </w:comment>
  <w:comment w:id="30" w:author="Breck Sullivan" w:date="2020-09-01T12:04:00Z" w:initials="BS">
    <w:p w14:paraId="66545322" w14:textId="385B7234" w:rsidR="00E26020" w:rsidRDefault="00E26020">
      <w:pPr>
        <w:pStyle w:val="CommentText"/>
      </w:pPr>
      <w:r>
        <w:rPr>
          <w:rStyle w:val="CommentReference"/>
        </w:rPr>
        <w:annotationRef/>
      </w:r>
      <w:r>
        <w:t>Nicole Carlozo: Did we actually develop a comprehensive list of existing workshops where we could add on a half day event? Might want to revisit this to be broader than Chesapeake Watershed Forum. I think there was a lot of interest in this pre COVID. I might mark this one as yellow and see if we can narrow down the focus of a "Chesapeake Bay Workshop" or "adaptation related training."</w:t>
      </w:r>
    </w:p>
  </w:comment>
  <w:comment w:id="31" w:author="Julie.Reichert-Nguyen" w:date="2020-09-01T16:57:00Z" w:initials="J">
    <w:p w14:paraId="78CCD1D6" w14:textId="1DBC4F8B" w:rsidR="00E26020" w:rsidRDefault="00E26020">
      <w:pPr>
        <w:pStyle w:val="CommentText"/>
      </w:pPr>
      <w:r>
        <w:rPr>
          <w:rStyle w:val="CommentReference"/>
        </w:rPr>
        <w:annotationRef/>
      </w:r>
      <w:r>
        <w:t>I don’t believe there was a comprehensive list and instead we took advantage of existing opportunities that presented themselves (LGAC climate flood forum, Chesapeake Watershed Forum). We would need to narrow the focus of the adaptation training to make this item manageable with the current resources we have.</w:t>
      </w:r>
    </w:p>
  </w:comment>
  <w:comment w:id="34" w:author="Breck Sullivan" w:date="2020-08-11T10:21:00Z" w:initials="BS">
    <w:p w14:paraId="357C54CB" w14:textId="1C065247" w:rsidR="00E26020" w:rsidRDefault="00E26020">
      <w:pPr>
        <w:pStyle w:val="CommentText"/>
      </w:pPr>
      <w:r>
        <w:rPr>
          <w:rStyle w:val="CommentReference"/>
        </w:rPr>
        <w:annotationRef/>
      </w:r>
      <w:r>
        <w:t>IDF curves, still need to do work on this action item - ongoing</w:t>
      </w:r>
    </w:p>
  </w:comment>
  <w:comment w:id="33" w:author="Julie.Reichert-Nguyen" w:date="2020-09-01T17:42:00Z" w:initials="J">
    <w:p w14:paraId="1E0F6083" w14:textId="45F30C70" w:rsidR="00E26020" w:rsidRDefault="00E26020">
      <w:pPr>
        <w:pStyle w:val="CommentText"/>
      </w:pPr>
      <w:r>
        <w:rPr>
          <w:rStyle w:val="CommentReference"/>
        </w:rPr>
        <w:annotationRef/>
      </w:r>
      <w:r>
        <w:t>How is this different from the STAC report that compiled guidance on BMP siting and design? For next work plan, we should rephrase this to be specific on what recommendations we are pursuing and how.</w:t>
      </w:r>
    </w:p>
  </w:comment>
  <w:comment w:id="36" w:author="Breck Sullivan" w:date="2020-08-11T10:22:00Z" w:initials="BS">
    <w:p w14:paraId="213974DA" w14:textId="2FE2D4E2" w:rsidR="00E26020" w:rsidRDefault="00E26020">
      <w:pPr>
        <w:pStyle w:val="CommentText"/>
      </w:pPr>
      <w:r>
        <w:rPr>
          <w:rStyle w:val="CommentReference"/>
        </w:rPr>
        <w:annotationRef/>
      </w:r>
      <w:r>
        <w:t xml:space="preserve">NOAA-EPA Inter-agency agreement CRC funds to VA Tech to build on BMP synthesis project. Yellow because this is not a long term plan, but will identify where we need research. The Inter-agency agreement was only ~ $73,000 which is not enough for research. For this to be successful there needs to be a commitment of long-term funding. </w:t>
      </w:r>
    </w:p>
  </w:comment>
  <w:comment w:id="38" w:author="Julie.Reichert-Nguyen" w:date="2020-09-01T17:44:00Z" w:initials="J">
    <w:p w14:paraId="7D4BB6F7" w14:textId="70A3D973" w:rsidR="00E26020" w:rsidRDefault="00E26020">
      <w:pPr>
        <w:pStyle w:val="CommentText"/>
      </w:pPr>
      <w:r>
        <w:rPr>
          <w:rStyle w:val="CommentReference"/>
        </w:rPr>
        <w:annotationRef/>
      </w:r>
      <w:r>
        <w:t>I believe this effort is being spearheaded by the communications team.</w:t>
      </w:r>
    </w:p>
    <w:p w14:paraId="1C434C79" w14:textId="1BA145AD" w:rsidR="00E26020" w:rsidRDefault="00E26020">
      <w:pPr>
        <w:pStyle w:val="CommentText"/>
      </w:pPr>
    </w:p>
    <w:p w14:paraId="14FAB992" w14:textId="52242F5E" w:rsidR="00E26020" w:rsidRDefault="00E26020">
      <w:pPr>
        <w:pStyle w:val="CommentText"/>
      </w:pPr>
      <w:r>
        <w:t>We should consider revising this for the next workplan to state that we will help consult on a</w:t>
      </w:r>
      <w:r w:rsidR="00111772">
        <w:t>nd review communication research</w:t>
      </w:r>
      <w:r>
        <w:t xml:space="preserve"> related to climate. We need to determine which actions makes sense for CRWG to be the lead on given the expertise of the workgroup and which actions other workgroups should lead and we support from an advisory capacity. </w:t>
      </w:r>
    </w:p>
  </w:comment>
  <w:comment w:id="41" w:author="Breck Sullivan" w:date="2020-08-11T10:22:00Z" w:initials="BS">
    <w:p w14:paraId="50E5B761" w14:textId="30379E9B" w:rsidR="00E26020" w:rsidRDefault="00E26020">
      <w:pPr>
        <w:pStyle w:val="CommentText"/>
      </w:pPr>
      <w:r>
        <w:rPr>
          <w:rStyle w:val="CommentReference"/>
        </w:rPr>
        <w:annotationRef/>
      </w:r>
      <w:r>
        <w:t>We have not had time to review usage patterns of the newsletter. Someone outside the workgroup maintains the newsletter.</w:t>
      </w:r>
    </w:p>
    <w:p w14:paraId="26888A7F" w14:textId="4C4E11EF" w:rsidR="00E26020" w:rsidRDefault="00E26020">
      <w:pPr>
        <w:pStyle w:val="CommentText"/>
      </w:pPr>
    </w:p>
  </w:comment>
  <w:comment w:id="40" w:author="Julie.Reichert-Nguyen" w:date="2020-09-01T17:49:00Z" w:initials="J">
    <w:p w14:paraId="0023DC50" w14:textId="76693368" w:rsidR="00194683" w:rsidRDefault="00E26020">
      <w:pPr>
        <w:pStyle w:val="CommentText"/>
      </w:pPr>
      <w:r>
        <w:rPr>
          <w:rStyle w:val="CommentReference"/>
        </w:rPr>
        <w:annotationRef/>
      </w:r>
      <w:r>
        <w:t xml:space="preserve">Obstacle: CRWG staff resources are limited and needed to support CRWG meetings and technical guidance on projects. While CRWG can provide resources we do not have the capacity to be the lead on all climate-related items. </w:t>
      </w:r>
      <w:r w:rsidR="00194683">
        <w:t xml:space="preserve">We should look into whether this action could be built into the communication workgroup’s workplan. </w:t>
      </w:r>
    </w:p>
    <w:p w14:paraId="3CE61019" w14:textId="04C5B6E5" w:rsidR="00D844D0" w:rsidRDefault="00D844D0">
      <w:pPr>
        <w:pStyle w:val="CommentText"/>
      </w:pPr>
    </w:p>
    <w:p w14:paraId="300633E7" w14:textId="36049EB7" w:rsidR="00D844D0" w:rsidRDefault="00D844D0">
      <w:pPr>
        <w:pStyle w:val="CommentText"/>
      </w:pPr>
      <w:r>
        <w:t>If we commit to maintaining a list of adaptation efforts then I recommend we focus on efforts directly related to CRWG priority areas.</w:t>
      </w:r>
    </w:p>
  </w:comment>
  <w:comment w:id="43" w:author="Breck Sullivan" w:date="2020-08-11T10:23:00Z" w:initials="BS">
    <w:p w14:paraId="56F26268" w14:textId="1DCAD953" w:rsidR="00E26020" w:rsidRDefault="00E26020" w:rsidP="00623FFE">
      <w:pPr>
        <w:pStyle w:val="CommentText"/>
      </w:pPr>
      <w:r>
        <w:rPr>
          <w:rStyle w:val="CommentReference"/>
        </w:rPr>
        <w:annotationRef/>
      </w:r>
      <w:r>
        <w:t>Did not train staff, but held meeting to understand lessons learned and challenges from the GITs that tested the Climate Smart Framework &amp; Decision Tool. Didn’t work with the US Global Change Research Program’s Climate Resilience Toolkit 5.</w:t>
      </w:r>
    </w:p>
    <w:p w14:paraId="164D1836" w14:textId="0E87AB58" w:rsidR="00194683" w:rsidRDefault="00E26020" w:rsidP="00623FFE">
      <w:pPr>
        <w:pStyle w:val="CommentText"/>
      </w:pPr>
      <w:r>
        <w:t>Training and holding workshops for this takes a lot of time and staff assistance, and CRWG leaders have worked with GITs in other way</w:t>
      </w:r>
      <w:r w:rsidR="00194683">
        <w:t>s to incorporate climate change</w:t>
      </w:r>
      <w:r w:rsidR="00111772">
        <w:t xml:space="preserve"> considerations</w:t>
      </w:r>
      <w:r w:rsidR="00194683">
        <w:t>:</w:t>
      </w:r>
    </w:p>
    <w:p w14:paraId="3244D936" w14:textId="77777777" w:rsidR="00194683" w:rsidRDefault="00194683" w:rsidP="00194683">
      <w:pPr>
        <w:pStyle w:val="CommentText"/>
        <w:numPr>
          <w:ilvl w:val="0"/>
          <w:numId w:val="26"/>
        </w:numPr>
      </w:pPr>
      <w:r>
        <w:t xml:space="preserve"> Fish GIT – forage fish indicator related to warming temperatures on abundance </w:t>
      </w:r>
    </w:p>
    <w:p w14:paraId="04454FC9" w14:textId="77777777" w:rsidR="00194683" w:rsidRDefault="00194683" w:rsidP="00194683">
      <w:pPr>
        <w:pStyle w:val="CommentText"/>
        <w:numPr>
          <w:ilvl w:val="0"/>
          <w:numId w:val="26"/>
        </w:numPr>
      </w:pPr>
      <w:r>
        <w:t xml:space="preserve"> Healthy Watersheds – connecting stream temperature indicator with healthy watershed index involving suitable brook trout habitat</w:t>
      </w:r>
    </w:p>
    <w:p w14:paraId="79F3FAED" w14:textId="77777777" w:rsidR="00194683" w:rsidRDefault="00194683" w:rsidP="00194683">
      <w:pPr>
        <w:pStyle w:val="CommentText"/>
        <w:numPr>
          <w:ilvl w:val="0"/>
          <w:numId w:val="26"/>
        </w:numPr>
      </w:pPr>
      <w:r>
        <w:t xml:space="preserve"> Wetlands – Partnered on GIT-funding project idea to synthesize shoreline, sea level rise, and marsh migration data to inform wetland restoration targeting</w:t>
      </w:r>
    </w:p>
    <w:p w14:paraId="2BB61084" w14:textId="1A9E45E8" w:rsidR="00E26020" w:rsidRDefault="00194683" w:rsidP="00194683">
      <w:pPr>
        <w:pStyle w:val="CommentText"/>
        <w:numPr>
          <w:ilvl w:val="0"/>
          <w:numId w:val="26"/>
        </w:numPr>
      </w:pPr>
      <w:r>
        <w:t xml:space="preserve"> SAV – Supporting climate SAV model synthesis GIT-funding project to better understand climate change impacts on SAV populations.</w:t>
      </w:r>
    </w:p>
    <w:p w14:paraId="44EC9B7D" w14:textId="757D71B7" w:rsidR="00194683" w:rsidRDefault="00194683" w:rsidP="00194683">
      <w:pPr>
        <w:pStyle w:val="CommentText"/>
        <w:numPr>
          <w:ilvl w:val="0"/>
          <w:numId w:val="26"/>
        </w:numPr>
      </w:pPr>
      <w:r>
        <w:t xml:space="preserve"> Partnered with GIS team on climate intern project to assess a method to quantify sea level rise impacts on marsh migration and land use decisions at a local level.</w:t>
      </w:r>
    </w:p>
    <w:p w14:paraId="68808080" w14:textId="4CCA6F6C" w:rsidR="00194683" w:rsidRDefault="00194683" w:rsidP="00194683">
      <w:pPr>
        <w:pStyle w:val="CommentText"/>
        <w:numPr>
          <w:ilvl w:val="0"/>
          <w:numId w:val="26"/>
        </w:numPr>
      </w:pPr>
      <w:r>
        <w:t xml:space="preserve"> Supporting Habitat GIT’s Targeted Outreach Green Infrastructure GIT-Funded project to incorporate sea level rise and flooding considerations.</w:t>
      </w:r>
    </w:p>
    <w:p w14:paraId="5F6D3CE6" w14:textId="49AA0ADC" w:rsidR="00E26020" w:rsidRDefault="00194683" w:rsidP="00CD661C">
      <w:pPr>
        <w:pStyle w:val="CommentText"/>
        <w:numPr>
          <w:ilvl w:val="0"/>
          <w:numId w:val="26"/>
        </w:numPr>
      </w:pPr>
      <w:r>
        <w:t xml:space="preserve"> WQGIT, STAC, and Urban Stormwater Workgroup – coordinating BMP climate resilience assessment efforts</w:t>
      </w:r>
    </w:p>
  </w:comment>
  <w:comment w:id="45" w:author="Julie.Reichert-Nguyen" w:date="2020-09-01T18:05:00Z" w:initials="J">
    <w:p w14:paraId="77AC8A65" w14:textId="5188C9EF" w:rsidR="00111772" w:rsidRDefault="00111772">
      <w:pPr>
        <w:pStyle w:val="CommentText"/>
      </w:pPr>
      <w:r>
        <w:rPr>
          <w:rStyle w:val="CommentReference"/>
        </w:rPr>
        <w:annotationRef/>
      </w:r>
      <w:r>
        <w:t xml:space="preserve">Based on workgroup feedback, this climate smart framework needs some refinement to connect better with their work plan actions. We have been working with GITs/workgroups in other ways to incorporate climate considerations (see comment above </w:t>
      </w:r>
      <w:r w:rsidR="00F808FA">
        <w:t>f</w:t>
      </w:r>
      <w:bookmarkStart w:id="46" w:name="_GoBack"/>
      <w:bookmarkEnd w:id="46"/>
      <w:r>
        <w:t xml:space="preserve">or 3.1. </w:t>
      </w:r>
    </w:p>
    <w:p w14:paraId="15E21DFC" w14:textId="265B9F0E" w:rsidR="00111772" w:rsidRDefault="00111772">
      <w:pPr>
        <w:pStyle w:val="CommentText"/>
      </w:pPr>
    </w:p>
    <w:p w14:paraId="23F1AC30" w14:textId="4064FD98" w:rsidR="00111772" w:rsidRDefault="00111772">
      <w:pPr>
        <w:pStyle w:val="CommentText"/>
      </w:pPr>
      <w:r>
        <w:t xml:space="preserve">Obstacle: Resources to update framework and decision tool. </w:t>
      </w:r>
    </w:p>
  </w:comment>
  <w:comment w:id="49" w:author="Breck Sullivan" w:date="2020-08-11T10:23:00Z" w:initials="BS">
    <w:p w14:paraId="6C8EDB98" w14:textId="7875F009" w:rsidR="00E26020" w:rsidRDefault="00E26020">
      <w:pPr>
        <w:pStyle w:val="CommentText"/>
      </w:pPr>
      <w:r>
        <w:rPr>
          <w:rStyle w:val="CommentReference"/>
        </w:rPr>
        <w:annotationRef/>
      </w:r>
      <w:r>
        <w:t>Referring to GIT Funding project – same as above</w:t>
      </w:r>
    </w:p>
  </w:comment>
  <w:comment w:id="48" w:author="Julie.Reichert-Nguyen" w:date="2020-09-01T18:08:00Z" w:initials="J">
    <w:p w14:paraId="38B15F65" w14:textId="20B91502" w:rsidR="00111772" w:rsidRDefault="00111772">
      <w:pPr>
        <w:pStyle w:val="CommentText"/>
      </w:pPr>
      <w:r>
        <w:rPr>
          <w:rStyle w:val="CommentReference"/>
        </w:rPr>
        <w:annotationRef/>
      </w:r>
      <w:r>
        <w:t xml:space="preserve">I recommend we streamline the next work plan and remove any duplicative actions. Also it would benefit us to identify CRWG key priorities that we will take the lead on versus items that we can support from an advisory capacity.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70F469" w15:done="0"/>
  <w15:commentEx w15:paraId="6780B34C" w15:done="0"/>
  <w15:commentEx w15:paraId="1BE04FF8" w15:done="0"/>
  <w15:commentEx w15:paraId="773A923A" w15:paraIdParent="1BE04FF8" w15:done="0"/>
  <w15:commentEx w15:paraId="5E6F81EF" w15:done="0"/>
  <w15:commentEx w15:paraId="03D9A2B2" w15:done="0"/>
  <w15:commentEx w15:paraId="37C1F1E0" w15:done="0"/>
  <w15:commentEx w15:paraId="149EC436" w15:done="0"/>
  <w15:commentEx w15:paraId="76608F83" w15:paraIdParent="149EC436" w15:done="0"/>
  <w15:commentEx w15:paraId="5851737C" w15:done="0"/>
  <w15:commentEx w15:paraId="722DB41B" w15:done="0"/>
  <w15:commentEx w15:paraId="483CEB41" w15:paraIdParent="722DB41B" w15:done="0"/>
  <w15:commentEx w15:paraId="1CD82963" w15:paraIdParent="722DB41B" w15:done="0"/>
  <w15:commentEx w15:paraId="49D5216A" w15:done="0"/>
  <w15:commentEx w15:paraId="66545322" w15:paraIdParent="49D5216A" w15:done="0"/>
  <w15:commentEx w15:paraId="78CCD1D6" w15:paraIdParent="49D5216A" w15:done="0"/>
  <w15:commentEx w15:paraId="357C54CB" w15:done="0"/>
  <w15:commentEx w15:paraId="1E0F6083" w15:paraIdParent="357C54CB" w15:done="0"/>
  <w15:commentEx w15:paraId="213974DA" w15:done="0"/>
  <w15:commentEx w15:paraId="14FAB992" w15:done="0"/>
  <w15:commentEx w15:paraId="26888A7F" w15:done="0"/>
  <w15:commentEx w15:paraId="300633E7" w15:paraIdParent="26888A7F" w15:done="0"/>
  <w15:commentEx w15:paraId="5F6D3CE6" w15:done="0"/>
  <w15:commentEx w15:paraId="23F1AC30" w15:done="0"/>
  <w15:commentEx w15:paraId="6C8EDB98" w15:done="0"/>
  <w15:commentEx w15:paraId="38B15F65" w15:paraIdParent="6C8ED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CEC94" w16cex:dateUtc="2020-08-11T14:08:00Z"/>
  <w16cex:commentExtensible w16cex:durableId="22DCECB5" w16cex:dateUtc="2020-08-11T14:08:00Z"/>
  <w16cex:commentExtensible w16cex:durableId="22DCECD7" w16cex:dateUtc="2020-08-11T14:09:00Z"/>
  <w16cex:commentExtensible w16cex:durableId="22DCECF9" w16cex:dateUtc="2020-08-11T14:10:00Z"/>
  <w16cex:commentExtensible w16cex:durableId="22DCEF82" w16cex:dateUtc="2020-08-11T14:20:00Z"/>
  <w16cex:commentExtensible w16cex:durableId="22DCEF91" w16cex:dateUtc="2020-08-11T14:21:00Z"/>
  <w16cex:commentExtensible w16cex:durableId="22F8B72E" w16cex:dateUtc="2020-09-01T16:03:00Z"/>
  <w16cex:commentExtensible w16cex:durableId="22DCEF9A" w16cex:dateUtc="2020-08-11T14:21:00Z"/>
  <w16cex:commentExtensible w16cex:durableId="22F8B760" w16cex:dateUtc="2020-09-01T16:04:00Z"/>
  <w16cex:commentExtensible w16cex:durableId="22DCEFC0" w16cex:dateUtc="2020-08-11T14:21:00Z"/>
  <w16cex:commentExtensible w16cex:durableId="22DCEFD2" w16cex:dateUtc="2020-08-11T14:22:00Z"/>
  <w16cex:commentExtensible w16cex:durableId="22DCEFE8" w16cex:dateUtc="2020-08-11T14:22:00Z"/>
  <w16cex:commentExtensible w16cex:durableId="22DCF00F" w16cex:dateUtc="2020-08-11T14:23:00Z"/>
  <w16cex:commentExtensible w16cex:durableId="22DCF01B" w16cex:dateUtc="2020-08-11T14:23:00Z"/>
  <w16cex:commentExtensible w16cex:durableId="22DCF02B" w16cex:dateUtc="2020-08-1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70F469" w16cid:durableId="22DCEC94"/>
  <w16cid:commentId w16cid:paraId="5AE7CAD3" w16cid:durableId="22DCECB5"/>
  <w16cid:commentId w16cid:paraId="37C1F1E0" w16cid:durableId="22DCECD7"/>
  <w16cid:commentId w16cid:paraId="657E32AB" w16cid:durableId="22DCECF9"/>
  <w16cid:commentId w16cid:paraId="5851737C" w16cid:durableId="22DCEF82"/>
  <w16cid:commentId w16cid:paraId="722DB41B" w16cid:durableId="22DCEF91"/>
  <w16cid:commentId w16cid:paraId="483CEB41" w16cid:durableId="22EF510F"/>
  <w16cid:commentId w16cid:paraId="3A9B9744" w16cid:durableId="22F8B72E"/>
  <w16cid:commentId w16cid:paraId="49D5216A" w16cid:durableId="22DCEF9A"/>
  <w16cid:commentId w16cid:paraId="66545322" w16cid:durableId="22F8B760"/>
  <w16cid:commentId w16cid:paraId="357C54CB" w16cid:durableId="22DCEFC0"/>
  <w16cid:commentId w16cid:paraId="213974DA" w16cid:durableId="22DCEFD2"/>
  <w16cid:commentId w16cid:paraId="1739C09F" w16cid:durableId="22DCEFE8"/>
  <w16cid:commentId w16cid:paraId="5F6D3CE6" w16cid:durableId="22DCF00F"/>
  <w16cid:commentId w16cid:paraId="753B04D6" w16cid:durableId="22DCF01B"/>
  <w16cid:commentId w16cid:paraId="6C8EDB98" w16cid:durableId="22DCF0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5EF0A" w14:textId="77777777" w:rsidR="00145B72" w:rsidRDefault="00145B72" w:rsidP="00671242">
      <w:pPr>
        <w:spacing w:after="0" w:line="240" w:lineRule="auto"/>
      </w:pPr>
      <w:r>
        <w:separator/>
      </w:r>
    </w:p>
  </w:endnote>
  <w:endnote w:type="continuationSeparator" w:id="0">
    <w:p w14:paraId="16C1AE2B" w14:textId="77777777" w:rsidR="00145B72" w:rsidRDefault="00145B72"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DB41" w14:textId="74520B16" w:rsidR="00E26020" w:rsidRDefault="00E26020" w:rsidP="00FC2318">
    <w:pPr>
      <w:pStyle w:val="Footer"/>
      <w:jc w:val="right"/>
    </w:pPr>
    <w:r>
      <w:t xml:space="preserve">Updated </w:t>
    </w:r>
    <w:r>
      <w:fldChar w:fldCharType="begin"/>
    </w:r>
    <w:r>
      <w:instrText xml:space="preserve"> DATE \@ "MMMM d, yyyy" </w:instrText>
    </w:r>
    <w:r>
      <w:fldChar w:fldCharType="separate"/>
    </w:r>
    <w:r>
      <w:rPr>
        <w:noProof/>
      </w:rPr>
      <w:t>September 1,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F808FA">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808FA">
      <w:rPr>
        <w:b/>
        <w:bCs/>
        <w:noProof/>
      </w:rPr>
      <w:t>13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0B4" w14:textId="209BD936" w:rsidR="00E26020" w:rsidRDefault="00E26020" w:rsidP="00FC7D91">
    <w:pPr>
      <w:pStyle w:val="Footer"/>
      <w:jc w:val="right"/>
    </w:pPr>
    <w:r>
      <w:t xml:space="preserve">Updated </w:t>
    </w:r>
    <w:r>
      <w:fldChar w:fldCharType="begin"/>
    </w:r>
    <w:r>
      <w:instrText xml:space="preserve"> DATE \@ "MMMM d, yyyy" </w:instrText>
    </w:r>
    <w:r>
      <w:fldChar w:fldCharType="separate"/>
    </w:r>
    <w:r>
      <w:rPr>
        <w:noProof/>
      </w:rPr>
      <w:t>September 1,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F808F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808FA">
      <w:rPr>
        <w:b/>
        <w:bCs/>
        <w:noProof/>
      </w:rPr>
      <w:t>13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1BD22" w14:textId="77777777" w:rsidR="00145B72" w:rsidRDefault="00145B72" w:rsidP="00671242">
      <w:pPr>
        <w:spacing w:after="0" w:line="240" w:lineRule="auto"/>
      </w:pPr>
      <w:r>
        <w:separator/>
      </w:r>
    </w:p>
  </w:footnote>
  <w:footnote w:type="continuationSeparator" w:id="0">
    <w:p w14:paraId="3C6BD3D2" w14:textId="77777777" w:rsidR="00145B72" w:rsidRDefault="00145B72"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C2A9" w14:textId="0F835A77" w:rsidR="00E26020" w:rsidRDefault="00E26020"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E26020" w:rsidRDefault="00E26020"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40F2A" w:rsidRDefault="00940F2A"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E26020" w:rsidRDefault="00E26020"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E26020" w:rsidRDefault="00E26020" w:rsidP="00AA61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15B30"/>
    <w:multiLevelType w:val="hybridMultilevel"/>
    <w:tmpl w:val="B66CE01E"/>
    <w:lvl w:ilvl="0" w:tplc="33301B74">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42055"/>
    <w:multiLevelType w:val="multilevel"/>
    <w:tmpl w:val="3146B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6"/>
  </w:num>
  <w:num w:numId="4">
    <w:abstractNumId w:val="7"/>
  </w:num>
  <w:num w:numId="5">
    <w:abstractNumId w:val="25"/>
  </w:num>
  <w:num w:numId="6">
    <w:abstractNumId w:val="22"/>
  </w:num>
  <w:num w:numId="7">
    <w:abstractNumId w:val="1"/>
  </w:num>
  <w:num w:numId="8">
    <w:abstractNumId w:val="14"/>
  </w:num>
  <w:num w:numId="9">
    <w:abstractNumId w:val="0"/>
  </w:num>
  <w:num w:numId="10">
    <w:abstractNumId w:val="18"/>
  </w:num>
  <w:num w:numId="11">
    <w:abstractNumId w:val="4"/>
  </w:num>
  <w:num w:numId="12">
    <w:abstractNumId w:val="23"/>
  </w:num>
  <w:num w:numId="13">
    <w:abstractNumId w:val="10"/>
  </w:num>
  <w:num w:numId="14">
    <w:abstractNumId w:val="9"/>
  </w:num>
  <w:num w:numId="15">
    <w:abstractNumId w:val="20"/>
  </w:num>
  <w:num w:numId="16">
    <w:abstractNumId w:val="15"/>
  </w:num>
  <w:num w:numId="17">
    <w:abstractNumId w:val="17"/>
  </w:num>
  <w:num w:numId="18">
    <w:abstractNumId w:val="2"/>
  </w:num>
  <w:num w:numId="19">
    <w:abstractNumId w:val="12"/>
  </w:num>
  <w:num w:numId="20">
    <w:abstractNumId w:val="13"/>
  </w:num>
  <w:num w:numId="21">
    <w:abstractNumId w:val="6"/>
  </w:num>
  <w:num w:numId="22">
    <w:abstractNumId w:val="3"/>
  </w:num>
  <w:num w:numId="23">
    <w:abstractNumId w:val="19"/>
  </w:num>
  <w:num w:numId="24">
    <w:abstractNumId w:val="8"/>
  </w:num>
  <w:num w:numId="25">
    <w:abstractNumId w:val="24"/>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ck Sullivan">
    <w15:presenceInfo w15:providerId="AD" w15:userId="S::bsullivan@chesapeakebay.net::09854aec-aeca-467f-910a-71e02a7da874"/>
  </w15:person>
  <w15:person w15:author="Julie.Reichert-Nguyen">
    <w15:presenceInfo w15:providerId="None" w15:userId="Julie.Reichert-Nguyen"/>
  </w15:person>
  <w15:person w15:author="Jennifer Starr">
    <w15:presenceInfo w15:providerId="AD" w15:userId="S-1-5-21-3125640737-1385009165-1867826423-1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42"/>
    <w:rsid w:val="000035D4"/>
    <w:rsid w:val="00034A1E"/>
    <w:rsid w:val="00041DC9"/>
    <w:rsid w:val="00044700"/>
    <w:rsid w:val="00052ABB"/>
    <w:rsid w:val="00075397"/>
    <w:rsid w:val="00075463"/>
    <w:rsid w:val="000777B7"/>
    <w:rsid w:val="000838F9"/>
    <w:rsid w:val="00085832"/>
    <w:rsid w:val="000B0207"/>
    <w:rsid w:val="000B3CA0"/>
    <w:rsid w:val="000D3978"/>
    <w:rsid w:val="000D6A88"/>
    <w:rsid w:val="000F61C0"/>
    <w:rsid w:val="00110296"/>
    <w:rsid w:val="00111772"/>
    <w:rsid w:val="00113EA5"/>
    <w:rsid w:val="00145B72"/>
    <w:rsid w:val="00147E3B"/>
    <w:rsid w:val="00150D7A"/>
    <w:rsid w:val="00150E1C"/>
    <w:rsid w:val="0015130F"/>
    <w:rsid w:val="0015450E"/>
    <w:rsid w:val="0016176D"/>
    <w:rsid w:val="001834DA"/>
    <w:rsid w:val="00194683"/>
    <w:rsid w:val="001A012A"/>
    <w:rsid w:val="001A33A1"/>
    <w:rsid w:val="001A760E"/>
    <w:rsid w:val="001B0E46"/>
    <w:rsid w:val="001C3A10"/>
    <w:rsid w:val="001C4ABA"/>
    <w:rsid w:val="001E2A66"/>
    <w:rsid w:val="001E2CDE"/>
    <w:rsid w:val="001F0FA2"/>
    <w:rsid w:val="00201AA3"/>
    <w:rsid w:val="002039E1"/>
    <w:rsid w:val="002203CE"/>
    <w:rsid w:val="00225F65"/>
    <w:rsid w:val="0022675D"/>
    <w:rsid w:val="00270729"/>
    <w:rsid w:val="002833BC"/>
    <w:rsid w:val="002974C4"/>
    <w:rsid w:val="002A2CD0"/>
    <w:rsid w:val="002B7423"/>
    <w:rsid w:val="002D2705"/>
    <w:rsid w:val="002E79C6"/>
    <w:rsid w:val="002F0906"/>
    <w:rsid w:val="003100FB"/>
    <w:rsid w:val="00352792"/>
    <w:rsid w:val="00357524"/>
    <w:rsid w:val="00366886"/>
    <w:rsid w:val="00380EE5"/>
    <w:rsid w:val="00385B3D"/>
    <w:rsid w:val="003933EC"/>
    <w:rsid w:val="003978EB"/>
    <w:rsid w:val="003A5A91"/>
    <w:rsid w:val="003D1450"/>
    <w:rsid w:val="003F3F26"/>
    <w:rsid w:val="00400A24"/>
    <w:rsid w:val="00413E1E"/>
    <w:rsid w:val="004206DA"/>
    <w:rsid w:val="00426F2F"/>
    <w:rsid w:val="00472ED6"/>
    <w:rsid w:val="004752D6"/>
    <w:rsid w:val="004906A0"/>
    <w:rsid w:val="00493CDD"/>
    <w:rsid w:val="0049427B"/>
    <w:rsid w:val="0049663A"/>
    <w:rsid w:val="004B4BFC"/>
    <w:rsid w:val="004B7974"/>
    <w:rsid w:val="004E65FF"/>
    <w:rsid w:val="004F2BEE"/>
    <w:rsid w:val="00503CB0"/>
    <w:rsid w:val="005112C4"/>
    <w:rsid w:val="00515B73"/>
    <w:rsid w:val="00517C70"/>
    <w:rsid w:val="00527499"/>
    <w:rsid w:val="00531EB3"/>
    <w:rsid w:val="0055303C"/>
    <w:rsid w:val="00564925"/>
    <w:rsid w:val="005845E3"/>
    <w:rsid w:val="00585602"/>
    <w:rsid w:val="005A2020"/>
    <w:rsid w:val="005A4000"/>
    <w:rsid w:val="005A63BA"/>
    <w:rsid w:val="005B3595"/>
    <w:rsid w:val="005B35CA"/>
    <w:rsid w:val="005B3D5C"/>
    <w:rsid w:val="005C4792"/>
    <w:rsid w:val="005E5EB1"/>
    <w:rsid w:val="005F7918"/>
    <w:rsid w:val="0060712E"/>
    <w:rsid w:val="0061252E"/>
    <w:rsid w:val="00623FFE"/>
    <w:rsid w:val="00630087"/>
    <w:rsid w:val="00643B59"/>
    <w:rsid w:val="006452CA"/>
    <w:rsid w:val="00646C5D"/>
    <w:rsid w:val="00665586"/>
    <w:rsid w:val="006700A4"/>
    <w:rsid w:val="00671242"/>
    <w:rsid w:val="006763E2"/>
    <w:rsid w:val="00680EB0"/>
    <w:rsid w:val="00681EA2"/>
    <w:rsid w:val="006A6BDC"/>
    <w:rsid w:val="006A708B"/>
    <w:rsid w:val="006B10D0"/>
    <w:rsid w:val="006D6E63"/>
    <w:rsid w:val="006D7EBE"/>
    <w:rsid w:val="006E70E1"/>
    <w:rsid w:val="006E7328"/>
    <w:rsid w:val="00713126"/>
    <w:rsid w:val="00713561"/>
    <w:rsid w:val="00740666"/>
    <w:rsid w:val="00751CF6"/>
    <w:rsid w:val="00784567"/>
    <w:rsid w:val="007859E0"/>
    <w:rsid w:val="00794A69"/>
    <w:rsid w:val="007A4A62"/>
    <w:rsid w:val="007A5EA1"/>
    <w:rsid w:val="007B0492"/>
    <w:rsid w:val="007C156E"/>
    <w:rsid w:val="007C6283"/>
    <w:rsid w:val="007D5A9C"/>
    <w:rsid w:val="007E6A41"/>
    <w:rsid w:val="007F3FB6"/>
    <w:rsid w:val="00804374"/>
    <w:rsid w:val="00806774"/>
    <w:rsid w:val="00810712"/>
    <w:rsid w:val="00813AC4"/>
    <w:rsid w:val="00816C4D"/>
    <w:rsid w:val="00835F13"/>
    <w:rsid w:val="00850184"/>
    <w:rsid w:val="00865888"/>
    <w:rsid w:val="0086597A"/>
    <w:rsid w:val="0086724B"/>
    <w:rsid w:val="00892EB4"/>
    <w:rsid w:val="00897C1B"/>
    <w:rsid w:val="008A58BD"/>
    <w:rsid w:val="008A58F8"/>
    <w:rsid w:val="008B27F4"/>
    <w:rsid w:val="008B3DBE"/>
    <w:rsid w:val="008B49C1"/>
    <w:rsid w:val="008C36C0"/>
    <w:rsid w:val="00901648"/>
    <w:rsid w:val="00907924"/>
    <w:rsid w:val="00921128"/>
    <w:rsid w:val="00940F2A"/>
    <w:rsid w:val="009411FD"/>
    <w:rsid w:val="0094563C"/>
    <w:rsid w:val="00947AB3"/>
    <w:rsid w:val="009554FB"/>
    <w:rsid w:val="00982951"/>
    <w:rsid w:val="0098737C"/>
    <w:rsid w:val="009924DD"/>
    <w:rsid w:val="009B6B7A"/>
    <w:rsid w:val="009C1479"/>
    <w:rsid w:val="009D05AD"/>
    <w:rsid w:val="009E13C2"/>
    <w:rsid w:val="009F49BD"/>
    <w:rsid w:val="009F5939"/>
    <w:rsid w:val="00A033B2"/>
    <w:rsid w:val="00A07FB9"/>
    <w:rsid w:val="00A23EA1"/>
    <w:rsid w:val="00A33FB1"/>
    <w:rsid w:val="00A40BFA"/>
    <w:rsid w:val="00A6783B"/>
    <w:rsid w:val="00A7078B"/>
    <w:rsid w:val="00A7100A"/>
    <w:rsid w:val="00A71A21"/>
    <w:rsid w:val="00A86BFF"/>
    <w:rsid w:val="00A90A9D"/>
    <w:rsid w:val="00A9142D"/>
    <w:rsid w:val="00A94010"/>
    <w:rsid w:val="00AA21CD"/>
    <w:rsid w:val="00AA6177"/>
    <w:rsid w:val="00AA6977"/>
    <w:rsid w:val="00AC64AA"/>
    <w:rsid w:val="00AC77C1"/>
    <w:rsid w:val="00AD61A4"/>
    <w:rsid w:val="00AD79AF"/>
    <w:rsid w:val="00AD7B76"/>
    <w:rsid w:val="00AF2ED8"/>
    <w:rsid w:val="00AF398E"/>
    <w:rsid w:val="00B050BF"/>
    <w:rsid w:val="00B15704"/>
    <w:rsid w:val="00B1592C"/>
    <w:rsid w:val="00B20E51"/>
    <w:rsid w:val="00B24956"/>
    <w:rsid w:val="00B3624A"/>
    <w:rsid w:val="00B46E6A"/>
    <w:rsid w:val="00B52296"/>
    <w:rsid w:val="00B834A3"/>
    <w:rsid w:val="00B8673C"/>
    <w:rsid w:val="00BA358F"/>
    <w:rsid w:val="00BA3AF4"/>
    <w:rsid w:val="00BB4814"/>
    <w:rsid w:val="00BD5102"/>
    <w:rsid w:val="00BE5A23"/>
    <w:rsid w:val="00BF0E68"/>
    <w:rsid w:val="00C41CA1"/>
    <w:rsid w:val="00C52EEE"/>
    <w:rsid w:val="00C80447"/>
    <w:rsid w:val="00C960E7"/>
    <w:rsid w:val="00C9790E"/>
    <w:rsid w:val="00CA3888"/>
    <w:rsid w:val="00CD18AD"/>
    <w:rsid w:val="00CE36CD"/>
    <w:rsid w:val="00CF3C26"/>
    <w:rsid w:val="00D25D94"/>
    <w:rsid w:val="00D26B5E"/>
    <w:rsid w:val="00D3062D"/>
    <w:rsid w:val="00D515C2"/>
    <w:rsid w:val="00D619C5"/>
    <w:rsid w:val="00D7272F"/>
    <w:rsid w:val="00D754E2"/>
    <w:rsid w:val="00D844D0"/>
    <w:rsid w:val="00D8537E"/>
    <w:rsid w:val="00DC0062"/>
    <w:rsid w:val="00DC35FF"/>
    <w:rsid w:val="00DC4309"/>
    <w:rsid w:val="00E01484"/>
    <w:rsid w:val="00E06F45"/>
    <w:rsid w:val="00E15D9B"/>
    <w:rsid w:val="00E26020"/>
    <w:rsid w:val="00E34B0C"/>
    <w:rsid w:val="00E35F81"/>
    <w:rsid w:val="00E41DBC"/>
    <w:rsid w:val="00E607F9"/>
    <w:rsid w:val="00E756BD"/>
    <w:rsid w:val="00E8115C"/>
    <w:rsid w:val="00EB546C"/>
    <w:rsid w:val="00EB5DF8"/>
    <w:rsid w:val="00EC6FD8"/>
    <w:rsid w:val="00ED221A"/>
    <w:rsid w:val="00ED57BF"/>
    <w:rsid w:val="00EF49D4"/>
    <w:rsid w:val="00F1145A"/>
    <w:rsid w:val="00F15248"/>
    <w:rsid w:val="00F16197"/>
    <w:rsid w:val="00F20553"/>
    <w:rsid w:val="00F340B0"/>
    <w:rsid w:val="00F371B2"/>
    <w:rsid w:val="00F40E1B"/>
    <w:rsid w:val="00F47A7A"/>
    <w:rsid w:val="00F624CA"/>
    <w:rsid w:val="00F64059"/>
    <w:rsid w:val="00F808FA"/>
    <w:rsid w:val="00F8705D"/>
    <w:rsid w:val="00F9417D"/>
    <w:rsid w:val="00FB2817"/>
    <w:rsid w:val="00FC2318"/>
    <w:rsid w:val="00FC7D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character" w:customStyle="1" w:styleId="UnresolvedMention1">
    <w:name w:val="Unresolved Mention1"/>
    <w:basedOn w:val="DefaultParagraphFont"/>
    <w:uiPriority w:val="99"/>
    <w:semiHidden/>
    <w:unhideWhenUsed/>
    <w:rsid w:val="0056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7269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8" ma:contentTypeDescription="Create a new document." ma:contentTypeScope="" ma:versionID="37b0cae9c5e6d82fdd3a0f8c1c393fd2">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60c52fd8fba794353faafbf63a7ba309"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C1E3F-0106-4890-A96E-D0FD346A69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0CCBF-22D9-4379-ADBF-7C5ADB657C6F}">
  <ds:schemaRefs>
    <ds:schemaRef ds:uri="http://schemas.microsoft.com/sharepoint/v3/contenttype/forms"/>
  </ds:schemaRefs>
</ds:datastoreItem>
</file>

<file path=customXml/itemProps3.xml><?xml version="1.0" encoding="utf-8"?>
<ds:datastoreItem xmlns:ds="http://schemas.openxmlformats.org/officeDocument/2006/customXml" ds:itemID="{865FB30A-DDFD-47EC-8BE2-6D23BF67D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F8A4A-C25A-47A9-817C-39E057D3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13</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Julie.Reichert-Nguyen</cp:lastModifiedBy>
  <cp:revision>14</cp:revision>
  <cp:lastPrinted>2020-08-14T13:18:00Z</cp:lastPrinted>
  <dcterms:created xsi:type="dcterms:W3CDTF">2020-09-01T19:25:00Z</dcterms:created>
  <dcterms:modified xsi:type="dcterms:W3CDTF">2020-09-02T02:45:00Z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