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AED9F" w14:textId="4F3AD4C5" w:rsidR="00733AA2" w:rsidRDefault="00602B13" w:rsidP="00733AA2">
      <w:pPr>
        <w:tabs>
          <w:tab w:val="num" w:pos="720"/>
        </w:tabs>
        <w:ind w:left="720" w:hanging="36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CAP WG </w:t>
      </w:r>
      <w:r w:rsidR="00996652">
        <w:rPr>
          <w:sz w:val="36"/>
          <w:szCs w:val="36"/>
        </w:rPr>
        <w:t>Draft outline:</w:t>
      </w:r>
      <w:r>
        <w:rPr>
          <w:sz w:val="36"/>
          <w:szCs w:val="36"/>
        </w:rPr>
        <w:t xml:space="preserve"> </w:t>
      </w:r>
      <w:r w:rsidR="00494858">
        <w:rPr>
          <w:sz w:val="36"/>
          <w:szCs w:val="36"/>
        </w:rPr>
        <w:t>3/4</w:t>
      </w:r>
      <w:r>
        <w:rPr>
          <w:sz w:val="36"/>
          <w:szCs w:val="36"/>
        </w:rPr>
        <w:t>/2024</w:t>
      </w:r>
    </w:p>
    <w:p w14:paraId="4039A879" w14:textId="274634C0" w:rsidR="00996652" w:rsidRDefault="00996652" w:rsidP="00733AA2">
      <w:pPr>
        <w:tabs>
          <w:tab w:val="num" w:pos="720"/>
        </w:tabs>
        <w:ind w:left="720" w:hanging="36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Ambient Water Quality Criteria </w:t>
      </w:r>
      <w:r w:rsidR="00733AA2">
        <w:rPr>
          <w:sz w:val="36"/>
          <w:szCs w:val="36"/>
        </w:rPr>
        <w:t>for Chesapeake Bay -</w:t>
      </w:r>
    </w:p>
    <w:p w14:paraId="41D504D5" w14:textId="10B8C3BD" w:rsidR="00733AA2" w:rsidRDefault="00733AA2" w:rsidP="00733AA2">
      <w:pPr>
        <w:tabs>
          <w:tab w:val="num" w:pos="720"/>
        </w:tabs>
        <w:ind w:left="720" w:hanging="360"/>
        <w:jc w:val="center"/>
        <w:rPr>
          <w:sz w:val="36"/>
          <w:szCs w:val="36"/>
        </w:rPr>
      </w:pPr>
      <w:r>
        <w:rPr>
          <w:sz w:val="36"/>
          <w:szCs w:val="36"/>
        </w:rPr>
        <w:t>Technical Support Addendum 2026</w:t>
      </w:r>
    </w:p>
    <w:p w14:paraId="28A46C0E" w14:textId="77777777" w:rsidR="00733AA2" w:rsidRDefault="00733AA2" w:rsidP="007037DA">
      <w:pPr>
        <w:tabs>
          <w:tab w:val="num" w:pos="720"/>
        </w:tabs>
        <w:ind w:left="720" w:hanging="360"/>
        <w:rPr>
          <w:sz w:val="36"/>
          <w:szCs w:val="36"/>
        </w:rPr>
      </w:pPr>
    </w:p>
    <w:p w14:paraId="1FEF9C31" w14:textId="6C9198EB" w:rsidR="00996652" w:rsidRDefault="00733AA2" w:rsidP="007037DA">
      <w:pPr>
        <w:tabs>
          <w:tab w:val="num" w:pos="720"/>
        </w:tabs>
        <w:ind w:left="720" w:hanging="360"/>
        <w:rPr>
          <w:sz w:val="36"/>
          <w:szCs w:val="36"/>
        </w:rPr>
      </w:pPr>
      <w:r>
        <w:rPr>
          <w:sz w:val="36"/>
          <w:szCs w:val="36"/>
        </w:rPr>
        <w:t>Executive Summary</w:t>
      </w:r>
    </w:p>
    <w:p w14:paraId="619D59F9" w14:textId="77777777" w:rsidR="00733AA2" w:rsidRDefault="00733AA2" w:rsidP="007037DA">
      <w:pPr>
        <w:tabs>
          <w:tab w:val="num" w:pos="720"/>
        </w:tabs>
        <w:ind w:left="720" w:hanging="360"/>
        <w:rPr>
          <w:sz w:val="36"/>
          <w:szCs w:val="36"/>
        </w:rPr>
      </w:pPr>
    </w:p>
    <w:p w14:paraId="35EE7ADF" w14:textId="52263C99" w:rsidR="007037DA" w:rsidRPr="007037DA" w:rsidRDefault="007037DA" w:rsidP="007037DA">
      <w:pPr>
        <w:tabs>
          <w:tab w:val="num" w:pos="720"/>
        </w:tabs>
        <w:ind w:left="720" w:hanging="360"/>
        <w:rPr>
          <w:sz w:val="36"/>
          <w:szCs w:val="36"/>
        </w:rPr>
      </w:pPr>
      <w:r w:rsidRPr="007037DA">
        <w:rPr>
          <w:sz w:val="36"/>
          <w:szCs w:val="36"/>
        </w:rPr>
        <w:t>Chapter 1. Introduction</w:t>
      </w:r>
    </w:p>
    <w:p w14:paraId="790C7F06" w14:textId="3396049E" w:rsidR="007037DA" w:rsidRPr="007037DA" w:rsidRDefault="007037DA" w:rsidP="007037DA">
      <w:pPr>
        <w:numPr>
          <w:ilvl w:val="0"/>
          <w:numId w:val="1"/>
        </w:numPr>
      </w:pPr>
      <w:r w:rsidRPr="007037DA">
        <w:rPr>
          <w:b/>
          <w:bCs/>
        </w:rPr>
        <w:t>Brief review on where we have been</w:t>
      </w:r>
      <w:r>
        <w:rPr>
          <w:b/>
          <w:bCs/>
        </w:rPr>
        <w:t>, our foundations</w:t>
      </w:r>
      <w:r w:rsidRPr="007037DA">
        <w:rPr>
          <w:b/>
          <w:bCs/>
        </w:rPr>
        <w:t>:</w:t>
      </w:r>
    </w:p>
    <w:p w14:paraId="6F7208B5" w14:textId="77777777" w:rsidR="007037DA" w:rsidRPr="007037DA" w:rsidRDefault="007037DA" w:rsidP="007037DA">
      <w:pPr>
        <w:numPr>
          <w:ilvl w:val="1"/>
          <w:numId w:val="1"/>
        </w:numPr>
      </w:pPr>
      <w:r w:rsidRPr="007037DA">
        <w:rPr>
          <w:b/>
          <w:bCs/>
        </w:rPr>
        <w:t>The Existing Bay Interpolator for Dissolved Oxygen Criteria Attainment Assessment</w:t>
      </w:r>
    </w:p>
    <w:p w14:paraId="400C4678" w14:textId="77777777" w:rsidR="007037DA" w:rsidRDefault="007037DA" w:rsidP="007037DA">
      <w:r>
        <w:t xml:space="preserve">From 2003-2023, the Bay Interpolator (USEPA 2003) has been used to assess Chesapeake Bay water quality criteria in support of state water quality standards. </w:t>
      </w:r>
    </w:p>
    <w:p w14:paraId="31F83F17" w14:textId="77777777" w:rsidR="007037DA" w:rsidRDefault="007037DA" w:rsidP="007037DA">
      <w:pPr>
        <w:pStyle w:val="ListParagraph"/>
        <w:numPr>
          <w:ilvl w:val="0"/>
          <w:numId w:val="1"/>
        </w:numPr>
      </w:pPr>
      <w:r>
        <w:t xml:space="preserve">The 3D interpolator is based on an IDW interpolation algorithm (Bay Interpolator </w:t>
      </w:r>
      <w:proofErr w:type="spellStart"/>
      <w:r>
        <w:t>users manual</w:t>
      </w:r>
      <w:proofErr w:type="spellEnd"/>
      <w:r>
        <w:t>, Bahner “2000”).</w:t>
      </w:r>
    </w:p>
    <w:p w14:paraId="1B991280" w14:textId="77777777" w:rsidR="007037DA" w:rsidRDefault="007037DA" w:rsidP="007037DA">
      <w:pPr>
        <w:pStyle w:val="ListParagraph"/>
        <w:numPr>
          <w:ilvl w:val="0"/>
          <w:numId w:val="1"/>
        </w:numPr>
      </w:pPr>
      <w:r>
        <w:t xml:space="preserve"> Interpolation for 92 </w:t>
      </w:r>
      <w:proofErr w:type="gramStart"/>
      <w:r>
        <w:t>segments(</w:t>
      </w:r>
      <w:proofErr w:type="gramEnd"/>
      <w:r>
        <w:t>USEPA 2003, 2004)</w:t>
      </w:r>
    </w:p>
    <w:p w14:paraId="5A67745E" w14:textId="77777777" w:rsidR="007037DA" w:rsidRDefault="007037DA" w:rsidP="007037DA">
      <w:pPr>
        <w:pStyle w:val="ListParagraph"/>
        <w:numPr>
          <w:ilvl w:val="0"/>
          <w:numId w:val="1"/>
        </w:numPr>
      </w:pPr>
      <w:r>
        <w:t>Designated Use assessments (USEPA 2003, 2004)</w:t>
      </w:r>
    </w:p>
    <w:p w14:paraId="1715F2B2" w14:textId="3AAFFE33" w:rsidR="007037DA" w:rsidRPr="007037DA" w:rsidRDefault="007037DA" w:rsidP="007037DA">
      <w:pPr>
        <w:pStyle w:val="ListParagraph"/>
        <w:numPr>
          <w:ilvl w:val="0"/>
          <w:numId w:val="1"/>
        </w:numPr>
      </w:pPr>
      <w:r>
        <w:t>Criteria address space and time (USEPA 2003, Batiuk et al. 2010, Tango and Batiuk 2016)</w:t>
      </w:r>
    </w:p>
    <w:p w14:paraId="04C4E797" w14:textId="77777777" w:rsidR="007037DA" w:rsidRPr="007037DA" w:rsidRDefault="007037DA" w:rsidP="007037DA">
      <w:pPr>
        <w:numPr>
          <w:ilvl w:val="1"/>
          <w:numId w:val="1"/>
        </w:numPr>
      </w:pPr>
      <w:r w:rsidRPr="00494858">
        <w:t>Aerial survey of SAV</w:t>
      </w:r>
    </w:p>
    <w:p w14:paraId="10F54B9F" w14:textId="77777777" w:rsidR="007037DA" w:rsidRPr="007037DA" w:rsidRDefault="007037DA" w:rsidP="007037DA">
      <w:pPr>
        <w:numPr>
          <w:ilvl w:val="1"/>
          <w:numId w:val="1"/>
        </w:numPr>
      </w:pPr>
      <w:r w:rsidRPr="00494858">
        <w:t>Water clarity assessment via shallow water monitoring</w:t>
      </w:r>
    </w:p>
    <w:p w14:paraId="27BE3BBF" w14:textId="77777777" w:rsidR="007037DA" w:rsidRPr="00494858" w:rsidRDefault="007037DA" w:rsidP="007037DA">
      <w:pPr>
        <w:numPr>
          <w:ilvl w:val="1"/>
          <w:numId w:val="1"/>
        </w:numPr>
      </w:pPr>
      <w:r w:rsidRPr="00494858">
        <w:t xml:space="preserve">CHLA assessments, </w:t>
      </w:r>
    </w:p>
    <w:p w14:paraId="2D62DC58" w14:textId="506091AF" w:rsidR="007037DA" w:rsidRPr="007037DA" w:rsidRDefault="007037DA" w:rsidP="007037DA">
      <w:pPr>
        <w:numPr>
          <w:ilvl w:val="2"/>
          <w:numId w:val="1"/>
        </w:numPr>
      </w:pPr>
      <w:r w:rsidRPr="00494858">
        <w:t xml:space="preserve">James River synthesis highlights, </w:t>
      </w:r>
      <w:proofErr w:type="gramStart"/>
      <w:r w:rsidRPr="00494858">
        <w:t>referenced</w:t>
      </w:r>
      <w:proofErr w:type="gramEnd"/>
    </w:p>
    <w:p w14:paraId="44ABDDAE" w14:textId="77777777" w:rsidR="007037DA" w:rsidRPr="007037DA" w:rsidRDefault="007037DA" w:rsidP="007037DA">
      <w:pPr>
        <w:numPr>
          <w:ilvl w:val="0"/>
          <w:numId w:val="1"/>
        </w:numPr>
      </w:pPr>
      <w:r w:rsidRPr="00494858">
        <w:t>Review: Criteria, data gaps, technical issues</w:t>
      </w:r>
    </w:p>
    <w:p w14:paraId="10644184" w14:textId="77777777" w:rsidR="007037DA" w:rsidRPr="007037DA" w:rsidRDefault="007037DA" w:rsidP="007037DA">
      <w:pPr>
        <w:numPr>
          <w:ilvl w:val="1"/>
          <w:numId w:val="1"/>
        </w:numPr>
      </w:pPr>
      <w:r w:rsidRPr="00494858">
        <w:t xml:space="preserve">Recognize that during our history of assessment thus far, there are questions regarding our criteria, their interpretation and assessing attainment </w:t>
      </w:r>
      <w:proofErr w:type="gramStart"/>
      <w:r w:rsidRPr="00494858">
        <w:t>results</w:t>
      </w:r>
      <w:proofErr w:type="gramEnd"/>
    </w:p>
    <w:p w14:paraId="71322E9B" w14:textId="77777777" w:rsidR="007037DA" w:rsidRPr="007037DA" w:rsidRDefault="007037DA" w:rsidP="007037DA">
      <w:pPr>
        <w:numPr>
          <w:ilvl w:val="0"/>
          <w:numId w:val="1"/>
        </w:numPr>
      </w:pPr>
      <w:r w:rsidRPr="00494858">
        <w:t xml:space="preserve">Where are we going: Highlight new tools and protocols for </w:t>
      </w:r>
      <w:proofErr w:type="gramStart"/>
      <w:r w:rsidRPr="00494858">
        <w:t>assessment</w:t>
      </w:r>
      <w:proofErr w:type="gramEnd"/>
    </w:p>
    <w:p w14:paraId="2D32DF5B" w14:textId="77777777" w:rsidR="007037DA" w:rsidRPr="007037DA" w:rsidRDefault="007037DA" w:rsidP="007037DA">
      <w:pPr>
        <w:numPr>
          <w:ilvl w:val="1"/>
          <w:numId w:val="1"/>
        </w:numPr>
      </w:pPr>
      <w:r w:rsidRPr="00494858">
        <w:t>Potentially satellite based assessment of SAV</w:t>
      </w:r>
    </w:p>
    <w:p w14:paraId="13AF6108" w14:textId="77777777" w:rsidR="007037DA" w:rsidRPr="007037DA" w:rsidRDefault="007037DA" w:rsidP="007037DA">
      <w:pPr>
        <w:numPr>
          <w:ilvl w:val="2"/>
          <w:numId w:val="1"/>
        </w:numPr>
      </w:pPr>
      <w:r w:rsidRPr="00494858">
        <w:t>Data sources</w:t>
      </w:r>
    </w:p>
    <w:p w14:paraId="4A2A2182" w14:textId="77777777" w:rsidR="007037DA" w:rsidRPr="007037DA" w:rsidRDefault="007037DA" w:rsidP="007037DA">
      <w:pPr>
        <w:numPr>
          <w:ilvl w:val="2"/>
          <w:numId w:val="1"/>
        </w:numPr>
      </w:pPr>
      <w:r w:rsidRPr="00494858">
        <w:t xml:space="preserve">AI Algorithms and interpretation </w:t>
      </w:r>
    </w:p>
    <w:p w14:paraId="4D545B82" w14:textId="77777777" w:rsidR="007037DA" w:rsidRPr="007037DA" w:rsidRDefault="007037DA" w:rsidP="007037DA">
      <w:pPr>
        <w:numPr>
          <w:ilvl w:val="1"/>
          <w:numId w:val="1"/>
        </w:numPr>
      </w:pPr>
      <w:r w:rsidRPr="00494858">
        <w:lastRenderedPageBreak/>
        <w:t>Any progress with quantitative interpretation of narrative criteria and satellite-based criteria assessment</w:t>
      </w:r>
    </w:p>
    <w:p w14:paraId="3847578E" w14:textId="77777777" w:rsidR="007037DA" w:rsidRPr="007037DA" w:rsidRDefault="007037DA" w:rsidP="007037DA">
      <w:pPr>
        <w:numPr>
          <w:ilvl w:val="1"/>
          <w:numId w:val="1"/>
        </w:numPr>
      </w:pPr>
      <w:r w:rsidRPr="00494858">
        <w:t>Dissolved oxygen assessment for all criteria durations,</w:t>
      </w:r>
    </w:p>
    <w:p w14:paraId="23F6A772" w14:textId="77777777" w:rsidR="007037DA" w:rsidRPr="007037DA" w:rsidRDefault="007037DA" w:rsidP="007037DA">
      <w:pPr>
        <w:numPr>
          <w:ilvl w:val="2"/>
          <w:numId w:val="1"/>
        </w:numPr>
      </w:pPr>
      <w:r w:rsidRPr="00494858">
        <w:t xml:space="preserve">New data streams </w:t>
      </w:r>
    </w:p>
    <w:p w14:paraId="4882977B" w14:textId="77777777" w:rsidR="007037DA" w:rsidRPr="007037DA" w:rsidRDefault="007037DA" w:rsidP="007037DA">
      <w:pPr>
        <w:numPr>
          <w:ilvl w:val="2"/>
          <w:numId w:val="1"/>
        </w:numPr>
      </w:pPr>
      <w:r w:rsidRPr="00494858">
        <w:t>4D interpolator</w:t>
      </w:r>
    </w:p>
    <w:p w14:paraId="54FA2612" w14:textId="77777777" w:rsidR="007037DA" w:rsidRPr="00494858" w:rsidRDefault="007037DA" w:rsidP="007037DA">
      <w:pPr>
        <w:numPr>
          <w:ilvl w:val="2"/>
          <w:numId w:val="1"/>
        </w:numPr>
      </w:pPr>
      <w:r w:rsidRPr="00494858">
        <w:t xml:space="preserve">Protocols to assess results from the 4D </w:t>
      </w:r>
      <w:proofErr w:type="gramStart"/>
      <w:r w:rsidRPr="00494858">
        <w:t>interpolator</w:t>
      </w:r>
      <w:proofErr w:type="gramEnd"/>
    </w:p>
    <w:p w14:paraId="20DBB801" w14:textId="0A40A8FA" w:rsidR="007037DA" w:rsidRDefault="007037DA" w:rsidP="007037DA">
      <w:pPr>
        <w:rPr>
          <w:b/>
          <w:bCs/>
        </w:rPr>
      </w:pPr>
      <w:r>
        <w:rPr>
          <w:b/>
          <w:bCs/>
        </w:rPr>
        <w:t>Chapter 2. Technical Issues since USEPA (2017)</w:t>
      </w:r>
    </w:p>
    <w:p w14:paraId="21ACB514" w14:textId="77777777" w:rsidR="007037DA" w:rsidRPr="007037DA" w:rsidRDefault="007037DA" w:rsidP="007037DA">
      <w:pPr>
        <w:numPr>
          <w:ilvl w:val="0"/>
          <w:numId w:val="2"/>
        </w:numPr>
      </w:pPr>
      <w:r w:rsidRPr="007037DA">
        <w:t>D.O. Criteria</w:t>
      </w:r>
    </w:p>
    <w:p w14:paraId="79AB7995" w14:textId="77777777" w:rsidR="007037DA" w:rsidRPr="007037DA" w:rsidRDefault="007037DA" w:rsidP="007037DA">
      <w:pPr>
        <w:numPr>
          <w:ilvl w:val="1"/>
          <w:numId w:val="2"/>
        </w:numPr>
      </w:pPr>
      <w:r w:rsidRPr="007037DA">
        <w:t xml:space="preserve">Inconsistency with significant figures </w:t>
      </w:r>
    </w:p>
    <w:p w14:paraId="4264479C" w14:textId="77777777" w:rsidR="007037DA" w:rsidRPr="007037DA" w:rsidRDefault="007037DA" w:rsidP="007037DA">
      <w:pPr>
        <w:numPr>
          <w:ilvl w:val="1"/>
          <w:numId w:val="2"/>
        </w:numPr>
      </w:pPr>
      <w:r w:rsidRPr="007037DA">
        <w:t>Updates on significant figures of criteria</w:t>
      </w:r>
    </w:p>
    <w:p w14:paraId="1C1BF687" w14:textId="77777777" w:rsidR="007037DA" w:rsidRPr="007037DA" w:rsidRDefault="007037DA" w:rsidP="007037DA">
      <w:pPr>
        <w:numPr>
          <w:ilvl w:val="0"/>
          <w:numId w:val="2"/>
        </w:numPr>
      </w:pPr>
      <w:r w:rsidRPr="007037DA">
        <w:t xml:space="preserve">D.O. Criteria Assessment </w:t>
      </w:r>
    </w:p>
    <w:p w14:paraId="72BEE41B" w14:textId="77777777" w:rsidR="00733AA2" w:rsidRDefault="007037DA" w:rsidP="007037DA">
      <w:pPr>
        <w:numPr>
          <w:ilvl w:val="1"/>
          <w:numId w:val="2"/>
        </w:numPr>
      </w:pPr>
      <w:r w:rsidRPr="007037DA">
        <w:t xml:space="preserve"> Rounding conventions </w:t>
      </w:r>
      <w:r w:rsidR="00733AA2">
        <w:t xml:space="preserve">for the data </w:t>
      </w:r>
    </w:p>
    <w:p w14:paraId="77CD5E20" w14:textId="6B109E38" w:rsidR="007037DA" w:rsidRPr="007037DA" w:rsidRDefault="00733AA2" w:rsidP="007037DA">
      <w:pPr>
        <w:numPr>
          <w:ilvl w:val="1"/>
          <w:numId w:val="2"/>
        </w:numPr>
      </w:pPr>
      <w:r>
        <w:t xml:space="preserve">Rounding conventions </w:t>
      </w:r>
      <w:r w:rsidR="007037DA" w:rsidRPr="007037DA">
        <w:t xml:space="preserve">within </w:t>
      </w:r>
      <w:r w:rsidR="008D1A0C">
        <w:t>a</w:t>
      </w:r>
      <w:r w:rsidR="007037DA" w:rsidRPr="007037DA">
        <w:t xml:space="preserve"> criterion assessment</w:t>
      </w:r>
    </w:p>
    <w:p w14:paraId="1CA0DD99" w14:textId="77777777" w:rsidR="007037DA" w:rsidRPr="007037DA" w:rsidRDefault="007037DA" w:rsidP="007037DA">
      <w:pPr>
        <w:numPr>
          <w:ilvl w:val="0"/>
          <w:numId w:val="2"/>
        </w:numPr>
      </w:pPr>
      <w:r w:rsidRPr="007037DA">
        <w:t xml:space="preserve">Continuous time series for </w:t>
      </w:r>
      <w:proofErr w:type="spellStart"/>
      <w:r w:rsidRPr="007037DA">
        <w:t>d.o</w:t>
      </w:r>
      <w:proofErr w:type="spellEnd"/>
      <w:r w:rsidRPr="007037DA">
        <w:t>., salinity, and temperature</w:t>
      </w:r>
    </w:p>
    <w:p w14:paraId="626206AE" w14:textId="77777777" w:rsidR="007037DA" w:rsidRPr="007037DA" w:rsidRDefault="007037DA" w:rsidP="007037DA">
      <w:pPr>
        <w:numPr>
          <w:ilvl w:val="1"/>
          <w:numId w:val="2"/>
        </w:numPr>
      </w:pPr>
      <w:r w:rsidRPr="007037DA">
        <w:t xml:space="preserve">Sensor precision for </w:t>
      </w:r>
      <w:proofErr w:type="spellStart"/>
      <w:r w:rsidRPr="007037DA">
        <w:t>d.o</w:t>
      </w:r>
      <w:proofErr w:type="spellEnd"/>
      <w:r w:rsidRPr="007037DA">
        <w:t>., salinity and temperature data reporting</w:t>
      </w:r>
    </w:p>
    <w:p w14:paraId="65A721B7" w14:textId="77777777" w:rsidR="007037DA" w:rsidRPr="007037DA" w:rsidRDefault="007037DA" w:rsidP="007037DA">
      <w:pPr>
        <w:numPr>
          <w:ilvl w:val="1"/>
          <w:numId w:val="2"/>
        </w:numPr>
      </w:pPr>
      <w:r w:rsidRPr="007037DA">
        <w:t xml:space="preserve">Data management: Addressing data gaps in time series for criterion </w:t>
      </w:r>
      <w:proofErr w:type="gramStart"/>
      <w:r w:rsidRPr="007037DA">
        <w:t>assessment</w:t>
      </w:r>
      <w:proofErr w:type="gramEnd"/>
    </w:p>
    <w:p w14:paraId="57C567E2" w14:textId="6533100A" w:rsidR="007037DA" w:rsidRDefault="007037DA" w:rsidP="007037DA">
      <w:pPr>
        <w:numPr>
          <w:ilvl w:val="0"/>
          <w:numId w:val="2"/>
        </w:numPr>
      </w:pPr>
      <w:r w:rsidRPr="007037DA">
        <w:t>Designated Use Boundaries</w:t>
      </w:r>
      <w:r w:rsidR="008D1A0C">
        <w:t xml:space="preserve"> reference </w:t>
      </w:r>
      <w:r w:rsidR="00494858">
        <w:t>–</w:t>
      </w:r>
      <w:r w:rsidR="008D1A0C">
        <w:t xml:space="preserve"> pending</w:t>
      </w:r>
      <w:r w:rsidR="00494858">
        <w:t>.</w:t>
      </w:r>
    </w:p>
    <w:p w14:paraId="22DA440E" w14:textId="10DAF9E2" w:rsidR="007037DA" w:rsidRDefault="007037DA" w:rsidP="007037DA">
      <w:r>
        <w:t>“Chapter 3”. Tools and Protocols for criteria assessment</w:t>
      </w:r>
    </w:p>
    <w:p w14:paraId="7B74BDC5" w14:textId="77777777" w:rsidR="007037DA" w:rsidRPr="007037DA" w:rsidRDefault="007037DA" w:rsidP="007037DA">
      <w:pPr>
        <w:numPr>
          <w:ilvl w:val="0"/>
          <w:numId w:val="3"/>
        </w:numPr>
      </w:pPr>
      <w:r w:rsidRPr="00494858">
        <w:t>New tools and protocols for assessment</w:t>
      </w:r>
    </w:p>
    <w:p w14:paraId="48A12268" w14:textId="77777777" w:rsidR="007037DA" w:rsidRPr="007037DA" w:rsidRDefault="007037DA" w:rsidP="007037DA">
      <w:pPr>
        <w:numPr>
          <w:ilvl w:val="1"/>
          <w:numId w:val="3"/>
        </w:numPr>
      </w:pPr>
      <w:r w:rsidRPr="00494858">
        <w:t>Potentially satellite-based assessment of SAV</w:t>
      </w:r>
    </w:p>
    <w:p w14:paraId="68B1C2BA" w14:textId="77777777" w:rsidR="007037DA" w:rsidRPr="00494858" w:rsidRDefault="007037DA" w:rsidP="007037DA">
      <w:pPr>
        <w:numPr>
          <w:ilvl w:val="2"/>
          <w:numId w:val="3"/>
        </w:numPr>
      </w:pPr>
      <w:r w:rsidRPr="00494858">
        <w:t>Data sources</w:t>
      </w:r>
    </w:p>
    <w:p w14:paraId="49C9DFB6" w14:textId="718FCFBA" w:rsidR="007037DA" w:rsidRPr="007037DA" w:rsidRDefault="007037DA" w:rsidP="007037DA">
      <w:pPr>
        <w:numPr>
          <w:ilvl w:val="2"/>
          <w:numId w:val="3"/>
        </w:numPr>
      </w:pPr>
      <w:r w:rsidRPr="00494858">
        <w:t>Workflow</w:t>
      </w:r>
    </w:p>
    <w:p w14:paraId="06883656" w14:textId="77777777" w:rsidR="007037DA" w:rsidRPr="007037DA" w:rsidRDefault="007037DA" w:rsidP="007037DA">
      <w:pPr>
        <w:numPr>
          <w:ilvl w:val="2"/>
          <w:numId w:val="3"/>
        </w:numPr>
      </w:pPr>
      <w:r w:rsidRPr="00494858">
        <w:t xml:space="preserve">AI Algorithms and interpretation </w:t>
      </w:r>
    </w:p>
    <w:p w14:paraId="32992FC6" w14:textId="77777777" w:rsidR="007037DA" w:rsidRPr="007037DA" w:rsidRDefault="007037DA" w:rsidP="007037DA">
      <w:pPr>
        <w:numPr>
          <w:ilvl w:val="1"/>
          <w:numId w:val="3"/>
        </w:numPr>
      </w:pPr>
      <w:r w:rsidRPr="00494858">
        <w:t>Dissolved oxygen assessment for all criteria durations,</w:t>
      </w:r>
    </w:p>
    <w:p w14:paraId="39CA910D" w14:textId="77777777" w:rsidR="007037DA" w:rsidRPr="007037DA" w:rsidRDefault="007037DA" w:rsidP="007037DA">
      <w:pPr>
        <w:numPr>
          <w:ilvl w:val="2"/>
          <w:numId w:val="3"/>
        </w:numPr>
      </w:pPr>
      <w:r w:rsidRPr="00494858">
        <w:t xml:space="preserve">New data streams </w:t>
      </w:r>
    </w:p>
    <w:p w14:paraId="2B2B7C8F" w14:textId="77777777" w:rsidR="007037DA" w:rsidRPr="007037DA" w:rsidRDefault="007037DA" w:rsidP="007037DA">
      <w:pPr>
        <w:numPr>
          <w:ilvl w:val="2"/>
          <w:numId w:val="3"/>
        </w:numPr>
      </w:pPr>
      <w:r w:rsidRPr="00494858">
        <w:t>4D interpolator</w:t>
      </w:r>
    </w:p>
    <w:p w14:paraId="3E5655D0" w14:textId="77777777" w:rsidR="007037DA" w:rsidRPr="007037DA" w:rsidRDefault="007037DA" w:rsidP="007037DA">
      <w:pPr>
        <w:numPr>
          <w:ilvl w:val="2"/>
          <w:numId w:val="3"/>
        </w:numPr>
      </w:pPr>
      <w:r w:rsidRPr="00494858">
        <w:t xml:space="preserve">Protocols to assess results from the 4D </w:t>
      </w:r>
      <w:proofErr w:type="gramStart"/>
      <w:r w:rsidRPr="00494858">
        <w:t>interpolator</w:t>
      </w:r>
      <w:proofErr w:type="gramEnd"/>
    </w:p>
    <w:p w14:paraId="1126DA91" w14:textId="77777777" w:rsidR="007037DA" w:rsidRPr="007037DA" w:rsidRDefault="007037DA" w:rsidP="007037DA">
      <w:pPr>
        <w:numPr>
          <w:ilvl w:val="1"/>
          <w:numId w:val="3"/>
        </w:numPr>
      </w:pPr>
      <w:r w:rsidRPr="00494858">
        <w:t>Any progress with quantitative interpretation of narrative criteria and satellite-based criteria assessment or water clarity assessment by new methods</w:t>
      </w:r>
    </w:p>
    <w:p w14:paraId="12D19C5F" w14:textId="77777777" w:rsidR="007037DA" w:rsidRPr="007037DA" w:rsidRDefault="007037DA" w:rsidP="007037DA"/>
    <w:p w14:paraId="0EA7274E" w14:textId="77777777" w:rsidR="007037DA" w:rsidRPr="007037DA" w:rsidRDefault="007037DA" w:rsidP="007037DA"/>
    <w:p w14:paraId="73E504BF" w14:textId="77777777" w:rsidR="00283093" w:rsidRPr="00494858" w:rsidRDefault="00283093"/>
    <w:sectPr w:rsidR="00283093" w:rsidRPr="00494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43590"/>
    <w:multiLevelType w:val="hybridMultilevel"/>
    <w:tmpl w:val="37623970"/>
    <w:lvl w:ilvl="0" w:tplc="F708B3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BAF08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CA34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246C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809B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D6C7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587F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50F3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C6A5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2BF088D"/>
    <w:multiLevelType w:val="hybridMultilevel"/>
    <w:tmpl w:val="6B7E3F9E"/>
    <w:lvl w:ilvl="0" w:tplc="E14CD4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6E1E3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7A160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6E95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0C12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C64F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284D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2419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7CB8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6FC0FAE"/>
    <w:multiLevelType w:val="hybridMultilevel"/>
    <w:tmpl w:val="784C90C6"/>
    <w:lvl w:ilvl="0" w:tplc="B658FF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EE0266"/>
    <w:multiLevelType w:val="hybridMultilevel"/>
    <w:tmpl w:val="4E162530"/>
    <w:lvl w:ilvl="0" w:tplc="EFA644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124B3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FAE32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6601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6412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5E72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86F2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EE1C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1896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69172395">
    <w:abstractNumId w:val="1"/>
  </w:num>
  <w:num w:numId="2" w16cid:durableId="434831622">
    <w:abstractNumId w:val="0"/>
  </w:num>
  <w:num w:numId="3" w16cid:durableId="246695143">
    <w:abstractNumId w:val="3"/>
  </w:num>
  <w:num w:numId="4" w16cid:durableId="218781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37DA"/>
    <w:rsid w:val="00283093"/>
    <w:rsid w:val="00494858"/>
    <w:rsid w:val="005F5A72"/>
    <w:rsid w:val="00602B13"/>
    <w:rsid w:val="007037DA"/>
    <w:rsid w:val="00733AA2"/>
    <w:rsid w:val="008D1A0C"/>
    <w:rsid w:val="0099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17E1A"/>
  <w15:chartTrackingRefBased/>
  <w15:docId w15:val="{B54D240B-6116-42EB-824D-29B37595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153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6686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4153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2527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3150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071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0322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6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1397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3509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3610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8086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5275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3229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4368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1798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5737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7309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9949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1047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8029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3657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2066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044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3957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09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7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04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2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1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90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16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40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2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Tango</dc:creator>
  <cp:keywords/>
  <dc:description/>
  <cp:lastModifiedBy>Peter Tango</cp:lastModifiedBy>
  <cp:revision>2</cp:revision>
  <dcterms:created xsi:type="dcterms:W3CDTF">2024-03-07T14:52:00Z</dcterms:created>
  <dcterms:modified xsi:type="dcterms:W3CDTF">2024-03-07T14:52:00Z</dcterms:modified>
</cp:coreProperties>
</file>