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0E" w:rsidRDefault="009337D3" w:rsidP="0018588B">
      <w:pPr>
        <w:spacing w:after="0" w:line="240" w:lineRule="auto"/>
        <w:jc w:val="center"/>
        <w:rPr>
          <w:b/>
        </w:rPr>
      </w:pPr>
      <w:r w:rsidRPr="009337D3">
        <w:rPr>
          <w:b/>
        </w:rPr>
        <w:t>Stewardship Indicator Meeting</w:t>
      </w:r>
    </w:p>
    <w:p w:rsidR="009337D3" w:rsidRDefault="00DF1BCB" w:rsidP="0018588B">
      <w:pPr>
        <w:spacing w:after="0" w:line="240" w:lineRule="auto"/>
        <w:jc w:val="center"/>
        <w:rPr>
          <w:b/>
        </w:rPr>
      </w:pPr>
      <w:r>
        <w:rPr>
          <w:b/>
        </w:rPr>
        <w:t xml:space="preserve">Tuesday, </w:t>
      </w:r>
      <w:r w:rsidR="009337D3">
        <w:rPr>
          <w:b/>
        </w:rPr>
        <w:t>April 19</w:t>
      </w:r>
      <w:r w:rsidR="009337D3" w:rsidRPr="009337D3">
        <w:rPr>
          <w:b/>
          <w:vertAlign w:val="superscript"/>
        </w:rPr>
        <w:t>th</w:t>
      </w:r>
      <w:r w:rsidR="009337D3">
        <w:rPr>
          <w:b/>
        </w:rPr>
        <w:t xml:space="preserve"> 2016</w:t>
      </w:r>
    </w:p>
    <w:p w:rsidR="0018588B" w:rsidRDefault="0018588B" w:rsidP="0018588B">
      <w:pPr>
        <w:spacing w:after="0" w:line="240" w:lineRule="auto"/>
        <w:rPr>
          <w:b/>
        </w:rPr>
      </w:pPr>
    </w:p>
    <w:p w:rsidR="009337D3" w:rsidRDefault="009337D3" w:rsidP="0018588B">
      <w:pPr>
        <w:spacing w:after="0" w:line="240" w:lineRule="auto"/>
        <w:rPr>
          <w:b/>
        </w:rPr>
      </w:pPr>
      <w:r>
        <w:rPr>
          <w:b/>
        </w:rPr>
        <w:t>Attendees:</w:t>
      </w:r>
    </w:p>
    <w:p w:rsidR="008B275A" w:rsidRDefault="008B275A" w:rsidP="008B275A">
      <w:pPr>
        <w:spacing w:after="0" w:line="240" w:lineRule="auto"/>
      </w:pPr>
      <w:r>
        <w:t>Kacey Wetzel, CBT</w:t>
      </w:r>
    </w:p>
    <w:p w:rsidR="001E02B8" w:rsidRDefault="001E02B8" w:rsidP="0018588B">
      <w:pPr>
        <w:spacing w:after="0" w:line="240" w:lineRule="auto"/>
      </w:pPr>
      <w:r>
        <w:t>Al Todd, ACB</w:t>
      </w:r>
    </w:p>
    <w:p w:rsidR="001E02B8" w:rsidRDefault="001E02B8" w:rsidP="0018588B">
      <w:pPr>
        <w:spacing w:after="0" w:line="240" w:lineRule="auto"/>
      </w:pPr>
      <w:r>
        <w:t xml:space="preserve">Steve </w:t>
      </w:r>
      <w:proofErr w:type="spellStart"/>
      <w:r>
        <w:t>Raabe</w:t>
      </w:r>
      <w:proofErr w:type="spellEnd"/>
      <w:r>
        <w:t xml:space="preserve">, </w:t>
      </w:r>
      <w:proofErr w:type="spellStart"/>
      <w:r>
        <w:t>Opinionworks</w:t>
      </w:r>
      <w:proofErr w:type="spellEnd"/>
    </w:p>
    <w:p w:rsidR="001E02B8" w:rsidRDefault="001E02B8" w:rsidP="0018588B">
      <w:pPr>
        <w:spacing w:after="0" w:line="240" w:lineRule="auto"/>
      </w:pPr>
      <w:r>
        <w:t xml:space="preserve">Amy </w:t>
      </w:r>
      <w:proofErr w:type="spellStart"/>
      <w:r>
        <w:t>Handen</w:t>
      </w:r>
      <w:proofErr w:type="spellEnd"/>
      <w:r>
        <w:t>, NPS</w:t>
      </w:r>
    </w:p>
    <w:p w:rsidR="001E02B8" w:rsidRDefault="001E02B8" w:rsidP="0018588B">
      <w:pPr>
        <w:spacing w:after="0" w:line="240" w:lineRule="auto"/>
      </w:pPr>
      <w:r>
        <w:t>Julie Walker, CRC</w:t>
      </w:r>
    </w:p>
    <w:p w:rsidR="009337D3" w:rsidRDefault="009337D3" w:rsidP="0018588B">
      <w:pPr>
        <w:spacing w:after="0" w:line="240" w:lineRule="auto"/>
      </w:pPr>
      <w:r>
        <w:t xml:space="preserve">Rachel </w:t>
      </w:r>
      <w:proofErr w:type="spellStart"/>
      <w:r>
        <w:t>Felver</w:t>
      </w:r>
      <w:proofErr w:type="spellEnd"/>
      <w:r>
        <w:t>, ACB</w:t>
      </w:r>
    </w:p>
    <w:p w:rsidR="009337D3" w:rsidRDefault="009337D3" w:rsidP="0018588B">
      <w:pPr>
        <w:spacing w:after="0" w:line="240" w:lineRule="auto"/>
      </w:pPr>
      <w:r>
        <w:t>Laura Free, EPA</w:t>
      </w:r>
    </w:p>
    <w:p w:rsidR="009337D3" w:rsidRDefault="009337D3" w:rsidP="0018588B">
      <w:pPr>
        <w:spacing w:after="0" w:line="240" w:lineRule="auto"/>
      </w:pPr>
      <w:r>
        <w:t>Robb Fish, AA County</w:t>
      </w:r>
    </w:p>
    <w:p w:rsidR="009337D3" w:rsidRDefault="009337D3" w:rsidP="0018588B">
      <w:pPr>
        <w:spacing w:after="0" w:line="240" w:lineRule="auto"/>
      </w:pPr>
      <w:r>
        <w:t>Caroline Donavan, UMCES</w:t>
      </w:r>
    </w:p>
    <w:p w:rsidR="0018588B" w:rsidRDefault="009337D3" w:rsidP="0018588B">
      <w:pPr>
        <w:spacing w:after="0" w:line="240" w:lineRule="auto"/>
      </w:pPr>
      <w:r w:rsidRPr="009337D3">
        <w:t xml:space="preserve">Mary </w:t>
      </w:r>
      <w:proofErr w:type="spellStart"/>
      <w:r w:rsidRPr="009337D3">
        <w:t>Gattis</w:t>
      </w:r>
      <w:proofErr w:type="spellEnd"/>
      <w:r w:rsidRPr="009337D3">
        <w:t xml:space="preserve"> LGAC</w:t>
      </w:r>
    </w:p>
    <w:p w:rsidR="0018588B" w:rsidRDefault="0018588B" w:rsidP="0018588B">
      <w:pPr>
        <w:spacing w:after="0" w:line="240" w:lineRule="auto"/>
      </w:pPr>
      <w:proofErr w:type="spellStart"/>
      <w:r>
        <w:t>Shanita</w:t>
      </w:r>
      <w:proofErr w:type="spellEnd"/>
      <w:r>
        <w:t xml:space="preserve"> Brown, ACB</w:t>
      </w:r>
    </w:p>
    <w:p w:rsidR="0018588B" w:rsidRDefault="0018588B" w:rsidP="0018588B">
      <w:pPr>
        <w:spacing w:after="0" w:line="240" w:lineRule="auto"/>
      </w:pPr>
      <w:r>
        <w:t>Greg Evans, VA</w:t>
      </w:r>
    </w:p>
    <w:p w:rsidR="0018588B" w:rsidRDefault="0018588B" w:rsidP="0018588B">
      <w:pPr>
        <w:spacing w:after="0" w:line="240" w:lineRule="auto"/>
      </w:pPr>
    </w:p>
    <w:p w:rsidR="0034299B" w:rsidRPr="002D6CCF" w:rsidRDefault="009337D3" w:rsidP="0018588B">
      <w:pPr>
        <w:spacing w:after="0" w:line="240" w:lineRule="auto"/>
        <w:rPr>
          <w:b/>
        </w:rPr>
      </w:pPr>
      <w:r w:rsidRPr="002D6CCF">
        <w:rPr>
          <w:b/>
        </w:rPr>
        <w:t xml:space="preserve">The group briefly recapped the last meeting and </w:t>
      </w:r>
      <w:r w:rsidR="0034299B" w:rsidRPr="002D6CCF">
        <w:rPr>
          <w:b/>
        </w:rPr>
        <w:t>recent updates</w:t>
      </w:r>
      <w:r w:rsidR="00A9550F" w:rsidRPr="002D6CCF">
        <w:rPr>
          <w:b/>
        </w:rPr>
        <w:t xml:space="preserve"> with the stewardship indicator:</w:t>
      </w:r>
    </w:p>
    <w:p w:rsidR="000775DB" w:rsidRDefault="00BD7AF3" w:rsidP="0034299B">
      <w:pPr>
        <w:pStyle w:val="ListParagraph"/>
        <w:numPr>
          <w:ilvl w:val="0"/>
          <w:numId w:val="3"/>
        </w:numPr>
        <w:spacing w:after="0" w:line="240" w:lineRule="auto"/>
      </w:pPr>
      <w:r>
        <w:t xml:space="preserve">The last meeting </w:t>
      </w:r>
      <w:r w:rsidR="001E02B8">
        <w:t>kicked</w:t>
      </w:r>
      <w:r>
        <w:t xml:space="preserve"> off the discussion of </w:t>
      </w:r>
      <w:r w:rsidR="003834F1">
        <w:t>developing</w:t>
      </w:r>
      <w:r>
        <w:t xml:space="preserve"> an indicator, including topics such </w:t>
      </w:r>
      <w:r w:rsidR="003834F1">
        <w:t xml:space="preserve">as </w:t>
      </w:r>
      <w:r>
        <w:t>weight</w:t>
      </w:r>
      <w:r w:rsidR="003834F1">
        <w:t>ing</w:t>
      </w:r>
      <w:r>
        <w:t xml:space="preserve"> different </w:t>
      </w:r>
      <w:r w:rsidR="003834F1">
        <w:t>behaviors</w:t>
      </w:r>
      <w:r w:rsidR="000775DB">
        <w:t>.</w:t>
      </w:r>
    </w:p>
    <w:p w:rsidR="00BD7AF3" w:rsidRDefault="000775DB" w:rsidP="000775DB">
      <w:pPr>
        <w:pStyle w:val="ListParagraph"/>
        <w:numPr>
          <w:ilvl w:val="0"/>
          <w:numId w:val="3"/>
        </w:numPr>
        <w:spacing w:after="0" w:line="240" w:lineRule="auto"/>
      </w:pPr>
      <w:r>
        <w:t xml:space="preserve">The group also discussed and identified ‘threshold behaviors’ that would be included in the indicator development.  These </w:t>
      </w:r>
      <w:r w:rsidR="007B78C2">
        <w:t xml:space="preserve">10 </w:t>
      </w:r>
      <w:r>
        <w:t>threshold behaviors have two criteria: they are not highly penetrated and they require intentionality/effort.</w:t>
      </w:r>
    </w:p>
    <w:p w:rsidR="007B78C2" w:rsidRDefault="000D1DA1" w:rsidP="007B78C2">
      <w:pPr>
        <w:pStyle w:val="ListParagraph"/>
        <w:numPr>
          <w:ilvl w:val="0"/>
          <w:numId w:val="3"/>
        </w:numPr>
        <w:spacing w:after="0" w:line="240" w:lineRule="auto"/>
      </w:pPr>
      <w:r>
        <w:t>The g</w:t>
      </w:r>
      <w:r w:rsidR="007B78C2">
        <w:t xml:space="preserve">roup agreed that we would develop a </w:t>
      </w:r>
      <w:r>
        <w:t>f</w:t>
      </w:r>
      <w:r w:rsidR="007B78C2">
        <w:t xml:space="preserve">actors </w:t>
      </w:r>
      <w:r>
        <w:t>i</w:t>
      </w:r>
      <w:r w:rsidR="007B78C2">
        <w:t xml:space="preserve">nfluencing indicator – factors that or impacting the achievement of this outcome, and a </w:t>
      </w:r>
      <w:r>
        <w:t>p</w:t>
      </w:r>
      <w:r w:rsidR="007B78C2">
        <w:t>erformance indicator</w:t>
      </w:r>
      <w:r>
        <w:t xml:space="preserve"> – </w:t>
      </w:r>
      <w:r w:rsidR="007B78C2">
        <w:t xml:space="preserve">indicator showing whether </w:t>
      </w:r>
      <w:r>
        <w:t xml:space="preserve">the </w:t>
      </w:r>
      <w:r w:rsidR="007B78C2">
        <w:t>outcome</w:t>
      </w:r>
      <w:r>
        <w:t xml:space="preserve"> is being achieved</w:t>
      </w:r>
      <w:r w:rsidR="007B78C2">
        <w:t>.</w:t>
      </w:r>
    </w:p>
    <w:p w:rsidR="0034299B" w:rsidRDefault="0034299B" w:rsidP="0034299B">
      <w:pPr>
        <w:pStyle w:val="ListParagraph"/>
        <w:numPr>
          <w:ilvl w:val="0"/>
          <w:numId w:val="3"/>
        </w:numPr>
        <w:spacing w:after="0" w:line="240" w:lineRule="auto"/>
      </w:pPr>
      <w:r>
        <w:t xml:space="preserve">Steve, Kacey and Al provided a briefing for EPA representatives (Nick, Jim, </w:t>
      </w:r>
      <w:proofErr w:type="gramStart"/>
      <w:r>
        <w:t>Carin</w:t>
      </w:r>
      <w:proofErr w:type="gramEnd"/>
      <w:r>
        <w:t>) on April</w:t>
      </w:r>
      <w:r w:rsidR="000D1DA1">
        <w:t xml:space="preserve"> 12</w:t>
      </w:r>
      <w:r w:rsidR="000D1DA1" w:rsidRPr="000D1DA1">
        <w:rPr>
          <w:vertAlign w:val="superscript"/>
        </w:rPr>
        <w:t>th</w:t>
      </w:r>
      <w:r w:rsidR="000D1DA1">
        <w:t>.</w:t>
      </w:r>
      <w:r>
        <w:t xml:space="preserve">  It was organized to inform </w:t>
      </w:r>
      <w:r w:rsidR="009C6EF0">
        <w:t>EPA</w:t>
      </w:r>
      <w:r>
        <w:t xml:space="preserve"> of the current progress, </w:t>
      </w:r>
      <w:r w:rsidR="009C6EF0">
        <w:t>share</w:t>
      </w:r>
      <w:r>
        <w:t xml:space="preserve"> our planned next steps including addressing the funding gap that currently exists in our plan, and communicate the index value as a CBP indicator for stewardship.</w:t>
      </w:r>
    </w:p>
    <w:p w:rsidR="0034299B" w:rsidRDefault="0034299B" w:rsidP="0034299B">
      <w:pPr>
        <w:pStyle w:val="ListParagraph"/>
        <w:spacing w:after="0" w:line="240" w:lineRule="auto"/>
      </w:pPr>
    </w:p>
    <w:p w:rsidR="00A44A17" w:rsidRPr="002D6CCF" w:rsidRDefault="00A9550F" w:rsidP="0018588B">
      <w:pPr>
        <w:spacing w:after="0" w:line="240" w:lineRule="auto"/>
        <w:rPr>
          <w:b/>
        </w:rPr>
      </w:pPr>
      <w:r w:rsidRPr="002D6CCF">
        <w:rPr>
          <w:b/>
        </w:rPr>
        <w:t>The</w:t>
      </w:r>
      <w:r w:rsidR="006F2D7C" w:rsidRPr="002D6CCF">
        <w:rPr>
          <w:b/>
        </w:rPr>
        <w:t xml:space="preserve"> objectives for</w:t>
      </w:r>
      <w:r w:rsidR="00A44A17" w:rsidRPr="002D6CCF">
        <w:rPr>
          <w:b/>
        </w:rPr>
        <w:t xml:space="preserve"> this meeting </w:t>
      </w:r>
      <w:r w:rsidR="006F2D7C" w:rsidRPr="002D6CCF">
        <w:rPr>
          <w:b/>
        </w:rPr>
        <w:t>include</w:t>
      </w:r>
      <w:r w:rsidR="00F81378" w:rsidRPr="002D6CCF">
        <w:rPr>
          <w:b/>
        </w:rPr>
        <w:t>:</w:t>
      </w:r>
    </w:p>
    <w:p w:rsidR="00F81378" w:rsidRDefault="00F81378" w:rsidP="00F81378">
      <w:pPr>
        <w:pStyle w:val="ListParagraph"/>
        <w:numPr>
          <w:ilvl w:val="0"/>
          <w:numId w:val="4"/>
        </w:numPr>
        <w:spacing w:after="0" w:line="240" w:lineRule="auto"/>
      </w:pPr>
      <w:r>
        <w:t xml:space="preserve">Continue discussing </w:t>
      </w:r>
      <w:r w:rsidR="000D1DA1">
        <w:t>development</w:t>
      </w:r>
      <w:r>
        <w:t xml:space="preserve"> of the stewardship performance and factors influencing indicators</w:t>
      </w:r>
      <w:r w:rsidR="006F2D7C">
        <w:t xml:space="preserve"> and details related to weighting</w:t>
      </w:r>
      <w:r w:rsidR="009C6EF0">
        <w:t xml:space="preserve"> behaviors and impact of behaviors.</w:t>
      </w:r>
      <w:r w:rsidR="006F2D7C">
        <w:t xml:space="preserve"> </w:t>
      </w:r>
    </w:p>
    <w:p w:rsidR="0034299B" w:rsidRDefault="00F81378" w:rsidP="0034299B">
      <w:pPr>
        <w:pStyle w:val="ListParagraph"/>
        <w:numPr>
          <w:ilvl w:val="0"/>
          <w:numId w:val="4"/>
        </w:numPr>
        <w:spacing w:after="0" w:line="240" w:lineRule="auto"/>
      </w:pPr>
      <w:r>
        <w:t>B</w:t>
      </w:r>
      <w:r w:rsidR="00A44A17" w:rsidRPr="00A44A17">
        <w:t xml:space="preserve">rainstorm </w:t>
      </w:r>
      <w:r>
        <w:t xml:space="preserve">options for identifying funds for remaining needs to fully fund Phase II data collection.  </w:t>
      </w:r>
    </w:p>
    <w:p w:rsidR="0034299B" w:rsidRDefault="0034299B" w:rsidP="0034299B">
      <w:pPr>
        <w:spacing w:after="0" w:line="240" w:lineRule="auto"/>
      </w:pPr>
    </w:p>
    <w:p w:rsidR="009337D3" w:rsidRPr="002D6CCF" w:rsidRDefault="0045323D" w:rsidP="0018588B">
      <w:pPr>
        <w:spacing w:after="0" w:line="240" w:lineRule="auto"/>
        <w:rPr>
          <w:b/>
        </w:rPr>
      </w:pPr>
      <w:r w:rsidRPr="002D6CCF">
        <w:rPr>
          <w:b/>
        </w:rPr>
        <w:t>Indicator</w:t>
      </w:r>
      <w:r w:rsidR="00D85122" w:rsidRPr="002D6CCF">
        <w:rPr>
          <w:b/>
        </w:rPr>
        <w:t xml:space="preserve"> </w:t>
      </w:r>
      <w:r w:rsidR="00A44A17" w:rsidRPr="002D6CCF">
        <w:rPr>
          <w:b/>
        </w:rPr>
        <w:t>development discussion</w:t>
      </w:r>
      <w:r w:rsidR="00A9550F" w:rsidRPr="002D6CCF">
        <w:rPr>
          <w:b/>
        </w:rPr>
        <w:t>:</w:t>
      </w:r>
    </w:p>
    <w:p w:rsidR="00A44A17" w:rsidRDefault="00A44A17" w:rsidP="005635E7">
      <w:pPr>
        <w:pStyle w:val="ListParagraph"/>
        <w:numPr>
          <w:ilvl w:val="0"/>
          <w:numId w:val="8"/>
        </w:numPr>
        <w:spacing w:after="0" w:line="240" w:lineRule="auto"/>
      </w:pPr>
      <w:r>
        <w:t xml:space="preserve">Steve presented </w:t>
      </w:r>
      <w:r w:rsidR="002C2E24">
        <w:t>his</w:t>
      </w:r>
      <w:r>
        <w:t xml:space="preserve"> analysis on the indicator behaviors</w:t>
      </w:r>
      <w:r w:rsidR="00966E52">
        <w:t xml:space="preserve"> including </w:t>
      </w:r>
      <w:r w:rsidR="00966E52" w:rsidRPr="00966E52">
        <w:t>percentage of the threshold behaviors preformed in each state based on the average number of behaviors that are possible to perform</w:t>
      </w:r>
      <w:r w:rsidR="00966E52">
        <w:t xml:space="preserve">. States looked somewhat similarly aligned across the board with threshold behaviors </w:t>
      </w:r>
    </w:p>
    <w:p w:rsidR="00966E52" w:rsidRDefault="00B16AF1" w:rsidP="005635E7">
      <w:pPr>
        <w:pStyle w:val="ListParagraph"/>
        <w:numPr>
          <w:ilvl w:val="0"/>
          <w:numId w:val="8"/>
        </w:numPr>
        <w:spacing w:after="0" w:line="240" w:lineRule="auto"/>
      </w:pPr>
      <w:r>
        <w:t xml:space="preserve">The group discussed </w:t>
      </w:r>
      <w:r w:rsidR="00966E52">
        <w:t>several options for weighting</w:t>
      </w:r>
      <w:r>
        <w:t xml:space="preserve"> behaviors </w:t>
      </w:r>
      <w:r w:rsidR="00966E52">
        <w:t xml:space="preserve">–weigh the responses based on </w:t>
      </w:r>
      <w:r w:rsidR="00DB5184">
        <w:t xml:space="preserve">intensity, or </w:t>
      </w:r>
      <w:r w:rsidR="00966E52">
        <w:t>frequency of preforming the action</w:t>
      </w:r>
      <w:r w:rsidR="00DB5184">
        <w:t xml:space="preserve">; </w:t>
      </w:r>
      <w:r w:rsidR="00D85122">
        <w:t>weigh the threshold behaviors more than the other behaviors</w:t>
      </w:r>
      <w:r w:rsidR="00DB5184">
        <w:t xml:space="preserve">; </w:t>
      </w:r>
      <w:r w:rsidR="00D85122">
        <w:t>weigh behaviors based on their relative impact</w:t>
      </w:r>
      <w:r w:rsidR="00DB5184">
        <w:t xml:space="preserve">; </w:t>
      </w:r>
      <w:r w:rsidR="00D85122">
        <w:t>or s</w:t>
      </w:r>
      <w:r w:rsidR="002C2E24">
        <w:t>ome combination.</w:t>
      </w:r>
    </w:p>
    <w:p w:rsidR="00C65FAD" w:rsidRDefault="00C65FAD" w:rsidP="005635E7">
      <w:pPr>
        <w:pStyle w:val="ListParagraph"/>
        <w:numPr>
          <w:ilvl w:val="0"/>
          <w:numId w:val="8"/>
        </w:numPr>
        <w:spacing w:after="0" w:line="240" w:lineRule="auto"/>
      </w:pPr>
      <w:r>
        <w:t>Performance taking into account intensity rather than just yes or no will make a more sensitive index.</w:t>
      </w:r>
    </w:p>
    <w:p w:rsidR="002D6CCF" w:rsidRDefault="002D6CCF" w:rsidP="005635E7">
      <w:pPr>
        <w:pStyle w:val="ListParagraph"/>
        <w:numPr>
          <w:ilvl w:val="0"/>
          <w:numId w:val="8"/>
        </w:numPr>
        <w:spacing w:after="0" w:line="240" w:lineRule="auto"/>
      </w:pPr>
      <w:r>
        <w:lastRenderedPageBreak/>
        <w:t>Steve addressed that with weighting</w:t>
      </w:r>
      <w:r w:rsidR="005A4489">
        <w:t xml:space="preserve"> behaviors and impact</w:t>
      </w:r>
      <w:r>
        <w:t>, we would be able to tweak the weighting till we felt it accurately reflected the level of stewardship.</w:t>
      </w:r>
    </w:p>
    <w:p w:rsidR="002D6CCF" w:rsidRDefault="002D6CCF" w:rsidP="005635E7">
      <w:pPr>
        <w:pStyle w:val="ListParagraph"/>
        <w:numPr>
          <w:ilvl w:val="0"/>
          <w:numId w:val="8"/>
        </w:numPr>
        <w:spacing w:after="0" w:line="240" w:lineRule="auto"/>
      </w:pPr>
      <w:r>
        <w:t>Amy shared the need to make sure that however we decide to weight the indicator and index we should make sure we understand why and can justify it and explain it in future communications.</w:t>
      </w:r>
    </w:p>
    <w:p w:rsidR="002D6CCF" w:rsidRDefault="002D6CCF" w:rsidP="002D6CCF">
      <w:pPr>
        <w:pStyle w:val="ListParagraph"/>
        <w:spacing w:after="0" w:line="240" w:lineRule="auto"/>
      </w:pPr>
    </w:p>
    <w:p w:rsidR="002D6CCF" w:rsidRPr="002D6CCF" w:rsidRDefault="002D6CCF" w:rsidP="002D6CCF">
      <w:pPr>
        <w:spacing w:after="0" w:line="240" w:lineRule="auto"/>
        <w:rPr>
          <w:b/>
        </w:rPr>
      </w:pPr>
      <w:r w:rsidRPr="002D6CCF">
        <w:rPr>
          <w:b/>
        </w:rPr>
        <w:t xml:space="preserve">Decisions: </w:t>
      </w:r>
    </w:p>
    <w:p w:rsidR="002D6CCF" w:rsidRDefault="002D6CCF" w:rsidP="005635E7">
      <w:pPr>
        <w:pStyle w:val="ListParagraph"/>
        <w:numPr>
          <w:ilvl w:val="0"/>
          <w:numId w:val="7"/>
        </w:numPr>
        <w:spacing w:after="0" w:line="240" w:lineRule="auto"/>
      </w:pPr>
      <w:r>
        <w:t xml:space="preserve">The group determined that all behaviors would be included in the indicator, threshold behaviors would be weighted differently. </w:t>
      </w:r>
    </w:p>
    <w:p w:rsidR="002D6CCF" w:rsidRDefault="002D6CCF" w:rsidP="005635E7">
      <w:pPr>
        <w:pStyle w:val="ListParagraph"/>
        <w:numPr>
          <w:ilvl w:val="0"/>
          <w:numId w:val="7"/>
        </w:numPr>
        <w:spacing w:after="0" w:line="240" w:lineRule="auto"/>
      </w:pPr>
      <w:r>
        <w:t xml:space="preserve">The group agreed to include intensity of adoption in the indicator. </w:t>
      </w:r>
    </w:p>
    <w:p w:rsidR="002D6CCF" w:rsidRDefault="002D6CCF" w:rsidP="005635E7">
      <w:pPr>
        <w:pStyle w:val="ListParagraph"/>
        <w:numPr>
          <w:ilvl w:val="0"/>
          <w:numId w:val="7"/>
        </w:numPr>
        <w:spacing w:after="0" w:line="240" w:lineRule="auto"/>
      </w:pPr>
      <w:r>
        <w:t xml:space="preserve">The group agreed to move V5 and E9-13 behaviors to the factors influencing indicator and keep E14 in the performance indicator. </w:t>
      </w:r>
    </w:p>
    <w:p w:rsidR="002D6CCF" w:rsidRDefault="002D6CCF" w:rsidP="005635E7">
      <w:pPr>
        <w:pStyle w:val="ListParagraph"/>
        <w:numPr>
          <w:ilvl w:val="0"/>
          <w:numId w:val="7"/>
        </w:numPr>
        <w:spacing w:after="0" w:line="240" w:lineRule="auto"/>
      </w:pPr>
      <w:r>
        <w:t xml:space="preserve">The group agreed to include behavior impact and did a first draft at including a ranking based on impact.   The group will reach out to scientists including Sarah Lane, Cecilia Lane, Tom </w:t>
      </w:r>
      <w:proofErr w:type="spellStart"/>
      <w:r>
        <w:t>Schueler</w:t>
      </w:r>
      <w:proofErr w:type="spellEnd"/>
      <w:r>
        <w:t xml:space="preserve">, and Rich </w:t>
      </w:r>
      <w:proofErr w:type="spellStart"/>
      <w:r>
        <w:t>Batiuk</w:t>
      </w:r>
      <w:proofErr w:type="spellEnd"/>
      <w:r>
        <w:t xml:space="preserve"> </w:t>
      </w:r>
      <w:r w:rsidR="005A4489">
        <w:t>for</w:t>
      </w:r>
      <w:r>
        <w:t xml:space="preserve"> their feedback on behavior impact ranking.   </w:t>
      </w:r>
    </w:p>
    <w:p w:rsidR="0045323D" w:rsidRDefault="0045323D" w:rsidP="0018588B">
      <w:pPr>
        <w:spacing w:after="0" w:line="240" w:lineRule="auto"/>
        <w:rPr>
          <w:b/>
        </w:rPr>
      </w:pPr>
    </w:p>
    <w:p w:rsidR="005C2256" w:rsidRPr="005C2256" w:rsidRDefault="005C2256" w:rsidP="0018588B">
      <w:pPr>
        <w:spacing w:after="0" w:line="240" w:lineRule="auto"/>
        <w:rPr>
          <w:b/>
        </w:rPr>
      </w:pPr>
      <w:r w:rsidRPr="005C2256">
        <w:rPr>
          <w:b/>
        </w:rPr>
        <w:t xml:space="preserve">Communications </w:t>
      </w:r>
      <w:r w:rsidR="00D665D6">
        <w:rPr>
          <w:b/>
        </w:rPr>
        <w:t>d</w:t>
      </w:r>
      <w:r w:rsidRPr="005C2256">
        <w:rPr>
          <w:b/>
        </w:rPr>
        <w:t>iscussion</w:t>
      </w:r>
      <w:r w:rsidR="005635E7">
        <w:rPr>
          <w:b/>
        </w:rPr>
        <w:t>:</w:t>
      </w:r>
    </w:p>
    <w:p w:rsidR="005C2256" w:rsidRDefault="005C2256" w:rsidP="005635E7">
      <w:pPr>
        <w:pStyle w:val="ListParagraph"/>
        <w:numPr>
          <w:ilvl w:val="0"/>
          <w:numId w:val="6"/>
        </w:numPr>
        <w:spacing w:after="0" w:line="240" w:lineRule="auto"/>
      </w:pPr>
      <w:r>
        <w:t xml:space="preserve">Ideally we would like to be able to have the index online with the ability to geographically map and cross tab each of the behaviors, maybe on Chesapeake </w:t>
      </w:r>
      <w:r w:rsidR="0045323D">
        <w:t>P</w:t>
      </w:r>
      <w:r>
        <w:t xml:space="preserve">rogress. Further follow up with web </w:t>
      </w:r>
      <w:r w:rsidR="0045323D">
        <w:t xml:space="preserve">/ communications </w:t>
      </w:r>
      <w:r>
        <w:t xml:space="preserve">team </w:t>
      </w:r>
      <w:r w:rsidR="0045323D">
        <w:t>is needed.</w:t>
      </w:r>
    </w:p>
    <w:p w:rsidR="00030540" w:rsidRDefault="00030540" w:rsidP="005635E7">
      <w:pPr>
        <w:pStyle w:val="ListParagraph"/>
        <w:numPr>
          <w:ilvl w:val="0"/>
          <w:numId w:val="6"/>
        </w:numPr>
        <w:spacing w:after="0" w:line="240" w:lineRule="auto"/>
      </w:pPr>
      <w:r>
        <w:t>What are most important questions that we want to be answered by this?</w:t>
      </w:r>
    </w:p>
    <w:p w:rsidR="0045323D" w:rsidRDefault="0045323D" w:rsidP="0018588B">
      <w:pPr>
        <w:spacing w:after="0" w:line="240" w:lineRule="auto"/>
        <w:rPr>
          <w:b/>
        </w:rPr>
      </w:pPr>
    </w:p>
    <w:p w:rsidR="000400A1" w:rsidRPr="000400A1" w:rsidRDefault="000400A1" w:rsidP="0018588B">
      <w:pPr>
        <w:spacing w:after="0" w:line="240" w:lineRule="auto"/>
        <w:rPr>
          <w:b/>
        </w:rPr>
      </w:pPr>
      <w:r w:rsidRPr="000400A1">
        <w:rPr>
          <w:b/>
        </w:rPr>
        <w:t xml:space="preserve">Next </w:t>
      </w:r>
      <w:r w:rsidR="00D665D6">
        <w:rPr>
          <w:b/>
        </w:rPr>
        <w:t>s</w:t>
      </w:r>
      <w:bookmarkStart w:id="0" w:name="_GoBack"/>
      <w:bookmarkEnd w:id="0"/>
      <w:r w:rsidRPr="000400A1">
        <w:rPr>
          <w:b/>
        </w:rPr>
        <w:t>teps</w:t>
      </w:r>
      <w:r w:rsidR="005635E7">
        <w:rPr>
          <w:b/>
        </w:rPr>
        <w:t>:</w:t>
      </w:r>
    </w:p>
    <w:p w:rsidR="007B78C2" w:rsidRDefault="007B78C2" w:rsidP="00C50666">
      <w:pPr>
        <w:pStyle w:val="ListParagraph"/>
        <w:numPr>
          <w:ilvl w:val="0"/>
          <w:numId w:val="5"/>
        </w:numPr>
        <w:spacing w:after="0" w:line="240" w:lineRule="auto"/>
      </w:pPr>
      <w:r>
        <w:t>Steve will apply impact weight and intensity scale</w:t>
      </w:r>
      <w:r w:rsidR="00C50666">
        <w:t xml:space="preserve"> to the data and share at next meeting. </w:t>
      </w:r>
    </w:p>
    <w:p w:rsidR="005635E7" w:rsidRDefault="005635E7" w:rsidP="005635E7">
      <w:pPr>
        <w:pStyle w:val="ListParagraph"/>
        <w:numPr>
          <w:ilvl w:val="0"/>
          <w:numId w:val="5"/>
        </w:numPr>
        <w:spacing w:after="0" w:line="240" w:lineRule="auto"/>
      </w:pPr>
      <w:r>
        <w:t xml:space="preserve">The group needs to discuss how the behavior, volunteerism and civic engagement are combined to develop the stewardship performance indicator. </w:t>
      </w:r>
    </w:p>
    <w:p w:rsidR="005635E7" w:rsidRDefault="005635E7" w:rsidP="00C50666">
      <w:pPr>
        <w:pStyle w:val="ListParagraph"/>
        <w:numPr>
          <w:ilvl w:val="0"/>
          <w:numId w:val="5"/>
        </w:numPr>
        <w:spacing w:after="0" w:line="240" w:lineRule="auto"/>
      </w:pPr>
      <w:r>
        <w:t xml:space="preserve">Further discussion on the factors influencing indicator is needed. </w:t>
      </w:r>
    </w:p>
    <w:p w:rsidR="00966E52" w:rsidRDefault="00C50666" w:rsidP="00C50666">
      <w:pPr>
        <w:pStyle w:val="ListParagraph"/>
        <w:numPr>
          <w:ilvl w:val="0"/>
          <w:numId w:val="5"/>
        </w:numPr>
        <w:spacing w:after="0" w:line="240" w:lineRule="auto"/>
      </w:pPr>
      <w:r>
        <w:t>Amy/Julie</w:t>
      </w:r>
      <w:r w:rsidR="00F90D63">
        <w:t>/Kacey</w:t>
      </w:r>
      <w:r>
        <w:t xml:space="preserve"> will contact scientists identified by the group to seek their guidance on ranking the behavior impacts.  </w:t>
      </w:r>
    </w:p>
    <w:p w:rsidR="000400A1" w:rsidRDefault="00C50666" w:rsidP="00C50666">
      <w:pPr>
        <w:pStyle w:val="ListParagraph"/>
        <w:numPr>
          <w:ilvl w:val="0"/>
          <w:numId w:val="5"/>
        </w:numPr>
        <w:spacing w:after="0" w:line="240" w:lineRule="auto"/>
      </w:pPr>
      <w:r>
        <w:t xml:space="preserve">Amy/Julie will organize the next meeting </w:t>
      </w:r>
      <w:r w:rsidR="000400A1">
        <w:t xml:space="preserve">in another several weeks to discuss both indicators and funding discussion. </w:t>
      </w:r>
    </w:p>
    <w:p w:rsidR="009337D3" w:rsidRDefault="009337D3" w:rsidP="0018588B">
      <w:pPr>
        <w:spacing w:after="0" w:line="240" w:lineRule="auto"/>
      </w:pPr>
    </w:p>
    <w:p w:rsidR="0018588B" w:rsidRDefault="0018588B" w:rsidP="000775DB">
      <w:pPr>
        <w:spacing w:after="0" w:line="240" w:lineRule="auto"/>
      </w:pPr>
      <w:r>
        <w:tab/>
      </w:r>
    </w:p>
    <w:p w:rsidR="0018588B" w:rsidRDefault="0018588B" w:rsidP="0018588B">
      <w:pPr>
        <w:spacing w:after="0" w:line="240" w:lineRule="auto"/>
      </w:pPr>
    </w:p>
    <w:p w:rsidR="0018588B" w:rsidRDefault="0018588B" w:rsidP="0018588B">
      <w:pPr>
        <w:spacing w:after="0" w:line="240" w:lineRule="auto"/>
      </w:pPr>
    </w:p>
    <w:p w:rsidR="0018588B" w:rsidRDefault="0018588B" w:rsidP="0018588B">
      <w:pPr>
        <w:spacing w:after="0" w:line="240" w:lineRule="auto"/>
      </w:pPr>
    </w:p>
    <w:p w:rsidR="0018588B" w:rsidRDefault="0018588B" w:rsidP="0018588B">
      <w:pPr>
        <w:spacing w:after="0" w:line="240" w:lineRule="auto"/>
      </w:pPr>
    </w:p>
    <w:sectPr w:rsidR="0018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6209"/>
    <w:multiLevelType w:val="hybridMultilevel"/>
    <w:tmpl w:val="9F52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B0E31"/>
    <w:multiLevelType w:val="hybridMultilevel"/>
    <w:tmpl w:val="260E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D7408"/>
    <w:multiLevelType w:val="hybridMultilevel"/>
    <w:tmpl w:val="FAB21DD8"/>
    <w:lvl w:ilvl="0" w:tplc="13AE3E6A">
      <w:start w:val="58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E62C6"/>
    <w:multiLevelType w:val="hybridMultilevel"/>
    <w:tmpl w:val="332A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A5D91"/>
    <w:multiLevelType w:val="hybridMultilevel"/>
    <w:tmpl w:val="A54E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004B5"/>
    <w:multiLevelType w:val="hybridMultilevel"/>
    <w:tmpl w:val="99B2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65673"/>
    <w:multiLevelType w:val="hybridMultilevel"/>
    <w:tmpl w:val="6B90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4B72EF"/>
    <w:multiLevelType w:val="hybridMultilevel"/>
    <w:tmpl w:val="0B38D9E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D3"/>
    <w:rsid w:val="00030540"/>
    <w:rsid w:val="000400A1"/>
    <w:rsid w:val="000775DB"/>
    <w:rsid w:val="000D1DA1"/>
    <w:rsid w:val="0018588B"/>
    <w:rsid w:val="00194357"/>
    <w:rsid w:val="001E02B8"/>
    <w:rsid w:val="002C2E24"/>
    <w:rsid w:val="002D6CCF"/>
    <w:rsid w:val="0034299B"/>
    <w:rsid w:val="003834F1"/>
    <w:rsid w:val="0045323D"/>
    <w:rsid w:val="004535FE"/>
    <w:rsid w:val="0049656D"/>
    <w:rsid w:val="00536BC3"/>
    <w:rsid w:val="005635E7"/>
    <w:rsid w:val="005A4489"/>
    <w:rsid w:val="005C2256"/>
    <w:rsid w:val="006F2D7C"/>
    <w:rsid w:val="0074781E"/>
    <w:rsid w:val="007B78C2"/>
    <w:rsid w:val="008B275A"/>
    <w:rsid w:val="009337D3"/>
    <w:rsid w:val="00966E52"/>
    <w:rsid w:val="009C6EF0"/>
    <w:rsid w:val="00A44A17"/>
    <w:rsid w:val="00A74D2D"/>
    <w:rsid w:val="00A9550F"/>
    <w:rsid w:val="00B16AF1"/>
    <w:rsid w:val="00BD7AF3"/>
    <w:rsid w:val="00C273DD"/>
    <w:rsid w:val="00C50666"/>
    <w:rsid w:val="00C65FAD"/>
    <w:rsid w:val="00CD41C3"/>
    <w:rsid w:val="00D665D6"/>
    <w:rsid w:val="00D85122"/>
    <w:rsid w:val="00DB5184"/>
    <w:rsid w:val="00DD0084"/>
    <w:rsid w:val="00DE0A03"/>
    <w:rsid w:val="00DF1BCB"/>
    <w:rsid w:val="00EF2C7E"/>
    <w:rsid w:val="00F133F0"/>
    <w:rsid w:val="00F81378"/>
    <w:rsid w:val="00F9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A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661B-096A-4C43-BFFE-F295F61A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 Walker</dc:creator>
  <cp:lastModifiedBy>Handen, Amy</cp:lastModifiedBy>
  <cp:revision>35</cp:revision>
  <dcterms:created xsi:type="dcterms:W3CDTF">2016-04-27T15:37:00Z</dcterms:created>
  <dcterms:modified xsi:type="dcterms:W3CDTF">2016-04-27T17:43:00Z</dcterms:modified>
</cp:coreProperties>
</file>