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b w:val="1"/>
        </w:rPr>
      </w:pPr>
      <w:bookmarkStart w:colFirst="0" w:colLast="0" w:name="_gjdgxs" w:id="0"/>
      <w:bookmarkEnd w:id="0"/>
      <w:r w:rsidDel="00000000" w:rsidR="00000000" w:rsidRPr="00000000">
        <w:rPr>
          <w:b w:val="1"/>
          <w:rtl w:val="0"/>
        </w:rPr>
        <w:t xml:space="preserve">PROCLAMATION</w:t>
      </w:r>
    </w:p>
    <w:p w:rsidR="00000000" w:rsidDel="00000000" w:rsidP="00000000" w:rsidRDefault="00000000" w:rsidRPr="00000000" w14:paraId="00000002">
      <w:pPr>
        <w:pageBreakBefore w:val="0"/>
        <w:spacing w:line="276" w:lineRule="auto"/>
        <w:rPr/>
      </w:pPr>
      <w:r w:rsidDel="00000000" w:rsidR="00000000" w:rsidRPr="00000000">
        <w:rPr>
          <w:rtl w:val="0"/>
        </w:rPr>
      </w:r>
    </w:p>
    <w:p w:rsidR="00000000" w:rsidDel="00000000" w:rsidP="00000000" w:rsidRDefault="00000000" w:rsidRPr="00000000" w14:paraId="00000003">
      <w:pPr>
        <w:pageBreakBefore w:val="0"/>
        <w:spacing w:line="276" w:lineRule="auto"/>
        <w:rPr/>
      </w:pPr>
      <w:r w:rsidDel="00000000" w:rsidR="00000000" w:rsidRPr="00000000">
        <w:rPr>
          <w:rtl w:val="0"/>
        </w:rPr>
        <w:t xml:space="preserve">WHEREAS, the Chesapeake Bay is the largest and most productive estuary in the United States, with its watershed spanning six states and the District of Columbia; and</w:t>
      </w:r>
    </w:p>
    <w:p w:rsidR="00000000" w:rsidDel="00000000" w:rsidP="00000000" w:rsidRDefault="00000000" w:rsidRPr="00000000" w14:paraId="00000004">
      <w:pPr>
        <w:pageBreakBefore w:val="0"/>
        <w:spacing w:line="276" w:lineRule="auto"/>
        <w:rPr/>
      </w:pPr>
      <w:r w:rsidDel="00000000" w:rsidR="00000000" w:rsidRPr="00000000">
        <w:rPr>
          <w:rtl w:val="0"/>
        </w:rPr>
      </w:r>
    </w:p>
    <w:p w:rsidR="00000000" w:rsidDel="00000000" w:rsidP="00000000" w:rsidRDefault="00000000" w:rsidRPr="00000000" w14:paraId="00000005">
      <w:pPr>
        <w:pageBreakBefore w:val="0"/>
        <w:spacing w:line="276" w:lineRule="auto"/>
        <w:rPr/>
      </w:pPr>
      <w:r w:rsidDel="00000000" w:rsidR="00000000" w:rsidRPr="00000000">
        <w:rPr>
          <w:rtl w:val="0"/>
        </w:rPr>
        <w:t xml:space="preserve">WHEREAS, the Chesapeake Bay watershed, covering 64,000 square miles, is an extraordinary and vital natural resource, with some of the nation's most productive farm and forest lands; and</w:t>
      </w:r>
    </w:p>
    <w:p w:rsidR="00000000" w:rsidDel="00000000" w:rsidP="00000000" w:rsidRDefault="00000000" w:rsidRPr="00000000" w14:paraId="00000006">
      <w:pPr>
        <w:pageBreakBefore w:val="0"/>
        <w:spacing w:line="276" w:lineRule="auto"/>
        <w:rPr/>
      </w:pPr>
      <w:r w:rsidDel="00000000" w:rsidR="00000000" w:rsidRPr="00000000">
        <w:rPr>
          <w:rtl w:val="0"/>
        </w:rPr>
      </w:r>
    </w:p>
    <w:p w:rsidR="00000000" w:rsidDel="00000000" w:rsidP="00000000" w:rsidRDefault="00000000" w:rsidRPr="00000000" w14:paraId="00000007">
      <w:pPr>
        <w:pageBreakBefore w:val="0"/>
        <w:spacing w:line="276" w:lineRule="auto"/>
        <w:rPr/>
      </w:pPr>
      <w:r w:rsidDel="00000000" w:rsidR="00000000" w:rsidRPr="00000000">
        <w:rPr>
          <w:rtl w:val="0"/>
        </w:rPr>
        <w:t xml:space="preserve">WHEREAS, the Chesapeake Bay is fed by 50 major tributaries, including the Susquehanna, Potomac, Rappahannock, York, and James Rivers, and stretches 200 miles from Havre de Grace, Maryland, to Norfolk, Virginia; and</w:t>
      </w:r>
    </w:p>
    <w:p w:rsidR="00000000" w:rsidDel="00000000" w:rsidP="00000000" w:rsidRDefault="00000000" w:rsidRPr="00000000" w14:paraId="00000008">
      <w:pPr>
        <w:pageBreakBefore w:val="0"/>
        <w:spacing w:line="276" w:lineRule="auto"/>
        <w:rPr/>
      </w:pPr>
      <w:r w:rsidDel="00000000" w:rsidR="00000000" w:rsidRPr="00000000">
        <w:rPr>
          <w:rtl w:val="0"/>
        </w:rPr>
      </w:r>
    </w:p>
    <w:p w:rsidR="00000000" w:rsidDel="00000000" w:rsidP="00000000" w:rsidRDefault="00000000" w:rsidRPr="00000000" w14:paraId="00000009">
      <w:pPr>
        <w:pageBreakBefore w:val="0"/>
        <w:spacing w:line="276" w:lineRule="auto"/>
        <w:rPr/>
      </w:pPr>
      <w:r w:rsidDel="00000000" w:rsidR="00000000" w:rsidRPr="00000000">
        <w:rPr>
          <w:rtl w:val="0"/>
        </w:rPr>
        <w:t xml:space="preserve">WHEREAS, the Chesapeake Bay watershed is home to more than 18 million people, many of</w:t>
      </w:r>
    </w:p>
    <w:p w:rsidR="00000000" w:rsidDel="00000000" w:rsidP="00000000" w:rsidRDefault="00000000" w:rsidRPr="00000000" w14:paraId="0000000A">
      <w:pPr>
        <w:pageBreakBefore w:val="0"/>
        <w:spacing w:line="276" w:lineRule="auto"/>
        <w:rPr/>
      </w:pPr>
      <w:r w:rsidDel="00000000" w:rsidR="00000000" w:rsidRPr="00000000">
        <w:rPr>
          <w:rtl w:val="0"/>
        </w:rPr>
        <w:t xml:space="preserve">whom rely upon the watershed’s natural resources for their livelihood and recreational activities; and</w:t>
      </w:r>
    </w:p>
    <w:p w:rsidR="00000000" w:rsidDel="00000000" w:rsidP="00000000" w:rsidRDefault="00000000" w:rsidRPr="00000000" w14:paraId="0000000B">
      <w:pPr>
        <w:pageBreakBefore w:val="0"/>
        <w:spacing w:line="276" w:lineRule="auto"/>
        <w:rPr/>
      </w:pPr>
      <w:r w:rsidDel="00000000" w:rsidR="00000000" w:rsidRPr="00000000">
        <w:rPr>
          <w:rtl w:val="0"/>
        </w:rPr>
      </w:r>
    </w:p>
    <w:p w:rsidR="00000000" w:rsidDel="00000000" w:rsidP="00000000" w:rsidRDefault="00000000" w:rsidRPr="00000000" w14:paraId="0000000C">
      <w:pPr>
        <w:pageBreakBefore w:val="0"/>
        <w:spacing w:line="276" w:lineRule="auto"/>
        <w:rPr/>
      </w:pPr>
      <w:r w:rsidDel="00000000" w:rsidR="00000000" w:rsidRPr="00000000">
        <w:rPr>
          <w:rtl w:val="0"/>
        </w:rPr>
        <w:t xml:space="preserve">WHEREAS, an important source of food for the </w:t>
      </w:r>
      <w:r w:rsidDel="00000000" w:rsidR="00000000" w:rsidRPr="00000000">
        <w:rPr>
          <w:highlight w:val="yellow"/>
          <w:rtl w:val="0"/>
        </w:rPr>
        <w:t xml:space="preserve">STATE</w:t>
      </w:r>
      <w:r w:rsidDel="00000000" w:rsidR="00000000" w:rsidRPr="00000000">
        <w:rPr>
          <w:rtl w:val="0"/>
        </w:rPr>
        <w:t xml:space="preserve"> and the east coast of the</w:t>
      </w:r>
    </w:p>
    <w:p w:rsidR="00000000" w:rsidDel="00000000" w:rsidP="00000000" w:rsidRDefault="00000000" w:rsidRPr="00000000" w14:paraId="0000000D">
      <w:pPr>
        <w:pageBreakBefore w:val="0"/>
        <w:spacing w:line="276" w:lineRule="auto"/>
        <w:rPr/>
      </w:pPr>
      <w:r w:rsidDel="00000000" w:rsidR="00000000" w:rsidRPr="00000000">
        <w:rPr>
          <w:rtl w:val="0"/>
        </w:rPr>
        <w:t xml:space="preserve">United States, the Chesapeake Bay produces more than 500 million pounds of seafood harvest</w:t>
      </w:r>
    </w:p>
    <w:p w:rsidR="00000000" w:rsidDel="00000000" w:rsidP="00000000" w:rsidRDefault="00000000" w:rsidRPr="00000000" w14:paraId="0000000E">
      <w:pPr>
        <w:pageBreakBefore w:val="0"/>
        <w:spacing w:line="276" w:lineRule="auto"/>
        <w:rPr/>
      </w:pPr>
      <w:r w:rsidDel="00000000" w:rsidR="00000000" w:rsidRPr="00000000">
        <w:rPr>
          <w:rtl w:val="0"/>
        </w:rPr>
        <w:t xml:space="preserve">each year; and</w:t>
      </w:r>
    </w:p>
    <w:p w:rsidR="00000000" w:rsidDel="00000000" w:rsidP="00000000" w:rsidRDefault="00000000" w:rsidRPr="00000000" w14:paraId="0000000F">
      <w:pPr>
        <w:pageBreakBefore w:val="0"/>
        <w:spacing w:line="276" w:lineRule="auto"/>
        <w:rPr/>
      </w:pPr>
      <w:r w:rsidDel="00000000" w:rsidR="00000000" w:rsidRPr="00000000">
        <w:rPr>
          <w:rtl w:val="0"/>
        </w:rPr>
      </w:r>
    </w:p>
    <w:p w:rsidR="00000000" w:rsidDel="00000000" w:rsidP="00000000" w:rsidRDefault="00000000" w:rsidRPr="00000000" w14:paraId="00000010">
      <w:pPr>
        <w:pageBreakBefore w:val="0"/>
        <w:spacing w:line="276" w:lineRule="auto"/>
        <w:rPr/>
      </w:pPr>
      <w:r w:rsidDel="00000000" w:rsidR="00000000" w:rsidRPr="00000000">
        <w:rPr>
          <w:rtl w:val="0"/>
        </w:rPr>
        <w:t xml:space="preserve">WHEREAS, the more than 83,000 farms in the Chesapeake Bay watershed contribute more than $10 billion to the regional economy and provide food for millions of Americans; and</w:t>
      </w:r>
    </w:p>
    <w:p w:rsidR="00000000" w:rsidDel="00000000" w:rsidP="00000000" w:rsidRDefault="00000000" w:rsidRPr="00000000" w14:paraId="00000011">
      <w:pPr>
        <w:pageBreakBefore w:val="0"/>
        <w:spacing w:line="276" w:lineRule="auto"/>
        <w:rPr/>
      </w:pPr>
      <w:r w:rsidDel="00000000" w:rsidR="00000000" w:rsidRPr="00000000">
        <w:rPr>
          <w:rtl w:val="0"/>
        </w:rPr>
      </w:r>
    </w:p>
    <w:p w:rsidR="00000000" w:rsidDel="00000000" w:rsidP="00000000" w:rsidRDefault="00000000" w:rsidRPr="00000000" w14:paraId="00000012">
      <w:pPr>
        <w:pageBreakBefore w:val="0"/>
        <w:spacing w:line="276" w:lineRule="auto"/>
        <w:rPr/>
      </w:pPr>
      <w:r w:rsidDel="00000000" w:rsidR="00000000" w:rsidRPr="00000000">
        <w:rPr>
          <w:rtl w:val="0"/>
        </w:rPr>
        <w:t xml:space="preserve">WHEREAS, the Chesapeake Bay's tributaries in </w:t>
      </w:r>
      <w:r w:rsidDel="00000000" w:rsidR="00000000" w:rsidRPr="00000000">
        <w:rPr>
          <w:highlight w:val="yellow"/>
          <w:rtl w:val="0"/>
        </w:rPr>
        <w:t xml:space="preserve">STATE</w:t>
      </w:r>
      <w:r w:rsidDel="00000000" w:rsidR="00000000" w:rsidRPr="00000000">
        <w:rPr>
          <w:rtl w:val="0"/>
        </w:rPr>
        <w:t xml:space="preserve"> are an important source of drinking water, which is essential for public health and economic growth and a vital resource for future generations; and</w:t>
      </w:r>
    </w:p>
    <w:p w:rsidR="00000000" w:rsidDel="00000000" w:rsidP="00000000" w:rsidRDefault="00000000" w:rsidRPr="00000000" w14:paraId="00000013">
      <w:pPr>
        <w:pageBreakBefore w:val="0"/>
        <w:spacing w:line="276" w:lineRule="auto"/>
        <w:rPr/>
      </w:pPr>
      <w:r w:rsidDel="00000000" w:rsidR="00000000" w:rsidRPr="00000000">
        <w:rPr>
          <w:rtl w:val="0"/>
        </w:rPr>
      </w:r>
    </w:p>
    <w:p w:rsidR="00000000" w:rsidDel="00000000" w:rsidP="00000000" w:rsidRDefault="00000000" w:rsidRPr="00000000" w14:paraId="00000014">
      <w:pPr>
        <w:pageBreakBefore w:val="0"/>
        <w:spacing w:line="276" w:lineRule="auto"/>
        <w:rPr/>
      </w:pPr>
      <w:r w:rsidDel="00000000" w:rsidR="00000000" w:rsidRPr="00000000">
        <w:rPr>
          <w:rtl w:val="0"/>
        </w:rPr>
        <w:t xml:space="preserve">WHEREAS, the rich history, pivotal economic importance, and astounding beauty of the</w:t>
      </w:r>
    </w:p>
    <w:p w:rsidR="00000000" w:rsidDel="00000000" w:rsidP="00000000" w:rsidRDefault="00000000" w:rsidRPr="00000000" w14:paraId="00000015">
      <w:pPr>
        <w:pageBreakBefore w:val="0"/>
        <w:spacing w:line="276" w:lineRule="auto"/>
        <w:rPr/>
      </w:pPr>
      <w:r w:rsidDel="00000000" w:rsidR="00000000" w:rsidRPr="00000000">
        <w:rPr>
          <w:rtl w:val="0"/>
        </w:rPr>
        <w:t xml:space="preserve">Chesapeake Bay watershed never cease to amaze residents and visitors alike; and</w:t>
      </w:r>
    </w:p>
    <w:p w:rsidR="00000000" w:rsidDel="00000000" w:rsidP="00000000" w:rsidRDefault="00000000" w:rsidRPr="00000000" w14:paraId="00000016">
      <w:pPr>
        <w:pageBreakBefore w:val="0"/>
        <w:spacing w:line="276" w:lineRule="auto"/>
        <w:rPr/>
      </w:pPr>
      <w:r w:rsidDel="00000000" w:rsidR="00000000" w:rsidRPr="00000000">
        <w:rPr>
          <w:rtl w:val="0"/>
        </w:rPr>
      </w:r>
    </w:p>
    <w:p w:rsidR="00000000" w:rsidDel="00000000" w:rsidP="00000000" w:rsidRDefault="00000000" w:rsidRPr="00000000" w14:paraId="00000017">
      <w:pPr>
        <w:pageBreakBefore w:val="0"/>
        <w:spacing w:line="276" w:lineRule="auto"/>
        <w:rPr/>
      </w:pPr>
      <w:r w:rsidDel="00000000" w:rsidR="00000000" w:rsidRPr="00000000">
        <w:rPr>
          <w:rtl w:val="0"/>
        </w:rPr>
        <w:t xml:space="preserve">WHEREAS, the </w:t>
      </w:r>
      <w:r w:rsidDel="00000000" w:rsidR="00000000" w:rsidRPr="00000000">
        <w:rPr>
          <w:highlight w:val="yellow"/>
          <w:rtl w:val="0"/>
        </w:rPr>
        <w:t xml:space="preserve">LOCAL GOVERNMENT</w:t>
      </w:r>
      <w:r w:rsidDel="00000000" w:rsidR="00000000" w:rsidRPr="00000000">
        <w:rPr>
          <w:rtl w:val="0"/>
        </w:rPr>
        <w:t xml:space="preserve"> is in the </w:t>
      </w:r>
      <w:r w:rsidDel="00000000" w:rsidR="00000000" w:rsidRPr="00000000">
        <w:rPr>
          <w:highlight w:val="yellow"/>
          <w:rtl w:val="0"/>
        </w:rPr>
        <w:t xml:space="preserve">NAME OF WATERSHED</w:t>
      </w:r>
      <w:r w:rsidDel="00000000" w:rsidR="00000000" w:rsidRPr="00000000">
        <w:rPr>
          <w:rtl w:val="0"/>
        </w:rPr>
        <w:t xml:space="preserve">, which is important to the character and quality of life of the community and ultimately the health of the Chesapeake Bay; and</w:t>
      </w:r>
    </w:p>
    <w:p w:rsidR="00000000" w:rsidDel="00000000" w:rsidP="00000000" w:rsidRDefault="00000000" w:rsidRPr="00000000" w14:paraId="00000018">
      <w:pPr>
        <w:pageBreakBefore w:val="0"/>
        <w:spacing w:line="276" w:lineRule="auto"/>
        <w:rPr/>
      </w:pPr>
      <w:r w:rsidDel="00000000" w:rsidR="00000000" w:rsidRPr="00000000">
        <w:rPr>
          <w:rtl w:val="0"/>
        </w:rPr>
      </w:r>
    </w:p>
    <w:p w:rsidR="00000000" w:rsidDel="00000000" w:rsidP="00000000" w:rsidRDefault="00000000" w:rsidRPr="00000000" w14:paraId="00000019">
      <w:pPr>
        <w:pageBreakBefore w:val="0"/>
        <w:spacing w:line="276" w:lineRule="auto"/>
        <w:rPr/>
      </w:pPr>
      <w:r w:rsidDel="00000000" w:rsidR="00000000" w:rsidRPr="00000000">
        <w:rPr>
          <w:rtl w:val="0"/>
        </w:rPr>
        <w:t xml:space="preserve">WHEREAS, the </w:t>
      </w:r>
      <w:r w:rsidDel="00000000" w:rsidR="00000000" w:rsidRPr="00000000">
        <w:rPr>
          <w:highlight w:val="yellow"/>
          <w:rtl w:val="0"/>
        </w:rPr>
        <w:t xml:space="preserve">TRUSTED SOURCE</w:t>
      </w:r>
      <w:r w:rsidDel="00000000" w:rsidR="00000000" w:rsidRPr="00000000">
        <w:rPr>
          <w:rtl w:val="0"/>
        </w:rPr>
        <w:t xml:space="preserve"> has recognized the importance of Chesapeake Bay Week Awareness Week and has encouraged its members to do the same;</w:t>
      </w:r>
    </w:p>
    <w:p w:rsidR="00000000" w:rsidDel="00000000" w:rsidP="00000000" w:rsidRDefault="00000000" w:rsidRPr="00000000" w14:paraId="0000001A">
      <w:pPr>
        <w:pageBreakBefore w:val="0"/>
        <w:spacing w:line="276" w:lineRule="auto"/>
        <w:rPr/>
      </w:pPr>
      <w:r w:rsidDel="00000000" w:rsidR="00000000" w:rsidRPr="00000000">
        <w:rPr>
          <w:rtl w:val="0"/>
        </w:rPr>
      </w:r>
    </w:p>
    <w:p w:rsidR="00000000" w:rsidDel="00000000" w:rsidP="00000000" w:rsidRDefault="00000000" w:rsidRPr="00000000" w14:paraId="0000001B">
      <w:pPr>
        <w:pageBreakBefore w:val="0"/>
        <w:spacing w:line="276" w:lineRule="auto"/>
        <w:rPr/>
      </w:pPr>
      <w:r w:rsidDel="00000000" w:rsidR="00000000" w:rsidRPr="00000000">
        <w:rPr>
          <w:rtl w:val="0"/>
        </w:rPr>
        <w:t xml:space="preserve">NOW, THEREFORE, I, </w:t>
      </w:r>
      <w:r w:rsidDel="00000000" w:rsidR="00000000" w:rsidRPr="00000000">
        <w:rPr>
          <w:highlight w:val="yellow"/>
          <w:rtl w:val="0"/>
        </w:rPr>
        <w:t xml:space="preserve">NAME</w:t>
      </w:r>
      <w:r w:rsidDel="00000000" w:rsidR="00000000" w:rsidRPr="00000000">
        <w:rPr>
          <w:rtl w:val="0"/>
        </w:rPr>
        <w:t xml:space="preserve">, </w:t>
      </w:r>
      <w:r w:rsidDel="00000000" w:rsidR="00000000" w:rsidRPr="00000000">
        <w:rPr>
          <w:highlight w:val="yellow"/>
          <w:rtl w:val="0"/>
        </w:rPr>
        <w:t xml:space="preserve">TITLE</w:t>
      </w:r>
      <w:r w:rsidDel="00000000" w:rsidR="00000000" w:rsidRPr="00000000">
        <w:rPr>
          <w:rtl w:val="0"/>
        </w:rPr>
        <w:t xml:space="preserve"> of </w:t>
      </w:r>
      <w:r w:rsidDel="00000000" w:rsidR="00000000" w:rsidRPr="00000000">
        <w:rPr>
          <w:highlight w:val="yellow"/>
          <w:rtl w:val="0"/>
        </w:rPr>
        <w:t xml:space="preserve">LOCAL GOVERNMENT</w:t>
      </w:r>
      <w:r w:rsidDel="00000000" w:rsidR="00000000" w:rsidRPr="00000000">
        <w:rPr>
          <w:rtl w:val="0"/>
        </w:rPr>
        <w:t xml:space="preserve">, do hereby proclaim June 1-9, 2024 as</w:t>
      </w:r>
    </w:p>
    <w:p w:rsidR="00000000" w:rsidDel="00000000" w:rsidP="00000000" w:rsidRDefault="00000000" w:rsidRPr="00000000" w14:paraId="0000001C">
      <w:pPr>
        <w:pageBreakBefore w:val="0"/>
        <w:spacing w:line="276" w:lineRule="auto"/>
        <w:jc w:val="center"/>
        <w:rPr>
          <w:b w:val="1"/>
        </w:rPr>
      </w:pPr>
      <w:r w:rsidDel="00000000" w:rsidR="00000000" w:rsidRPr="00000000">
        <w:rPr>
          <w:rtl w:val="0"/>
        </w:rPr>
      </w:r>
    </w:p>
    <w:p w:rsidR="00000000" w:rsidDel="00000000" w:rsidP="00000000" w:rsidRDefault="00000000" w:rsidRPr="00000000" w14:paraId="0000001D">
      <w:pPr>
        <w:pageBreakBefore w:val="0"/>
        <w:spacing w:line="276" w:lineRule="auto"/>
        <w:jc w:val="center"/>
        <w:rPr>
          <w:b w:val="1"/>
        </w:rPr>
      </w:pPr>
      <w:r w:rsidDel="00000000" w:rsidR="00000000" w:rsidRPr="00000000">
        <w:rPr>
          <w:rtl w:val="0"/>
        </w:rPr>
      </w:r>
    </w:p>
    <w:p w:rsidR="00000000" w:rsidDel="00000000" w:rsidP="00000000" w:rsidRDefault="00000000" w:rsidRPr="00000000" w14:paraId="0000001E">
      <w:pPr>
        <w:pageBreakBefore w:val="0"/>
        <w:spacing w:line="276" w:lineRule="auto"/>
        <w:jc w:val="center"/>
        <w:rPr>
          <w:b w:val="1"/>
        </w:rPr>
      </w:pPr>
      <w:r w:rsidDel="00000000" w:rsidR="00000000" w:rsidRPr="00000000">
        <w:rPr>
          <w:rtl w:val="0"/>
        </w:rPr>
      </w:r>
    </w:p>
    <w:p w:rsidR="00000000" w:rsidDel="00000000" w:rsidP="00000000" w:rsidRDefault="00000000" w:rsidRPr="00000000" w14:paraId="0000001F">
      <w:pPr>
        <w:pageBreakBefore w:val="0"/>
        <w:spacing w:line="276" w:lineRule="auto"/>
        <w:jc w:val="center"/>
        <w:rPr>
          <w:b w:val="1"/>
        </w:rPr>
      </w:pPr>
      <w:r w:rsidDel="00000000" w:rsidR="00000000" w:rsidRPr="00000000">
        <w:rPr>
          <w:rtl w:val="0"/>
        </w:rPr>
      </w:r>
    </w:p>
    <w:p w:rsidR="00000000" w:rsidDel="00000000" w:rsidP="00000000" w:rsidRDefault="00000000" w:rsidRPr="00000000" w14:paraId="00000020">
      <w:pPr>
        <w:pageBreakBefore w:val="0"/>
        <w:spacing w:line="276" w:lineRule="auto"/>
        <w:jc w:val="center"/>
        <w:rPr>
          <w:b w:val="1"/>
        </w:rPr>
      </w:pPr>
      <w:r w:rsidDel="00000000" w:rsidR="00000000" w:rsidRPr="00000000">
        <w:rPr>
          <w:rtl w:val="0"/>
        </w:rPr>
      </w:r>
    </w:p>
    <w:p w:rsidR="00000000" w:rsidDel="00000000" w:rsidP="00000000" w:rsidRDefault="00000000" w:rsidRPr="00000000" w14:paraId="00000021">
      <w:pPr>
        <w:pageBreakBefore w:val="0"/>
        <w:spacing w:line="276" w:lineRule="auto"/>
        <w:jc w:val="center"/>
        <w:rPr>
          <w:b w:val="1"/>
        </w:rPr>
      </w:pPr>
      <w:r w:rsidDel="00000000" w:rsidR="00000000" w:rsidRPr="00000000">
        <w:rPr>
          <w:b w:val="1"/>
          <w:rtl w:val="0"/>
        </w:rPr>
        <w:t xml:space="preserve">CHESAPEAKE BAY AWARENESS WEEK</w:t>
      </w:r>
    </w:p>
    <w:p w:rsidR="00000000" w:rsidDel="00000000" w:rsidP="00000000" w:rsidRDefault="00000000" w:rsidRPr="00000000" w14:paraId="00000022">
      <w:pPr>
        <w:pageBreakBefore w:val="0"/>
        <w:spacing w:line="276" w:lineRule="auto"/>
        <w:rPr/>
      </w:pPr>
      <w:r w:rsidDel="00000000" w:rsidR="00000000" w:rsidRPr="00000000">
        <w:rPr>
          <w:rtl w:val="0"/>
        </w:rPr>
      </w:r>
    </w:p>
    <w:p w:rsidR="00000000" w:rsidDel="00000000" w:rsidP="00000000" w:rsidRDefault="00000000" w:rsidRPr="00000000" w14:paraId="00000023">
      <w:pPr>
        <w:pageBreakBefore w:val="0"/>
        <w:spacing w:line="276" w:lineRule="auto"/>
        <w:rPr/>
      </w:pPr>
      <w:r w:rsidDel="00000000" w:rsidR="00000000" w:rsidRPr="00000000">
        <w:rPr>
          <w:rtl w:val="0"/>
        </w:rPr>
        <w:t xml:space="preserve">in the </w:t>
      </w:r>
      <w:r w:rsidDel="00000000" w:rsidR="00000000" w:rsidRPr="00000000">
        <w:rPr>
          <w:highlight w:val="yellow"/>
          <w:rtl w:val="0"/>
        </w:rPr>
        <w:t xml:space="preserve">LOCAL GOVERNMENT</w:t>
      </w:r>
      <w:r w:rsidDel="00000000" w:rsidR="00000000" w:rsidRPr="00000000">
        <w:rPr>
          <w:rtl w:val="0"/>
        </w:rPr>
        <w:t xml:space="preserve"> and urge all citizens to recognize the importance of this observance and to participate in events, activities, and educational programs designed to increase awareness of the importance of the Chesapeake Bay watershed in our community.</w:t>
      </w:r>
    </w:p>
    <w:p w:rsidR="00000000" w:rsidDel="00000000" w:rsidP="00000000" w:rsidRDefault="00000000" w:rsidRPr="00000000" w14:paraId="00000024">
      <w:pPr>
        <w:pageBreakBefore w:val="0"/>
        <w:spacing w:line="276" w:lineRule="auto"/>
        <w:rPr/>
      </w:pPr>
      <w:r w:rsidDel="00000000" w:rsidR="00000000" w:rsidRPr="00000000">
        <w:rPr>
          <w:rtl w:val="0"/>
        </w:rPr>
      </w:r>
    </w:p>
    <w:p w:rsidR="00000000" w:rsidDel="00000000" w:rsidP="00000000" w:rsidRDefault="00000000" w:rsidRPr="00000000" w14:paraId="00000025">
      <w:pPr>
        <w:pageBreakBefore w:val="0"/>
        <w:spacing w:line="276" w:lineRule="auto"/>
        <w:rPr/>
      </w:pPr>
      <w:r w:rsidDel="00000000" w:rsidR="00000000" w:rsidRPr="00000000">
        <w:rPr>
          <w:rtl w:val="0"/>
        </w:rPr>
        <w:t xml:space="preserve">IN WITNESS WHEREOF, I have here unto set my hand and caused the Seal of </w:t>
      </w:r>
      <w:r w:rsidDel="00000000" w:rsidR="00000000" w:rsidRPr="00000000">
        <w:rPr>
          <w:highlight w:val="yellow"/>
          <w:rtl w:val="0"/>
        </w:rPr>
        <w:t xml:space="preserve">LOCAL GOVERNMENT</w:t>
      </w:r>
      <w:r w:rsidDel="00000000" w:rsidR="00000000" w:rsidRPr="00000000">
        <w:rPr>
          <w:rtl w:val="0"/>
        </w:rPr>
        <w:t xml:space="preserve"> to be affixed this </w:t>
      </w:r>
      <w:r w:rsidDel="00000000" w:rsidR="00000000" w:rsidRPr="00000000">
        <w:rPr>
          <w:highlight w:val="yellow"/>
          <w:rtl w:val="0"/>
        </w:rPr>
        <w:t xml:space="preserve">DATE</w:t>
      </w:r>
      <w:r w:rsidDel="00000000" w:rsidR="00000000" w:rsidRPr="00000000">
        <w:rPr>
          <w:rtl w:val="0"/>
        </w:rPr>
        <w:t xml:space="preserve">.</w:t>
      </w:r>
    </w:p>
    <w:p w:rsidR="00000000" w:rsidDel="00000000" w:rsidP="00000000" w:rsidRDefault="00000000" w:rsidRPr="00000000" w14:paraId="00000026">
      <w:pPr>
        <w:pageBreakBefore w:val="0"/>
        <w:spacing w:line="276" w:lineRule="auto"/>
        <w:rPr/>
      </w:pPr>
      <w:r w:rsidDel="00000000" w:rsidR="00000000" w:rsidRPr="00000000">
        <w:rPr>
          <w:rtl w:val="0"/>
        </w:rPr>
      </w:r>
    </w:p>
    <w:p w:rsidR="00000000" w:rsidDel="00000000" w:rsidP="00000000" w:rsidRDefault="00000000" w:rsidRPr="00000000" w14:paraId="00000027">
      <w:pPr>
        <w:pageBreakBefore w:val="0"/>
        <w:spacing w:line="276" w:lineRule="auto"/>
        <w:rPr>
          <w:u w:val="single"/>
        </w:rPr>
      </w:pPr>
      <w:r w:rsidDel="00000000" w:rsidR="00000000" w:rsidRPr="00000000">
        <w:rPr>
          <w:rtl w:val="0"/>
        </w:rPr>
      </w:r>
    </w:p>
    <w:p w:rsidR="00000000" w:rsidDel="00000000" w:rsidP="00000000" w:rsidRDefault="00000000" w:rsidRPr="00000000" w14:paraId="00000028">
      <w:pPr>
        <w:pageBreakBefore w:val="0"/>
        <w:spacing w:line="276" w:lineRule="auto"/>
        <w:rPr>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ageBreakBefore w:val="0"/>
        <w:spacing w:line="276" w:lineRule="auto"/>
        <w:rPr>
          <w:highlight w:val="yellow"/>
        </w:rPr>
      </w:pPr>
      <w:r w:rsidDel="00000000" w:rsidR="00000000" w:rsidRPr="00000000">
        <w:rPr>
          <w:highlight w:val="yellow"/>
          <w:rtl w:val="0"/>
        </w:rPr>
        <w:t xml:space="preserve">Name</w:t>
        <w:tab/>
        <w:tab/>
        <w:tab/>
        <w:tab/>
        <w:t xml:space="preserve">DATE</w:t>
      </w:r>
    </w:p>
    <w:p w:rsidR="00000000" w:rsidDel="00000000" w:rsidP="00000000" w:rsidRDefault="00000000" w:rsidRPr="00000000" w14:paraId="0000002A">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