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3433" w14:textId="2EE7621C" w:rsidR="00000000" w:rsidRPr="005B7223" w:rsidRDefault="005B7223">
      <w:pPr>
        <w:autoSpaceDE w:val="0"/>
        <w:autoSpaceDN w:val="0"/>
        <w:adjustRightInd w:val="0"/>
        <w:spacing w:after="0" w:line="240" w:lineRule="auto"/>
        <w:rPr>
          <w:rFonts w:ascii="Times New Roman" w:hAnsi="Times New Roman" w:cs="Times New Roman"/>
          <w:b/>
          <w:bCs/>
          <w:kern w:val="0"/>
          <w:sz w:val="32"/>
          <w:szCs w:val="32"/>
        </w:rPr>
      </w:pPr>
      <w:r w:rsidRPr="005B7223">
        <w:rPr>
          <w:rFonts w:ascii="Times New Roman" w:hAnsi="Times New Roman" w:cs="Times New Roman"/>
          <w:b/>
          <w:bCs/>
          <w:kern w:val="0"/>
          <w:sz w:val="32"/>
          <w:szCs w:val="32"/>
        </w:rPr>
        <w:t>Thoughts on</w:t>
      </w:r>
      <w:r w:rsidR="00000000" w:rsidRPr="005B7223">
        <w:rPr>
          <w:rFonts w:ascii="Times New Roman" w:hAnsi="Times New Roman" w:cs="Times New Roman"/>
          <w:b/>
          <w:bCs/>
          <w:kern w:val="0"/>
          <w:sz w:val="32"/>
          <w:szCs w:val="32"/>
        </w:rPr>
        <w:t xml:space="preserve"> the role of uncertainty in Criteria Assessment. </w:t>
      </w:r>
    </w:p>
    <w:p w14:paraId="1F2C709B" w14:textId="77777777" w:rsidR="00000000"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Mon Jul 31 10:14:41 2023 </w:t>
      </w:r>
    </w:p>
    <w:p w14:paraId="06E8A954" w14:textId="77777777" w:rsidR="00000000"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 </w:t>
      </w:r>
    </w:p>
    <w:p w14:paraId="26B4A5C7" w14:textId="77777777" w:rsidR="00000000"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Elgin S. Perry, Ph. D. </w:t>
      </w:r>
    </w:p>
    <w:p w14:paraId="7B4887D9" w14:textId="77777777" w:rsidR="00000000"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377 Resolutions Rd., Colonial Beach, Va. 22443 </w:t>
      </w:r>
    </w:p>
    <w:p w14:paraId="289097C1" w14:textId="77777777" w:rsidR="00000000"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phone: 410-610-1473 </w:t>
      </w:r>
    </w:p>
    <w:p w14:paraId="4E1A8DC5" w14:textId="77777777" w:rsidR="00000000"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email: eperry@chesapeake.net </w:t>
      </w:r>
    </w:p>
    <w:p w14:paraId="669FB622" w14:textId="77777777" w:rsidR="00F05BDD" w:rsidRDefault="00F05BDD">
      <w:pPr>
        <w:autoSpaceDE w:val="0"/>
        <w:autoSpaceDN w:val="0"/>
        <w:adjustRightInd w:val="0"/>
        <w:spacing w:after="0" w:line="240" w:lineRule="auto"/>
        <w:rPr>
          <w:rFonts w:ascii="Times New Roman" w:hAnsi="Times New Roman" w:cs="Times New Roman"/>
          <w:kern w:val="0"/>
          <w:sz w:val="24"/>
          <w:szCs w:val="24"/>
        </w:rPr>
      </w:pPr>
    </w:p>
    <w:p w14:paraId="661D01DC" w14:textId="77777777" w:rsidR="00F05BDD" w:rsidRDefault="00F05BDD">
      <w:pPr>
        <w:autoSpaceDE w:val="0"/>
        <w:autoSpaceDN w:val="0"/>
        <w:adjustRightInd w:val="0"/>
        <w:spacing w:after="0" w:line="240" w:lineRule="auto"/>
        <w:rPr>
          <w:rFonts w:ascii="Times New Roman" w:hAnsi="Times New Roman" w:cs="Times New Roman"/>
          <w:kern w:val="0"/>
          <w:sz w:val="24"/>
          <w:szCs w:val="24"/>
        </w:rPr>
      </w:pPr>
    </w:p>
    <w:p w14:paraId="21EC8BC0" w14:textId="72E10F4F" w:rsidR="00F05BDD" w:rsidRDefault="00F05BD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Peter,</w:t>
      </w:r>
    </w:p>
    <w:p w14:paraId="2AB3436E" w14:textId="77777777" w:rsidR="00F05BDD" w:rsidRDefault="00F05BDD">
      <w:pPr>
        <w:autoSpaceDE w:val="0"/>
        <w:autoSpaceDN w:val="0"/>
        <w:adjustRightInd w:val="0"/>
        <w:spacing w:after="0" w:line="240" w:lineRule="auto"/>
        <w:rPr>
          <w:rFonts w:ascii="Times New Roman" w:hAnsi="Times New Roman" w:cs="Times New Roman"/>
          <w:kern w:val="0"/>
          <w:sz w:val="24"/>
          <w:szCs w:val="24"/>
        </w:rPr>
      </w:pPr>
    </w:p>
    <w:p w14:paraId="26A8DFB2" w14:textId="5BCF3677" w:rsidR="00F05BDD" w:rsidRDefault="00F05BD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In this document I define 5 approaches to dealing with uncertainty in Criteria Assessment.  I have given names to these five approaches, but these names are just for convenient reference within this </w:t>
      </w:r>
      <w:r w:rsidR="00F1060D">
        <w:rPr>
          <w:rFonts w:ascii="Times New Roman" w:hAnsi="Times New Roman" w:cs="Times New Roman"/>
          <w:kern w:val="0"/>
          <w:sz w:val="24"/>
          <w:szCs w:val="24"/>
        </w:rPr>
        <w:t>document,</w:t>
      </w:r>
      <w:r>
        <w:rPr>
          <w:rFonts w:ascii="Times New Roman" w:hAnsi="Times New Roman" w:cs="Times New Roman"/>
          <w:kern w:val="0"/>
          <w:sz w:val="24"/>
          <w:szCs w:val="24"/>
        </w:rPr>
        <w:t xml:space="preserve"> and I doubt that these enjoy universal usage.  Of the five approaches, three result in the traditional binary pass/fail endpoints and the remaining two require extending the binary endpoints to three and four </w:t>
      </w:r>
      <w:proofErr w:type="spellStart"/>
      <w:r>
        <w:rPr>
          <w:rFonts w:ascii="Times New Roman" w:hAnsi="Times New Roman" w:cs="Times New Roman"/>
          <w:kern w:val="0"/>
          <w:sz w:val="24"/>
          <w:szCs w:val="24"/>
        </w:rPr>
        <w:t>endponts</w:t>
      </w:r>
      <w:proofErr w:type="spellEnd"/>
      <w:r>
        <w:rPr>
          <w:rFonts w:ascii="Times New Roman" w:hAnsi="Times New Roman" w:cs="Times New Roman"/>
          <w:kern w:val="0"/>
          <w:sz w:val="24"/>
          <w:szCs w:val="24"/>
        </w:rPr>
        <w:t>.</w:t>
      </w:r>
    </w:p>
    <w:p w14:paraId="433B2BA3" w14:textId="77777777" w:rsidR="00F05BDD" w:rsidRDefault="00F05BDD">
      <w:pPr>
        <w:autoSpaceDE w:val="0"/>
        <w:autoSpaceDN w:val="0"/>
        <w:adjustRightInd w:val="0"/>
        <w:spacing w:after="0" w:line="240" w:lineRule="auto"/>
        <w:rPr>
          <w:rFonts w:ascii="Times New Roman" w:hAnsi="Times New Roman" w:cs="Times New Roman"/>
          <w:kern w:val="0"/>
          <w:sz w:val="24"/>
          <w:szCs w:val="24"/>
        </w:rPr>
      </w:pPr>
    </w:p>
    <w:p w14:paraId="0B5D8F86" w14:textId="4C0D20E7" w:rsidR="00F05BDD" w:rsidRDefault="00F05BD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I have illustrated these approaches on a single line with a water quality measure that I simply call </w:t>
      </w:r>
      <w:r w:rsidRPr="008460B5">
        <w:rPr>
          <w:rFonts w:ascii="Times New Roman" w:hAnsi="Times New Roman" w:cs="Times New Roman"/>
          <w:b/>
          <w:bCs/>
          <w:kern w:val="0"/>
          <w:sz w:val="24"/>
          <w:szCs w:val="24"/>
        </w:rPr>
        <w:t>score</w:t>
      </w:r>
      <w:r w:rsidR="00A5142D">
        <w:rPr>
          <w:rFonts w:ascii="Times New Roman" w:hAnsi="Times New Roman" w:cs="Times New Roman"/>
          <w:kern w:val="0"/>
          <w:sz w:val="24"/>
          <w:szCs w:val="24"/>
        </w:rPr>
        <w:t>.</w:t>
      </w:r>
      <w:r w:rsidR="00C7287C">
        <w:rPr>
          <w:rFonts w:ascii="Times New Roman" w:hAnsi="Times New Roman" w:cs="Times New Roman"/>
          <w:kern w:val="0"/>
          <w:sz w:val="24"/>
          <w:szCs w:val="24"/>
        </w:rPr>
        <w:t xml:space="preserve">  The score is an observed measure of water quality condition that likely does not agree with the true state of water quality condition.  The discrepancy between of the observed score and the true state is quantified by uncertainty.  This u</w:t>
      </w:r>
      <w:r w:rsidR="00A5142D">
        <w:rPr>
          <w:rFonts w:ascii="Times New Roman" w:hAnsi="Times New Roman" w:cs="Times New Roman"/>
          <w:kern w:val="0"/>
          <w:sz w:val="24"/>
          <w:szCs w:val="24"/>
        </w:rPr>
        <w:t>ncertainty is expressed as an interval along a univariate line</w:t>
      </w:r>
      <w:r w:rsidR="008460B5">
        <w:rPr>
          <w:rFonts w:ascii="Times New Roman" w:hAnsi="Times New Roman" w:cs="Times New Roman"/>
          <w:kern w:val="0"/>
          <w:sz w:val="24"/>
          <w:szCs w:val="24"/>
        </w:rPr>
        <w:t xml:space="preserve"> (Figure 1)</w:t>
      </w:r>
      <w:r w:rsidR="00C7287C">
        <w:rPr>
          <w:rFonts w:ascii="Times New Roman" w:hAnsi="Times New Roman" w:cs="Times New Roman"/>
          <w:kern w:val="0"/>
          <w:sz w:val="24"/>
          <w:szCs w:val="24"/>
        </w:rPr>
        <w:t>.  The upper bound represents a point where it is improbable that a score at or above this point would be observed if the true state of the waterbody was below the criterion.</w:t>
      </w:r>
      <w:r>
        <w:rPr>
          <w:rFonts w:ascii="Times New Roman" w:hAnsi="Times New Roman" w:cs="Times New Roman"/>
          <w:kern w:val="0"/>
          <w:sz w:val="24"/>
          <w:szCs w:val="24"/>
        </w:rPr>
        <w:t xml:space="preserve">  </w:t>
      </w:r>
      <w:r w:rsidR="00C7287C">
        <w:rPr>
          <w:rFonts w:ascii="Times New Roman" w:hAnsi="Times New Roman" w:cs="Times New Roman"/>
          <w:kern w:val="0"/>
          <w:sz w:val="24"/>
          <w:szCs w:val="24"/>
        </w:rPr>
        <w:t xml:space="preserve">The lower bound is defined conversely. </w:t>
      </w:r>
      <w:r w:rsidR="00A5142D">
        <w:rPr>
          <w:rFonts w:ascii="Times New Roman" w:hAnsi="Times New Roman" w:cs="Times New Roman"/>
          <w:kern w:val="0"/>
          <w:sz w:val="24"/>
          <w:szCs w:val="24"/>
        </w:rPr>
        <w:t>These simple figures generalize in an obvious way to using formal measures of uncertainty such as standard errors and confidence intervals and more complex measures of water quality such as confidence envelopes of CFD curves.</w:t>
      </w:r>
      <w:r w:rsidR="008460B5">
        <w:rPr>
          <w:rFonts w:ascii="Times New Roman" w:hAnsi="Times New Roman" w:cs="Times New Roman"/>
          <w:kern w:val="0"/>
          <w:sz w:val="24"/>
          <w:szCs w:val="24"/>
        </w:rPr>
        <w:t xml:space="preserve">  </w:t>
      </w:r>
    </w:p>
    <w:p w14:paraId="53EBFFFB" w14:textId="77777777" w:rsidR="00A5142D" w:rsidRDefault="00A5142D">
      <w:pPr>
        <w:autoSpaceDE w:val="0"/>
        <w:autoSpaceDN w:val="0"/>
        <w:adjustRightInd w:val="0"/>
        <w:spacing w:after="0" w:line="240" w:lineRule="auto"/>
        <w:rPr>
          <w:rFonts w:ascii="Times New Roman" w:hAnsi="Times New Roman" w:cs="Times New Roman"/>
          <w:kern w:val="0"/>
          <w:sz w:val="24"/>
          <w:szCs w:val="24"/>
        </w:rPr>
      </w:pPr>
    </w:p>
    <w:p w14:paraId="5838E86C" w14:textId="0969B336" w:rsidR="00A5142D" w:rsidRDefault="00A5142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When discussing issues associated with the various approaches, I find it convenient to think of criteria assessment as a</w:t>
      </w:r>
      <w:r w:rsidR="00F1060D">
        <w:rPr>
          <w:rFonts w:ascii="Times New Roman" w:hAnsi="Times New Roman" w:cs="Times New Roman"/>
          <w:kern w:val="0"/>
          <w:sz w:val="24"/>
          <w:szCs w:val="24"/>
        </w:rPr>
        <w:t>n</w:t>
      </w:r>
      <w:r>
        <w:rPr>
          <w:rFonts w:ascii="Times New Roman" w:hAnsi="Times New Roman" w:cs="Times New Roman"/>
          <w:kern w:val="0"/>
          <w:sz w:val="24"/>
          <w:szCs w:val="24"/>
        </w:rPr>
        <w:t xml:space="preserve"> adversarial process.</w:t>
      </w:r>
      <w:r w:rsidR="002B3335">
        <w:rPr>
          <w:rFonts w:ascii="Times New Roman" w:hAnsi="Times New Roman" w:cs="Times New Roman"/>
          <w:kern w:val="0"/>
          <w:sz w:val="24"/>
          <w:szCs w:val="24"/>
        </w:rPr>
        <w:t xml:space="preserve">  The adversaries are regulators vs. regulated parties.  The role of the regulators is to protect the environment from harm and to require mitigation in instances where harm has occurred.  Regulated parties are users of the environment whose goal is to minimize the cost of pursuing their activities in a manner that does not harm the environment.  </w:t>
      </w:r>
      <w:proofErr w:type="gramStart"/>
      <w:r w:rsidR="002B3335">
        <w:rPr>
          <w:rFonts w:ascii="Times New Roman" w:hAnsi="Times New Roman" w:cs="Times New Roman"/>
          <w:kern w:val="0"/>
          <w:sz w:val="24"/>
          <w:szCs w:val="24"/>
        </w:rPr>
        <w:t>In reality, it</w:t>
      </w:r>
      <w:proofErr w:type="gramEnd"/>
      <w:r w:rsidR="002B3335">
        <w:rPr>
          <w:rFonts w:ascii="Times New Roman" w:hAnsi="Times New Roman" w:cs="Times New Roman"/>
          <w:kern w:val="0"/>
          <w:sz w:val="24"/>
          <w:szCs w:val="24"/>
        </w:rPr>
        <w:t xml:space="preserve"> is much more complicated than this, but this framework will suffice for this discussion.</w:t>
      </w:r>
    </w:p>
    <w:p w14:paraId="0BF438C4" w14:textId="77777777" w:rsidR="007C7F7B" w:rsidRDefault="007C7F7B">
      <w:pPr>
        <w:autoSpaceDE w:val="0"/>
        <w:autoSpaceDN w:val="0"/>
        <w:adjustRightInd w:val="0"/>
        <w:spacing w:after="0" w:line="240" w:lineRule="auto"/>
        <w:rPr>
          <w:rFonts w:ascii="Times New Roman" w:hAnsi="Times New Roman" w:cs="Times New Roman"/>
          <w:kern w:val="0"/>
          <w:sz w:val="24"/>
          <w:szCs w:val="24"/>
        </w:rPr>
      </w:pPr>
    </w:p>
    <w:p w14:paraId="04BBF3AD" w14:textId="3F834327" w:rsidR="002B3335" w:rsidRDefault="00DF1AC9">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Uncertainty in the assessment score give</w:t>
      </w:r>
      <w:r w:rsidR="00A14192">
        <w:rPr>
          <w:rFonts w:ascii="Times New Roman" w:hAnsi="Times New Roman" w:cs="Times New Roman"/>
          <w:kern w:val="0"/>
          <w:sz w:val="24"/>
          <w:szCs w:val="24"/>
        </w:rPr>
        <w:t>s</w:t>
      </w:r>
      <w:r>
        <w:rPr>
          <w:rFonts w:ascii="Times New Roman" w:hAnsi="Times New Roman" w:cs="Times New Roman"/>
          <w:kern w:val="0"/>
          <w:sz w:val="24"/>
          <w:szCs w:val="24"/>
        </w:rPr>
        <w:t xml:space="preserve"> rise to the possibility of incorrect assessments.  If the assessment score indicates failing when in fact the true state of the water body is passing, it will be called a ‘</w:t>
      </w:r>
      <w:proofErr w:type="gramStart"/>
      <w:r>
        <w:rPr>
          <w:rFonts w:ascii="Times New Roman" w:hAnsi="Times New Roman" w:cs="Times New Roman"/>
          <w:kern w:val="0"/>
          <w:sz w:val="24"/>
          <w:szCs w:val="24"/>
        </w:rPr>
        <w:t>false-fail</w:t>
      </w:r>
      <w:proofErr w:type="gramEnd"/>
      <w:r>
        <w:rPr>
          <w:rFonts w:ascii="Times New Roman" w:hAnsi="Times New Roman" w:cs="Times New Roman"/>
          <w:kern w:val="0"/>
          <w:sz w:val="24"/>
          <w:szCs w:val="24"/>
        </w:rPr>
        <w:t xml:space="preserve">’.  Conversely if </w:t>
      </w:r>
      <w:r w:rsidR="002B3335">
        <w:rPr>
          <w:rFonts w:ascii="Times New Roman" w:hAnsi="Times New Roman" w:cs="Times New Roman"/>
          <w:kern w:val="0"/>
          <w:sz w:val="24"/>
          <w:szCs w:val="24"/>
        </w:rPr>
        <w:t>the score indicates passing when in fact the waterbody is fail</w:t>
      </w:r>
      <w:r>
        <w:rPr>
          <w:rFonts w:ascii="Times New Roman" w:hAnsi="Times New Roman" w:cs="Times New Roman"/>
          <w:kern w:val="0"/>
          <w:sz w:val="24"/>
          <w:szCs w:val="24"/>
        </w:rPr>
        <w:t xml:space="preserve">ing, this is a ‘false- pass’.  Both bad decisions have costs.  A false pass may result in a failure to require mitigation of environmental damage.  A false </w:t>
      </w:r>
      <w:proofErr w:type="gramStart"/>
      <w:r>
        <w:rPr>
          <w:rFonts w:ascii="Times New Roman" w:hAnsi="Times New Roman" w:cs="Times New Roman"/>
          <w:kern w:val="0"/>
          <w:sz w:val="24"/>
          <w:szCs w:val="24"/>
        </w:rPr>
        <w:t>fail</w:t>
      </w:r>
      <w:proofErr w:type="gramEnd"/>
      <w:r>
        <w:rPr>
          <w:rFonts w:ascii="Times New Roman" w:hAnsi="Times New Roman" w:cs="Times New Roman"/>
          <w:kern w:val="0"/>
          <w:sz w:val="24"/>
          <w:szCs w:val="24"/>
        </w:rPr>
        <w:t xml:space="preserve"> may instigate mitigation when none is required resulting in a loss of resources for real environmental problems.</w:t>
      </w:r>
    </w:p>
    <w:p w14:paraId="0B09A79F" w14:textId="77777777" w:rsidR="00DF1AC9" w:rsidRDefault="00DF1AC9">
      <w:pPr>
        <w:autoSpaceDE w:val="0"/>
        <w:autoSpaceDN w:val="0"/>
        <w:adjustRightInd w:val="0"/>
        <w:spacing w:after="0" w:line="240" w:lineRule="auto"/>
        <w:rPr>
          <w:rFonts w:ascii="Times New Roman" w:hAnsi="Times New Roman" w:cs="Times New Roman"/>
          <w:kern w:val="0"/>
          <w:sz w:val="24"/>
          <w:szCs w:val="24"/>
        </w:rPr>
      </w:pPr>
    </w:p>
    <w:p w14:paraId="602D7318" w14:textId="4AA545EC" w:rsidR="00A5142D" w:rsidRDefault="00A5142D">
      <w:pPr>
        <w:rPr>
          <w:rFonts w:ascii="Times New Roman" w:hAnsi="Times New Roman" w:cs="Times New Roman"/>
          <w:kern w:val="0"/>
          <w:sz w:val="24"/>
          <w:szCs w:val="24"/>
        </w:rPr>
      </w:pPr>
      <w:r>
        <w:rPr>
          <w:rFonts w:ascii="Times New Roman" w:hAnsi="Times New Roman" w:cs="Times New Roman"/>
          <w:kern w:val="0"/>
          <w:sz w:val="24"/>
          <w:szCs w:val="24"/>
        </w:rPr>
        <w:br w:type="page"/>
      </w:r>
    </w:p>
    <w:p w14:paraId="41783F48" w14:textId="1AE02A92" w:rsidR="00A5142D" w:rsidRDefault="00A5142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The </w:t>
      </w:r>
      <w:proofErr w:type="gramStart"/>
      <w:r w:rsidRPr="00A5142D">
        <w:rPr>
          <w:rFonts w:ascii="Times New Roman" w:hAnsi="Times New Roman" w:cs="Times New Roman"/>
          <w:b/>
          <w:bCs/>
          <w:kern w:val="0"/>
          <w:sz w:val="24"/>
          <w:szCs w:val="24"/>
        </w:rPr>
        <w:t>Even Handed</w:t>
      </w:r>
      <w:proofErr w:type="gramEnd"/>
      <w:r w:rsidRPr="00A5142D">
        <w:rPr>
          <w:rFonts w:ascii="Times New Roman" w:hAnsi="Times New Roman" w:cs="Times New Roman"/>
          <w:b/>
          <w:bCs/>
          <w:kern w:val="0"/>
          <w:sz w:val="24"/>
          <w:szCs w:val="24"/>
        </w:rPr>
        <w:t xml:space="preserve"> Approach</w:t>
      </w:r>
      <w:r>
        <w:rPr>
          <w:rFonts w:ascii="Times New Roman" w:hAnsi="Times New Roman" w:cs="Times New Roman"/>
          <w:kern w:val="0"/>
          <w:sz w:val="24"/>
          <w:szCs w:val="24"/>
        </w:rPr>
        <w:t xml:space="preserve"> deals with uncertainty by ignoring it.</w:t>
      </w:r>
      <w:r w:rsidR="001931ED">
        <w:rPr>
          <w:rFonts w:ascii="Times New Roman" w:hAnsi="Times New Roman" w:cs="Times New Roman"/>
          <w:kern w:val="0"/>
          <w:sz w:val="24"/>
          <w:szCs w:val="24"/>
        </w:rPr>
        <w:t xml:space="preserve">  This method uses </w:t>
      </w:r>
      <w:proofErr w:type="spellStart"/>
      <w:r w:rsidR="001931ED">
        <w:rPr>
          <w:rFonts w:ascii="Times New Roman" w:hAnsi="Times New Roman" w:cs="Times New Roman"/>
          <w:kern w:val="0"/>
          <w:sz w:val="24"/>
          <w:szCs w:val="24"/>
        </w:rPr>
        <w:t>a</w:t>
      </w:r>
      <w:proofErr w:type="spellEnd"/>
      <w:r w:rsidR="001931ED">
        <w:rPr>
          <w:rFonts w:ascii="Times New Roman" w:hAnsi="Times New Roman" w:cs="Times New Roman"/>
          <w:kern w:val="0"/>
          <w:sz w:val="24"/>
          <w:szCs w:val="24"/>
        </w:rPr>
        <w:t xml:space="preserve"> score which might be </w:t>
      </w:r>
      <w:proofErr w:type="spellStart"/>
      <w:r w:rsidR="001931ED">
        <w:rPr>
          <w:rFonts w:ascii="Times New Roman" w:hAnsi="Times New Roman" w:cs="Times New Roman"/>
          <w:kern w:val="0"/>
          <w:sz w:val="24"/>
          <w:szCs w:val="24"/>
        </w:rPr>
        <w:t>a</w:t>
      </w:r>
      <w:proofErr w:type="spellEnd"/>
      <w:r w:rsidR="001931ED">
        <w:rPr>
          <w:rFonts w:ascii="Times New Roman" w:hAnsi="Times New Roman" w:cs="Times New Roman"/>
          <w:kern w:val="0"/>
          <w:sz w:val="24"/>
          <w:szCs w:val="24"/>
        </w:rPr>
        <w:t xml:space="preserve"> mean and concludes pass if the mean is above the criterion and fail if it is below.</w:t>
      </w:r>
      <w:r w:rsidR="002B3335">
        <w:rPr>
          <w:rFonts w:ascii="Times New Roman" w:hAnsi="Times New Roman" w:cs="Times New Roman"/>
          <w:kern w:val="0"/>
          <w:sz w:val="24"/>
          <w:szCs w:val="24"/>
        </w:rPr>
        <w:t xml:space="preserve">  </w:t>
      </w:r>
      <w:proofErr w:type="gramStart"/>
      <w:r w:rsidR="002B3335">
        <w:rPr>
          <w:rFonts w:ascii="Times New Roman" w:hAnsi="Times New Roman" w:cs="Times New Roman"/>
          <w:kern w:val="0"/>
          <w:sz w:val="24"/>
          <w:szCs w:val="24"/>
        </w:rPr>
        <w:t>It’s</w:t>
      </w:r>
      <w:proofErr w:type="gramEnd"/>
      <w:r w:rsidR="002B3335">
        <w:rPr>
          <w:rFonts w:ascii="Times New Roman" w:hAnsi="Times New Roman" w:cs="Times New Roman"/>
          <w:kern w:val="0"/>
          <w:sz w:val="24"/>
          <w:szCs w:val="24"/>
        </w:rPr>
        <w:t xml:space="preserve"> advantages are that it is simple and that it evenly distributes the burden </w:t>
      </w:r>
      <w:r w:rsidR="00DF1AC9">
        <w:rPr>
          <w:rFonts w:ascii="Times New Roman" w:hAnsi="Times New Roman" w:cs="Times New Roman"/>
          <w:kern w:val="0"/>
          <w:sz w:val="24"/>
          <w:szCs w:val="24"/>
        </w:rPr>
        <w:t>of</w:t>
      </w:r>
      <w:r w:rsidR="002B3335">
        <w:rPr>
          <w:rFonts w:ascii="Times New Roman" w:hAnsi="Times New Roman" w:cs="Times New Roman"/>
          <w:kern w:val="0"/>
          <w:sz w:val="24"/>
          <w:szCs w:val="24"/>
        </w:rPr>
        <w:t xml:space="preserve"> bad decisions </w:t>
      </w:r>
      <w:r w:rsidR="00DF1AC9">
        <w:rPr>
          <w:rFonts w:ascii="Times New Roman" w:hAnsi="Times New Roman" w:cs="Times New Roman"/>
          <w:kern w:val="0"/>
          <w:sz w:val="24"/>
          <w:szCs w:val="24"/>
        </w:rPr>
        <w:t>between</w:t>
      </w:r>
      <w:r w:rsidR="002B3335">
        <w:rPr>
          <w:rFonts w:ascii="Times New Roman" w:hAnsi="Times New Roman" w:cs="Times New Roman"/>
          <w:kern w:val="0"/>
          <w:sz w:val="24"/>
          <w:szCs w:val="24"/>
        </w:rPr>
        <w:t xml:space="preserve"> the adversarial parties.</w:t>
      </w:r>
      <w:r w:rsidR="00DF1AC9">
        <w:rPr>
          <w:rFonts w:ascii="Times New Roman" w:hAnsi="Times New Roman" w:cs="Times New Roman"/>
          <w:kern w:val="0"/>
          <w:sz w:val="24"/>
          <w:szCs w:val="24"/>
        </w:rPr>
        <w:t xml:space="preserve">  </w:t>
      </w:r>
      <w:proofErr w:type="gramStart"/>
      <w:r w:rsidR="00DF1AC9">
        <w:rPr>
          <w:rFonts w:ascii="Times New Roman" w:hAnsi="Times New Roman" w:cs="Times New Roman"/>
          <w:kern w:val="0"/>
          <w:sz w:val="24"/>
          <w:szCs w:val="24"/>
        </w:rPr>
        <w:t>Thus</w:t>
      </w:r>
      <w:proofErr w:type="gramEnd"/>
      <w:r w:rsidR="00DF1AC9">
        <w:rPr>
          <w:rFonts w:ascii="Times New Roman" w:hAnsi="Times New Roman" w:cs="Times New Roman"/>
          <w:kern w:val="0"/>
          <w:sz w:val="24"/>
          <w:szCs w:val="24"/>
        </w:rPr>
        <w:t xml:space="preserve"> I give the name “Even Handed”.  The problem with the </w:t>
      </w:r>
      <w:proofErr w:type="gramStart"/>
      <w:r w:rsidR="00DF1AC9">
        <w:rPr>
          <w:rFonts w:ascii="Times New Roman" w:hAnsi="Times New Roman" w:cs="Times New Roman"/>
          <w:kern w:val="0"/>
          <w:sz w:val="24"/>
          <w:szCs w:val="24"/>
        </w:rPr>
        <w:t>even handed</w:t>
      </w:r>
      <w:proofErr w:type="gramEnd"/>
      <w:r w:rsidR="00DF1AC9">
        <w:rPr>
          <w:rFonts w:ascii="Times New Roman" w:hAnsi="Times New Roman" w:cs="Times New Roman"/>
          <w:kern w:val="0"/>
          <w:sz w:val="24"/>
          <w:szCs w:val="24"/>
        </w:rPr>
        <w:t xml:space="preserve"> approach is the high likelihood of both false-passes and false-fails when the score is in the neighborhood of the criterion.  As noted above, this can lead to unacceptable </w:t>
      </w:r>
      <w:proofErr w:type="gramStart"/>
      <w:r w:rsidR="00DF1AC9">
        <w:rPr>
          <w:rFonts w:ascii="Times New Roman" w:hAnsi="Times New Roman" w:cs="Times New Roman"/>
          <w:kern w:val="0"/>
          <w:sz w:val="24"/>
          <w:szCs w:val="24"/>
        </w:rPr>
        <w:t>cost</w:t>
      </w:r>
      <w:proofErr w:type="gramEnd"/>
      <w:r w:rsidR="00DF1AC9">
        <w:rPr>
          <w:rFonts w:ascii="Times New Roman" w:hAnsi="Times New Roman" w:cs="Times New Roman"/>
          <w:kern w:val="0"/>
          <w:sz w:val="24"/>
          <w:szCs w:val="24"/>
        </w:rPr>
        <w:t xml:space="preserve"> on both sides.</w:t>
      </w:r>
    </w:p>
    <w:p w14:paraId="442849F5" w14:textId="3E614444" w:rsidR="00A5142D" w:rsidRDefault="00A5142D" w:rsidP="00A5142D">
      <w:pPr>
        <w:keepNext/>
        <w:autoSpaceDE w:val="0"/>
        <w:autoSpaceDN w:val="0"/>
        <w:adjustRightInd w:val="0"/>
        <w:spacing w:after="0" w:line="240" w:lineRule="auto"/>
        <w:rPr>
          <w:rFonts w:ascii="Times New Roman" w:hAnsi="Times New Roman" w:cs="Times New Roman"/>
          <w:kern w:val="0"/>
          <w:sz w:val="24"/>
          <w:szCs w:val="24"/>
        </w:rPr>
      </w:pPr>
    </w:p>
    <w:p w14:paraId="362364D0" w14:textId="49A6781A" w:rsidR="00A5142D" w:rsidRDefault="0066478C" w:rsidP="00A5142D">
      <w:pPr>
        <w:keepNext/>
        <w:autoSpaceDE w:val="0"/>
        <w:autoSpaceDN w:val="0"/>
        <w:adjustRightInd w:val="0"/>
        <w:spacing w:after="0" w:line="240" w:lineRule="auto"/>
        <w:jc w:val="center"/>
      </w:pPr>
      <w:r>
        <w:rPr>
          <w:rFonts w:ascii="Times New Roman" w:hAnsi="Times New Roman" w:cs="Times New Roman"/>
          <w:noProof/>
          <w:kern w:val="0"/>
          <w:sz w:val="24"/>
          <w:szCs w:val="24"/>
        </w:rPr>
        <w:drawing>
          <wp:inline distT="0" distB="0" distL="0" distR="0" wp14:anchorId="7EC17858" wp14:editId="3305E905">
            <wp:extent cx="5943600" cy="27432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p>
    <w:p w14:paraId="6BBDA36B" w14:textId="4FD31A27" w:rsidR="00000000" w:rsidRDefault="00A5142D" w:rsidP="00A5142D">
      <w:pPr>
        <w:pStyle w:val="Caption"/>
        <w:jc w:val="center"/>
        <w:rPr>
          <w:rFonts w:ascii="Times New Roman" w:hAnsi="Times New Roman" w:cs="Times New Roman"/>
          <w:kern w:val="0"/>
          <w:sz w:val="20"/>
          <w:szCs w:val="20"/>
        </w:rPr>
      </w:pPr>
      <w:r>
        <w:t xml:space="preserve">Figure </w:t>
      </w:r>
      <w:fldSimple w:instr=" SEQ Figure \* ARABIC ">
        <w:r w:rsidR="003B4412">
          <w:rPr>
            <w:noProof/>
          </w:rPr>
          <w:t>1</w:t>
        </w:r>
      </w:fldSimple>
      <w:r>
        <w:t>.  Even Handed criteria assessment approach.</w:t>
      </w:r>
    </w:p>
    <w:p w14:paraId="0A96B601" w14:textId="77777777" w:rsidR="001931ED"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br w:type="page"/>
      </w:r>
    </w:p>
    <w:p w14:paraId="361700E6" w14:textId="4C1570CB" w:rsidR="001931ED" w:rsidRDefault="001931E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lastRenderedPageBreak/>
        <w:t>A long-standing principle in Western judicial systems is the idea of innocence until proven guilty beyond reasonable doubt.  One can apply this reasoning to water quality assessment and because this concept has it</w:t>
      </w:r>
      <w:r w:rsidR="00783B0B">
        <w:rPr>
          <w:rFonts w:ascii="Times New Roman" w:hAnsi="Times New Roman" w:cs="Times New Roman"/>
          <w:kern w:val="0"/>
          <w:sz w:val="24"/>
          <w:szCs w:val="24"/>
        </w:rPr>
        <w:t>s</w:t>
      </w:r>
      <w:r>
        <w:rPr>
          <w:rFonts w:ascii="Times New Roman" w:hAnsi="Times New Roman" w:cs="Times New Roman"/>
          <w:kern w:val="0"/>
          <w:sz w:val="24"/>
          <w:szCs w:val="24"/>
        </w:rPr>
        <w:t xml:space="preserve"> origins with the Magna Carter (1215), I call the resulting method, the ‘</w:t>
      </w:r>
      <w:r w:rsidRPr="00A14192">
        <w:rPr>
          <w:rFonts w:ascii="Times New Roman" w:hAnsi="Times New Roman" w:cs="Times New Roman"/>
          <w:b/>
          <w:bCs/>
          <w:kern w:val="0"/>
          <w:sz w:val="24"/>
          <w:szCs w:val="24"/>
        </w:rPr>
        <w:t>Magna Carter Approach</w:t>
      </w:r>
      <w:r>
        <w:rPr>
          <w:rFonts w:ascii="Times New Roman" w:hAnsi="Times New Roman" w:cs="Times New Roman"/>
          <w:kern w:val="0"/>
          <w:sz w:val="24"/>
          <w:szCs w:val="24"/>
        </w:rPr>
        <w:t>’.  As noted above, the lower bound sets a limit for which it would be a rare event to obtain a score at or below this bound if the true score were at or above the Criterion</w:t>
      </w:r>
      <w:r w:rsidR="00783B0B">
        <w:rPr>
          <w:rFonts w:ascii="Times New Roman" w:hAnsi="Times New Roman" w:cs="Times New Roman"/>
          <w:kern w:val="0"/>
          <w:sz w:val="24"/>
          <w:szCs w:val="24"/>
        </w:rPr>
        <w:t xml:space="preserve"> (figure 2)</w:t>
      </w:r>
      <w:r>
        <w:rPr>
          <w:rFonts w:ascii="Times New Roman" w:hAnsi="Times New Roman" w:cs="Times New Roman"/>
          <w:kern w:val="0"/>
          <w:sz w:val="24"/>
          <w:szCs w:val="24"/>
        </w:rPr>
        <w:t xml:space="preserve">.  </w:t>
      </w:r>
      <w:bookmarkStart w:id="0" w:name="_Hlk141775416"/>
      <w:r w:rsidR="005B107A">
        <w:rPr>
          <w:rFonts w:ascii="Times New Roman" w:hAnsi="Times New Roman" w:cs="Times New Roman"/>
          <w:kern w:val="0"/>
          <w:sz w:val="24"/>
          <w:szCs w:val="24"/>
        </w:rPr>
        <w:t>Thus</w:t>
      </w:r>
      <w:r w:rsidR="00783B0B">
        <w:rPr>
          <w:rFonts w:ascii="Times New Roman" w:hAnsi="Times New Roman" w:cs="Times New Roman"/>
          <w:kern w:val="0"/>
          <w:sz w:val="24"/>
          <w:szCs w:val="24"/>
        </w:rPr>
        <w:t>,</w:t>
      </w:r>
      <w:r w:rsidR="005B107A">
        <w:rPr>
          <w:rFonts w:ascii="Times New Roman" w:hAnsi="Times New Roman" w:cs="Times New Roman"/>
          <w:kern w:val="0"/>
          <w:sz w:val="24"/>
          <w:szCs w:val="24"/>
        </w:rPr>
        <w:t xml:space="preserve"> if the lower bound </w:t>
      </w:r>
      <w:r w:rsidR="00783B0B">
        <w:rPr>
          <w:rFonts w:ascii="Times New Roman" w:hAnsi="Times New Roman" w:cs="Times New Roman"/>
          <w:kern w:val="0"/>
          <w:sz w:val="24"/>
          <w:szCs w:val="24"/>
        </w:rPr>
        <w:t xml:space="preserve">of the uncertainty range sets </w:t>
      </w:r>
      <w:r w:rsidR="005B107A">
        <w:rPr>
          <w:rFonts w:ascii="Times New Roman" w:hAnsi="Times New Roman" w:cs="Times New Roman"/>
          <w:kern w:val="0"/>
          <w:sz w:val="24"/>
          <w:szCs w:val="24"/>
        </w:rPr>
        <w:t>the dichotomy between pass and fail, the risk of false-fails</w:t>
      </w:r>
      <w:r w:rsidR="00783B0B">
        <w:rPr>
          <w:rFonts w:ascii="Times New Roman" w:hAnsi="Times New Roman" w:cs="Times New Roman"/>
          <w:kern w:val="0"/>
          <w:sz w:val="24"/>
          <w:szCs w:val="24"/>
        </w:rPr>
        <w:t xml:space="preserve"> will be</w:t>
      </w:r>
      <w:r w:rsidR="005B107A">
        <w:rPr>
          <w:rFonts w:ascii="Times New Roman" w:hAnsi="Times New Roman" w:cs="Times New Roman"/>
          <w:kern w:val="0"/>
          <w:sz w:val="24"/>
          <w:szCs w:val="24"/>
        </w:rPr>
        <w:t xml:space="preserve"> low.</w:t>
      </w:r>
      <w:bookmarkEnd w:id="0"/>
      <w:r w:rsidR="005B107A">
        <w:rPr>
          <w:rFonts w:ascii="Times New Roman" w:hAnsi="Times New Roman" w:cs="Times New Roman"/>
          <w:kern w:val="0"/>
          <w:sz w:val="24"/>
          <w:szCs w:val="24"/>
        </w:rPr>
        <w:t xml:space="preserve">  </w:t>
      </w:r>
      <w:r w:rsidR="00783B0B">
        <w:rPr>
          <w:rFonts w:ascii="Times New Roman" w:hAnsi="Times New Roman" w:cs="Times New Roman"/>
          <w:kern w:val="0"/>
          <w:sz w:val="24"/>
          <w:szCs w:val="24"/>
        </w:rPr>
        <w:t xml:space="preserve">However, the risk of </w:t>
      </w:r>
      <w:proofErr w:type="gramStart"/>
      <w:r w:rsidR="00783B0B">
        <w:rPr>
          <w:rFonts w:ascii="Times New Roman" w:hAnsi="Times New Roman" w:cs="Times New Roman"/>
          <w:kern w:val="0"/>
          <w:sz w:val="24"/>
          <w:szCs w:val="24"/>
        </w:rPr>
        <w:t>false-pass</w:t>
      </w:r>
      <w:proofErr w:type="gramEnd"/>
      <w:r w:rsidR="00783B0B">
        <w:rPr>
          <w:rFonts w:ascii="Times New Roman" w:hAnsi="Times New Roman" w:cs="Times New Roman"/>
          <w:kern w:val="0"/>
          <w:sz w:val="24"/>
          <w:szCs w:val="24"/>
        </w:rPr>
        <w:t xml:space="preserve"> is practically uncontrolled and one would expect that this approach would result in much harm to the environment.</w:t>
      </w:r>
      <w:r w:rsidR="009B2F4A">
        <w:rPr>
          <w:rFonts w:ascii="Times New Roman" w:hAnsi="Times New Roman" w:cs="Times New Roman"/>
          <w:kern w:val="0"/>
          <w:sz w:val="24"/>
          <w:szCs w:val="24"/>
        </w:rPr>
        <w:t xml:space="preserve">  Another unfavorable feature of the Magna Carter approach is that it rewards ignorance.  Regulated parties benefit from having large ranges of uncertainty and are therefore discouraged from collecting additional data that would improve precision.  As a statistician, I cannot endorse an approach that discourages collection of data.</w:t>
      </w:r>
    </w:p>
    <w:p w14:paraId="7C36D577" w14:textId="77777777" w:rsidR="009B2F4A" w:rsidRDefault="009B2F4A">
      <w:pPr>
        <w:autoSpaceDE w:val="0"/>
        <w:autoSpaceDN w:val="0"/>
        <w:adjustRightInd w:val="0"/>
        <w:spacing w:after="0" w:line="240" w:lineRule="auto"/>
        <w:rPr>
          <w:rFonts w:ascii="Times New Roman" w:hAnsi="Times New Roman" w:cs="Times New Roman"/>
          <w:kern w:val="0"/>
          <w:sz w:val="24"/>
          <w:szCs w:val="24"/>
        </w:rPr>
      </w:pPr>
    </w:p>
    <w:p w14:paraId="77AD0184" w14:textId="21581B20" w:rsidR="009B2F4A" w:rsidRDefault="009B2F4A">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It should be noted that the Magna Carter approach is equivalent to using the lower confidence bound of a confidence interval about a </w:t>
      </w:r>
      <w:proofErr w:type="gramStart"/>
      <w:r>
        <w:rPr>
          <w:rFonts w:ascii="Times New Roman" w:hAnsi="Times New Roman" w:cs="Times New Roman"/>
          <w:kern w:val="0"/>
          <w:sz w:val="24"/>
          <w:szCs w:val="24"/>
        </w:rPr>
        <w:t>mean  as</w:t>
      </w:r>
      <w:proofErr w:type="gramEnd"/>
      <w:r>
        <w:rPr>
          <w:rFonts w:ascii="Times New Roman" w:hAnsi="Times New Roman" w:cs="Times New Roman"/>
          <w:kern w:val="0"/>
          <w:sz w:val="24"/>
          <w:szCs w:val="24"/>
        </w:rPr>
        <w:t xml:space="preserve"> the score to be compared the criterion.</w:t>
      </w:r>
    </w:p>
    <w:p w14:paraId="43A7FFCF" w14:textId="77777777" w:rsidR="00783B0B" w:rsidRDefault="0066478C" w:rsidP="00783B0B">
      <w:pPr>
        <w:keepNext/>
        <w:autoSpaceDE w:val="0"/>
        <w:autoSpaceDN w:val="0"/>
        <w:adjustRightInd w:val="0"/>
        <w:spacing w:after="0" w:line="240" w:lineRule="auto"/>
        <w:jc w:val="center"/>
      </w:pPr>
      <w:r>
        <w:rPr>
          <w:rFonts w:ascii="Times New Roman" w:hAnsi="Times New Roman" w:cs="Times New Roman"/>
          <w:noProof/>
          <w:kern w:val="0"/>
          <w:sz w:val="24"/>
          <w:szCs w:val="24"/>
        </w:rPr>
        <w:drawing>
          <wp:inline distT="0" distB="0" distL="0" distR="0" wp14:anchorId="5F32BE94" wp14:editId="18B86F0F">
            <wp:extent cx="5943600" cy="27432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p>
    <w:p w14:paraId="25D0FB59" w14:textId="095115CD" w:rsidR="009B2F4A" w:rsidRDefault="00783B0B" w:rsidP="009B2F4A">
      <w:pPr>
        <w:pStyle w:val="Caption"/>
        <w:jc w:val="center"/>
        <w:rPr>
          <w:rFonts w:ascii="Times New Roman" w:hAnsi="Times New Roman" w:cs="Times New Roman"/>
          <w:kern w:val="0"/>
          <w:sz w:val="24"/>
          <w:szCs w:val="24"/>
        </w:rPr>
      </w:pPr>
      <w:r>
        <w:t xml:space="preserve">Figure </w:t>
      </w:r>
      <w:fldSimple w:instr=" SEQ Figure \* ARABIC ">
        <w:r w:rsidR="003B4412">
          <w:rPr>
            <w:noProof/>
          </w:rPr>
          <w:t>2</w:t>
        </w:r>
      </w:fldSimple>
      <w:r>
        <w:t>.  Magna Carter criteria assessment approach.</w:t>
      </w:r>
      <w:r w:rsidR="00000000">
        <w:rPr>
          <w:rFonts w:ascii="Times New Roman" w:hAnsi="Times New Roman" w:cs="Times New Roman"/>
          <w:kern w:val="0"/>
          <w:sz w:val="24"/>
          <w:szCs w:val="24"/>
        </w:rPr>
        <w:br w:type="page"/>
      </w:r>
    </w:p>
    <w:p w14:paraId="10FC27A2" w14:textId="2EABA3DB" w:rsidR="009B2F4A" w:rsidRDefault="009B2F4A" w:rsidP="009B2F4A">
      <w:pPr>
        <w:pStyle w:val="Caption"/>
        <w:rPr>
          <w:rFonts w:ascii="Times New Roman" w:hAnsi="Times New Roman" w:cs="Times New Roman"/>
          <w:i w:val="0"/>
          <w:iCs w:val="0"/>
          <w:kern w:val="0"/>
          <w:sz w:val="24"/>
          <w:szCs w:val="24"/>
        </w:rPr>
      </w:pPr>
      <w:r>
        <w:rPr>
          <w:rFonts w:ascii="Times New Roman" w:hAnsi="Times New Roman" w:cs="Times New Roman"/>
          <w:i w:val="0"/>
          <w:iCs w:val="0"/>
          <w:kern w:val="0"/>
          <w:sz w:val="24"/>
          <w:szCs w:val="24"/>
        </w:rPr>
        <w:lastRenderedPageBreak/>
        <w:t>Just as the Magna Carter approach is focused on controlling the risk of a false-fail, there is a converse approach the controls the risk of a false-pass.  I call this the ‘</w:t>
      </w:r>
      <w:r w:rsidRPr="00A14192">
        <w:rPr>
          <w:rFonts w:ascii="Times New Roman" w:hAnsi="Times New Roman" w:cs="Times New Roman"/>
          <w:b/>
          <w:bCs/>
          <w:i w:val="0"/>
          <w:iCs w:val="0"/>
          <w:kern w:val="0"/>
          <w:sz w:val="24"/>
          <w:szCs w:val="24"/>
        </w:rPr>
        <w:t>IRS approach</w:t>
      </w:r>
      <w:r>
        <w:rPr>
          <w:rFonts w:ascii="Times New Roman" w:hAnsi="Times New Roman" w:cs="Times New Roman"/>
          <w:i w:val="0"/>
          <w:iCs w:val="0"/>
          <w:kern w:val="0"/>
          <w:sz w:val="24"/>
          <w:szCs w:val="24"/>
        </w:rPr>
        <w:t>’ because it is reminiscent of the IRS requiring that you prove you are entitled to a deduction before you are allowed to claim it</w:t>
      </w:r>
      <w:r w:rsidR="00F24B17">
        <w:rPr>
          <w:rFonts w:ascii="Times New Roman" w:hAnsi="Times New Roman" w:cs="Times New Roman"/>
          <w:i w:val="0"/>
          <w:iCs w:val="0"/>
          <w:kern w:val="0"/>
          <w:sz w:val="24"/>
          <w:szCs w:val="24"/>
        </w:rPr>
        <w:t>.</w:t>
      </w:r>
      <w:r>
        <w:rPr>
          <w:rFonts w:ascii="Times New Roman" w:hAnsi="Times New Roman" w:cs="Times New Roman"/>
          <w:i w:val="0"/>
          <w:iCs w:val="0"/>
          <w:kern w:val="0"/>
          <w:sz w:val="24"/>
          <w:szCs w:val="24"/>
        </w:rPr>
        <w:t xml:space="preserve">  </w:t>
      </w:r>
      <w:r w:rsidR="00016F7A">
        <w:rPr>
          <w:rFonts w:ascii="Times New Roman" w:hAnsi="Times New Roman" w:cs="Times New Roman"/>
          <w:i w:val="0"/>
          <w:iCs w:val="0"/>
          <w:kern w:val="0"/>
          <w:sz w:val="24"/>
          <w:szCs w:val="24"/>
        </w:rPr>
        <w:t>With</w:t>
      </w:r>
      <w:r>
        <w:rPr>
          <w:rFonts w:ascii="Times New Roman" w:hAnsi="Times New Roman" w:cs="Times New Roman"/>
          <w:i w:val="0"/>
          <w:iCs w:val="0"/>
          <w:kern w:val="0"/>
          <w:sz w:val="24"/>
          <w:szCs w:val="24"/>
        </w:rPr>
        <w:t xml:space="preserve"> the IRS approach</w:t>
      </w:r>
      <w:r w:rsidR="00016F7A">
        <w:rPr>
          <w:rFonts w:ascii="Times New Roman" w:hAnsi="Times New Roman" w:cs="Times New Roman"/>
          <w:i w:val="0"/>
          <w:iCs w:val="0"/>
          <w:kern w:val="0"/>
          <w:sz w:val="24"/>
          <w:szCs w:val="24"/>
        </w:rPr>
        <w:t>,</w:t>
      </w:r>
      <w:r w:rsidRPr="009B2F4A">
        <w:rPr>
          <w:rFonts w:ascii="Times New Roman" w:hAnsi="Times New Roman" w:cs="Times New Roman"/>
          <w:i w:val="0"/>
          <w:iCs w:val="0"/>
          <w:kern w:val="0"/>
          <w:sz w:val="24"/>
          <w:szCs w:val="24"/>
        </w:rPr>
        <w:t xml:space="preserve"> the </w:t>
      </w:r>
      <w:r>
        <w:rPr>
          <w:rFonts w:ascii="Times New Roman" w:hAnsi="Times New Roman" w:cs="Times New Roman"/>
          <w:i w:val="0"/>
          <w:iCs w:val="0"/>
          <w:kern w:val="0"/>
          <w:sz w:val="24"/>
          <w:szCs w:val="24"/>
        </w:rPr>
        <w:t>upper</w:t>
      </w:r>
      <w:r w:rsidRPr="009B2F4A">
        <w:rPr>
          <w:rFonts w:ascii="Times New Roman" w:hAnsi="Times New Roman" w:cs="Times New Roman"/>
          <w:i w:val="0"/>
          <w:iCs w:val="0"/>
          <w:kern w:val="0"/>
          <w:sz w:val="24"/>
          <w:szCs w:val="24"/>
        </w:rPr>
        <w:t xml:space="preserve"> bound of the uncertainty range sets the dichotomy between pass and fail</w:t>
      </w:r>
      <w:r w:rsidR="006C6427">
        <w:rPr>
          <w:rFonts w:ascii="Times New Roman" w:hAnsi="Times New Roman" w:cs="Times New Roman"/>
          <w:i w:val="0"/>
          <w:iCs w:val="0"/>
          <w:kern w:val="0"/>
          <w:sz w:val="24"/>
          <w:szCs w:val="24"/>
        </w:rPr>
        <w:t xml:space="preserve"> and </w:t>
      </w:r>
      <w:r w:rsidRPr="009B2F4A">
        <w:rPr>
          <w:rFonts w:ascii="Times New Roman" w:hAnsi="Times New Roman" w:cs="Times New Roman"/>
          <w:i w:val="0"/>
          <w:iCs w:val="0"/>
          <w:kern w:val="0"/>
          <w:sz w:val="24"/>
          <w:szCs w:val="24"/>
        </w:rPr>
        <w:t xml:space="preserve">the risk of </w:t>
      </w:r>
      <w:proofErr w:type="gramStart"/>
      <w:r w:rsidRPr="009B2F4A">
        <w:rPr>
          <w:rFonts w:ascii="Times New Roman" w:hAnsi="Times New Roman" w:cs="Times New Roman"/>
          <w:i w:val="0"/>
          <w:iCs w:val="0"/>
          <w:kern w:val="0"/>
          <w:sz w:val="24"/>
          <w:szCs w:val="24"/>
        </w:rPr>
        <w:t>false-</w:t>
      </w:r>
      <w:r>
        <w:rPr>
          <w:rFonts w:ascii="Times New Roman" w:hAnsi="Times New Roman" w:cs="Times New Roman"/>
          <w:i w:val="0"/>
          <w:iCs w:val="0"/>
          <w:kern w:val="0"/>
          <w:sz w:val="24"/>
          <w:szCs w:val="24"/>
        </w:rPr>
        <w:t>passes</w:t>
      </w:r>
      <w:proofErr w:type="gramEnd"/>
      <w:r w:rsidRPr="009B2F4A">
        <w:rPr>
          <w:rFonts w:ascii="Times New Roman" w:hAnsi="Times New Roman" w:cs="Times New Roman"/>
          <w:i w:val="0"/>
          <w:iCs w:val="0"/>
          <w:kern w:val="0"/>
          <w:sz w:val="24"/>
          <w:szCs w:val="24"/>
        </w:rPr>
        <w:t xml:space="preserve"> will be low</w:t>
      </w:r>
      <w:r w:rsidR="006C6427">
        <w:rPr>
          <w:rFonts w:ascii="Times New Roman" w:hAnsi="Times New Roman" w:cs="Times New Roman"/>
          <w:i w:val="0"/>
          <w:iCs w:val="0"/>
          <w:kern w:val="0"/>
          <w:sz w:val="24"/>
          <w:szCs w:val="24"/>
        </w:rPr>
        <w:t xml:space="preserve"> (Figure 3)</w:t>
      </w:r>
      <w:r>
        <w:rPr>
          <w:rFonts w:ascii="Times New Roman" w:hAnsi="Times New Roman" w:cs="Times New Roman"/>
          <w:i w:val="0"/>
          <w:iCs w:val="0"/>
          <w:kern w:val="0"/>
          <w:sz w:val="24"/>
          <w:szCs w:val="24"/>
        </w:rPr>
        <w:t xml:space="preserve">.  </w:t>
      </w:r>
      <w:r w:rsidR="00F24B17">
        <w:rPr>
          <w:rFonts w:ascii="Times New Roman" w:hAnsi="Times New Roman" w:cs="Times New Roman"/>
          <w:i w:val="0"/>
          <w:iCs w:val="0"/>
          <w:kern w:val="0"/>
          <w:sz w:val="24"/>
          <w:szCs w:val="24"/>
        </w:rPr>
        <w:t xml:space="preserve">While the Magna Carter approach puts an unfair burden on the environment, the IRS approach puts an unfair burden on regulated parties.  This creates a scenario where mitigation resources are </w:t>
      </w:r>
      <w:r w:rsidR="006C6427">
        <w:rPr>
          <w:rFonts w:ascii="Times New Roman" w:hAnsi="Times New Roman" w:cs="Times New Roman"/>
          <w:i w:val="0"/>
          <w:iCs w:val="0"/>
          <w:kern w:val="0"/>
          <w:sz w:val="24"/>
          <w:szCs w:val="24"/>
        </w:rPr>
        <w:t xml:space="preserve">unnecessarily </w:t>
      </w:r>
      <w:r w:rsidR="00F24B17">
        <w:rPr>
          <w:rFonts w:ascii="Times New Roman" w:hAnsi="Times New Roman" w:cs="Times New Roman"/>
          <w:i w:val="0"/>
          <w:iCs w:val="0"/>
          <w:kern w:val="0"/>
          <w:sz w:val="24"/>
          <w:szCs w:val="24"/>
        </w:rPr>
        <w:t>squandered and possibly real environmental problems go un-mitigated.  It does negate the problem of encouraging ignorance.  Regulated parties would be encouraged to collect sufficient data to get the upper bound as close to the criterion as possible.</w:t>
      </w:r>
    </w:p>
    <w:p w14:paraId="7231CAB0" w14:textId="7DE53FD0" w:rsidR="00F24B17" w:rsidRDefault="00F24B17" w:rsidP="00F24B17">
      <w:pPr>
        <w:pStyle w:val="Caption"/>
        <w:rPr>
          <w:rFonts w:ascii="Times New Roman" w:hAnsi="Times New Roman" w:cs="Times New Roman"/>
          <w:i w:val="0"/>
          <w:iCs w:val="0"/>
          <w:kern w:val="0"/>
          <w:sz w:val="24"/>
          <w:szCs w:val="24"/>
        </w:rPr>
      </w:pPr>
      <w:r>
        <w:rPr>
          <w:rFonts w:ascii="Times New Roman" w:hAnsi="Times New Roman" w:cs="Times New Roman"/>
          <w:i w:val="0"/>
          <w:iCs w:val="0"/>
          <w:kern w:val="0"/>
          <w:sz w:val="24"/>
          <w:szCs w:val="24"/>
        </w:rPr>
        <w:t xml:space="preserve">As with the Magna Carter approach, the IRS can be equivalently defined as </w:t>
      </w:r>
      <w:r w:rsidRPr="00F24B17">
        <w:rPr>
          <w:rFonts w:ascii="Times New Roman" w:hAnsi="Times New Roman" w:cs="Times New Roman"/>
          <w:i w:val="0"/>
          <w:iCs w:val="0"/>
          <w:kern w:val="0"/>
          <w:sz w:val="24"/>
          <w:szCs w:val="24"/>
        </w:rPr>
        <w:t xml:space="preserve">using the </w:t>
      </w:r>
      <w:r>
        <w:rPr>
          <w:rFonts w:ascii="Times New Roman" w:hAnsi="Times New Roman" w:cs="Times New Roman"/>
          <w:i w:val="0"/>
          <w:iCs w:val="0"/>
          <w:kern w:val="0"/>
          <w:sz w:val="24"/>
          <w:szCs w:val="24"/>
        </w:rPr>
        <w:t>upper</w:t>
      </w:r>
      <w:r w:rsidRPr="00F24B17">
        <w:rPr>
          <w:rFonts w:ascii="Times New Roman" w:hAnsi="Times New Roman" w:cs="Times New Roman"/>
          <w:i w:val="0"/>
          <w:iCs w:val="0"/>
          <w:kern w:val="0"/>
          <w:sz w:val="24"/>
          <w:szCs w:val="24"/>
        </w:rPr>
        <w:t xml:space="preserve"> confidence bound of a confidence interval about a mean as the score to be compared the </w:t>
      </w:r>
      <w:r>
        <w:rPr>
          <w:rFonts w:ascii="Times New Roman" w:hAnsi="Times New Roman" w:cs="Times New Roman"/>
          <w:i w:val="0"/>
          <w:iCs w:val="0"/>
          <w:kern w:val="0"/>
          <w:sz w:val="24"/>
          <w:szCs w:val="24"/>
        </w:rPr>
        <w:t>criterion.</w:t>
      </w:r>
    </w:p>
    <w:p w14:paraId="7E3BC878" w14:textId="77777777" w:rsidR="00F24B17" w:rsidRDefault="00F24B17" w:rsidP="00F24B17">
      <w:pPr>
        <w:rPr>
          <w:rFonts w:ascii="Times New Roman" w:hAnsi="Times New Roman" w:cs="Times New Roman"/>
        </w:rPr>
      </w:pPr>
    </w:p>
    <w:p w14:paraId="4F5BF64F" w14:textId="5D473D01" w:rsidR="009B2F4A" w:rsidRPr="009B2F4A" w:rsidRDefault="0066478C" w:rsidP="009B2F4A">
      <w:pPr>
        <w:pStyle w:val="Caption"/>
        <w:jc w:val="center"/>
        <w:rPr>
          <w:rFonts w:ascii="Times New Roman" w:hAnsi="Times New Roman" w:cs="Times New Roman"/>
          <w:kern w:val="0"/>
          <w:sz w:val="20"/>
          <w:szCs w:val="20"/>
        </w:rPr>
      </w:pPr>
      <w:r>
        <w:rPr>
          <w:rFonts w:ascii="Times New Roman" w:hAnsi="Times New Roman" w:cs="Times New Roman"/>
          <w:noProof/>
          <w:kern w:val="0"/>
          <w:sz w:val="24"/>
          <w:szCs w:val="24"/>
        </w:rPr>
        <w:drawing>
          <wp:inline distT="0" distB="0" distL="0" distR="0" wp14:anchorId="38C62249" wp14:editId="6297A405">
            <wp:extent cx="59436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p>
    <w:p w14:paraId="773CCC88" w14:textId="160F224D" w:rsidR="00000000" w:rsidRDefault="009B2F4A" w:rsidP="009B2F4A">
      <w:pPr>
        <w:pStyle w:val="Caption"/>
        <w:jc w:val="center"/>
        <w:rPr>
          <w:rFonts w:ascii="Times New Roman" w:hAnsi="Times New Roman" w:cs="Times New Roman"/>
          <w:kern w:val="0"/>
          <w:sz w:val="20"/>
          <w:szCs w:val="20"/>
        </w:rPr>
      </w:pPr>
      <w:r>
        <w:t xml:space="preserve">Figure </w:t>
      </w:r>
      <w:fldSimple w:instr=" SEQ Figure \* ARABIC ">
        <w:r w:rsidR="003B4412">
          <w:rPr>
            <w:noProof/>
          </w:rPr>
          <w:t>3</w:t>
        </w:r>
      </w:fldSimple>
      <w:r>
        <w:t>.  IRS</w:t>
      </w:r>
      <w:r w:rsidRPr="00860A5B">
        <w:t xml:space="preserve"> criteria assessment approach</w:t>
      </w:r>
    </w:p>
    <w:p w14:paraId="5AE2FF55" w14:textId="77777777" w:rsidR="00F24B17" w:rsidRDefault="00F24B17">
      <w:pPr>
        <w:autoSpaceDE w:val="0"/>
        <w:autoSpaceDN w:val="0"/>
        <w:adjustRightInd w:val="0"/>
        <w:spacing w:after="0" w:line="240" w:lineRule="auto"/>
        <w:rPr>
          <w:rFonts w:ascii="Times New Roman" w:hAnsi="Times New Roman" w:cs="Times New Roman"/>
          <w:kern w:val="0"/>
          <w:sz w:val="24"/>
          <w:szCs w:val="24"/>
        </w:rPr>
      </w:pPr>
    </w:p>
    <w:p w14:paraId="766574C9" w14:textId="77777777" w:rsidR="00F24B17" w:rsidRDefault="00000000">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br w:type="page"/>
      </w:r>
    </w:p>
    <w:p w14:paraId="45A915DB" w14:textId="3ED52018" w:rsidR="00F24B17" w:rsidRDefault="006C6427">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Among the binary pass/fail approaches, the even-handed approach seems the </w:t>
      </w:r>
      <w:proofErr w:type="gramStart"/>
      <w:r>
        <w:rPr>
          <w:rFonts w:ascii="Times New Roman" w:hAnsi="Times New Roman" w:cs="Times New Roman"/>
          <w:kern w:val="0"/>
          <w:sz w:val="24"/>
          <w:szCs w:val="24"/>
        </w:rPr>
        <w:t>most fair</w:t>
      </w:r>
      <w:proofErr w:type="gramEnd"/>
      <w:r>
        <w:rPr>
          <w:rFonts w:ascii="Times New Roman" w:hAnsi="Times New Roman" w:cs="Times New Roman"/>
          <w:kern w:val="0"/>
          <w:sz w:val="24"/>
          <w:szCs w:val="24"/>
        </w:rPr>
        <w:t>, but it has the problem of high rates of false-pass and false-fails.  By introducing a third outcome category, the problem of</w:t>
      </w:r>
      <w:r w:rsidR="00887C12">
        <w:rPr>
          <w:rFonts w:ascii="Times New Roman" w:hAnsi="Times New Roman" w:cs="Times New Roman"/>
          <w:kern w:val="0"/>
          <w:sz w:val="24"/>
          <w:szCs w:val="24"/>
        </w:rPr>
        <w:t xml:space="preserve"> high likelihood of </w:t>
      </w:r>
      <w:r>
        <w:rPr>
          <w:rFonts w:ascii="Times New Roman" w:hAnsi="Times New Roman" w:cs="Times New Roman"/>
          <w:kern w:val="0"/>
          <w:sz w:val="24"/>
          <w:szCs w:val="24"/>
        </w:rPr>
        <w:t>false-passes and false-fails can be controlled.  I call this the ‘</w:t>
      </w:r>
      <w:r w:rsidRPr="00A14192">
        <w:rPr>
          <w:rFonts w:ascii="Times New Roman" w:hAnsi="Times New Roman" w:cs="Times New Roman"/>
          <w:b/>
          <w:bCs/>
          <w:kern w:val="0"/>
          <w:sz w:val="24"/>
          <w:szCs w:val="24"/>
        </w:rPr>
        <w:t>Uncertainty Approach</w:t>
      </w:r>
      <w:r>
        <w:rPr>
          <w:rFonts w:ascii="Times New Roman" w:hAnsi="Times New Roman" w:cs="Times New Roman"/>
          <w:kern w:val="0"/>
          <w:sz w:val="24"/>
          <w:szCs w:val="24"/>
        </w:rPr>
        <w:t>’ because it introduces an uncertain category between the lower and upper bounds of the uncertainty range (Figure 4.).</w:t>
      </w:r>
      <w:r w:rsidR="00887C12">
        <w:rPr>
          <w:rFonts w:ascii="Times New Roman" w:hAnsi="Times New Roman" w:cs="Times New Roman"/>
          <w:kern w:val="0"/>
          <w:sz w:val="24"/>
          <w:szCs w:val="24"/>
        </w:rPr>
        <w:t xml:space="preserve">  Using confidence interval principles of statistics, the risk of false-fails and false passes in the uncertainty approach can be controlled at an acceptable level.  The disadvantage of this approach is that when uncertainty is large, many assessments will be unresolved.</w:t>
      </w:r>
    </w:p>
    <w:p w14:paraId="08EBE491" w14:textId="77777777" w:rsidR="006C6427" w:rsidRDefault="006C6427">
      <w:pPr>
        <w:autoSpaceDE w:val="0"/>
        <w:autoSpaceDN w:val="0"/>
        <w:adjustRightInd w:val="0"/>
        <w:spacing w:after="0" w:line="240" w:lineRule="auto"/>
        <w:rPr>
          <w:rFonts w:ascii="Times New Roman" w:hAnsi="Times New Roman" w:cs="Times New Roman"/>
          <w:kern w:val="0"/>
          <w:sz w:val="24"/>
          <w:szCs w:val="24"/>
        </w:rPr>
      </w:pPr>
    </w:p>
    <w:p w14:paraId="56EE69CA" w14:textId="77777777" w:rsidR="006C6427" w:rsidRDefault="006C6427">
      <w:pPr>
        <w:autoSpaceDE w:val="0"/>
        <w:autoSpaceDN w:val="0"/>
        <w:adjustRightInd w:val="0"/>
        <w:spacing w:after="0" w:line="240" w:lineRule="auto"/>
        <w:rPr>
          <w:rFonts w:ascii="Times New Roman" w:hAnsi="Times New Roman" w:cs="Times New Roman"/>
          <w:kern w:val="0"/>
          <w:sz w:val="24"/>
          <w:szCs w:val="24"/>
        </w:rPr>
      </w:pPr>
    </w:p>
    <w:p w14:paraId="5E69DCE7" w14:textId="77777777" w:rsidR="00887C12" w:rsidRDefault="0066478C" w:rsidP="00887C12">
      <w:pPr>
        <w:keepNext/>
        <w:autoSpaceDE w:val="0"/>
        <w:autoSpaceDN w:val="0"/>
        <w:adjustRightInd w:val="0"/>
        <w:spacing w:after="0" w:line="240" w:lineRule="auto"/>
        <w:jc w:val="center"/>
      </w:pPr>
      <w:r>
        <w:rPr>
          <w:rFonts w:ascii="Times New Roman" w:hAnsi="Times New Roman" w:cs="Times New Roman"/>
          <w:noProof/>
          <w:kern w:val="0"/>
          <w:sz w:val="24"/>
          <w:szCs w:val="24"/>
        </w:rPr>
        <w:drawing>
          <wp:inline distT="0" distB="0" distL="0" distR="0" wp14:anchorId="241E214A" wp14:editId="4097AB3A">
            <wp:extent cx="5943600" cy="274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p>
    <w:p w14:paraId="727F634E" w14:textId="074F6559" w:rsidR="00000000" w:rsidRDefault="00887C12" w:rsidP="00887C12">
      <w:pPr>
        <w:pStyle w:val="Caption"/>
        <w:jc w:val="center"/>
        <w:rPr>
          <w:rFonts w:ascii="Times New Roman" w:hAnsi="Times New Roman" w:cs="Times New Roman"/>
          <w:kern w:val="0"/>
          <w:sz w:val="24"/>
          <w:szCs w:val="24"/>
        </w:rPr>
      </w:pPr>
      <w:r>
        <w:t xml:space="preserve">Figure </w:t>
      </w:r>
      <w:fldSimple w:instr=" SEQ Figure \* ARABIC ">
        <w:r w:rsidR="003B4412">
          <w:rPr>
            <w:noProof/>
          </w:rPr>
          <w:t>4</w:t>
        </w:r>
      </w:fldSimple>
      <w:r>
        <w:t xml:space="preserve">.  Uncertainty </w:t>
      </w:r>
      <w:r w:rsidRPr="00723A3C">
        <w:t>criteria assessment approach</w:t>
      </w:r>
      <w:r>
        <w:t>.</w:t>
      </w:r>
    </w:p>
    <w:p w14:paraId="6E90FA38" w14:textId="45CAD2BF" w:rsidR="002D6E80" w:rsidRDefault="002D6E80">
      <w:pPr>
        <w:rPr>
          <w:rFonts w:ascii="Times New Roman" w:hAnsi="Times New Roman" w:cs="Times New Roman"/>
          <w:kern w:val="0"/>
          <w:sz w:val="24"/>
          <w:szCs w:val="24"/>
        </w:rPr>
      </w:pPr>
      <w:r>
        <w:rPr>
          <w:rFonts w:ascii="Times New Roman" w:hAnsi="Times New Roman" w:cs="Times New Roman"/>
          <w:kern w:val="0"/>
          <w:sz w:val="24"/>
          <w:szCs w:val="24"/>
        </w:rPr>
        <w:br w:type="page"/>
      </w:r>
    </w:p>
    <w:p w14:paraId="1103B97D" w14:textId="1E1089DB" w:rsidR="006C6427" w:rsidRDefault="002D6E80">
      <w:pPr>
        <w:autoSpaceDE w:val="0"/>
        <w:autoSpaceDN w:val="0"/>
        <w:adjustRightInd w:val="0"/>
        <w:spacing w:after="0" w:line="240" w:lineRule="auto"/>
        <w:rPr>
          <w:rFonts w:ascii="Times New Roman" w:hAnsi="Times New Roman" w:cs="Times New Roman"/>
          <w:kern w:val="0"/>
          <w:sz w:val="24"/>
          <w:szCs w:val="24"/>
        </w:rPr>
      </w:pPr>
      <w:proofErr w:type="gramStart"/>
      <w:r>
        <w:rPr>
          <w:rFonts w:ascii="Times New Roman" w:hAnsi="Times New Roman" w:cs="Times New Roman"/>
          <w:kern w:val="0"/>
          <w:sz w:val="24"/>
          <w:szCs w:val="24"/>
        </w:rPr>
        <w:lastRenderedPageBreak/>
        <w:t>In an attempt to</w:t>
      </w:r>
      <w:proofErr w:type="gramEnd"/>
      <w:r>
        <w:rPr>
          <w:rFonts w:ascii="Times New Roman" w:hAnsi="Times New Roman" w:cs="Times New Roman"/>
          <w:kern w:val="0"/>
          <w:sz w:val="24"/>
          <w:szCs w:val="24"/>
        </w:rPr>
        <w:t xml:space="preserve"> solve the issue of unresolved outcomes with the Uncertainty Approach, I introduce a 2/4 outcome approach that I call the ‘</w:t>
      </w:r>
      <w:r w:rsidRPr="00A14192">
        <w:rPr>
          <w:rFonts w:ascii="Times New Roman" w:hAnsi="Times New Roman" w:cs="Times New Roman"/>
          <w:b/>
          <w:bCs/>
          <w:kern w:val="0"/>
          <w:sz w:val="24"/>
          <w:szCs w:val="24"/>
        </w:rPr>
        <w:t>Conditional Approach</w:t>
      </w:r>
      <w:r>
        <w:rPr>
          <w:rFonts w:ascii="Times New Roman" w:hAnsi="Times New Roman" w:cs="Times New Roman"/>
          <w:kern w:val="0"/>
          <w:sz w:val="24"/>
          <w:szCs w:val="24"/>
        </w:rPr>
        <w:t>’ (Figure 5.).  In this approach, we go back to the binary outcome of pass/fail for scores above and below the criterion, but we add a qualifier to the pass/fail outcome that reflects our level of certainty.  Moving from left to right in Figure 5, the four outcomes are:</w:t>
      </w:r>
    </w:p>
    <w:p w14:paraId="430149F6" w14:textId="77777777" w:rsidR="002D6E80" w:rsidRDefault="002D6E80">
      <w:pPr>
        <w:autoSpaceDE w:val="0"/>
        <w:autoSpaceDN w:val="0"/>
        <w:adjustRightInd w:val="0"/>
        <w:spacing w:after="0" w:line="240" w:lineRule="auto"/>
        <w:rPr>
          <w:rFonts w:ascii="Times New Roman" w:hAnsi="Times New Roman" w:cs="Times New Roman"/>
          <w:kern w:val="0"/>
          <w:sz w:val="24"/>
          <w:szCs w:val="24"/>
        </w:rPr>
      </w:pPr>
    </w:p>
    <w:p w14:paraId="654F2DBE" w14:textId="425770D1" w:rsidR="002D6E80" w:rsidRDefault="002D6E80" w:rsidP="002D6E80">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Fail or unconditional fail, where we are reasonably certain the data indicate a true condition below the criterion.</w:t>
      </w:r>
    </w:p>
    <w:p w14:paraId="73B867CF" w14:textId="0A4E187C" w:rsidR="002D6E80" w:rsidRDefault="002D6E80" w:rsidP="002D6E80">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Conditional fail, the data indicate a true state below the criterion</w:t>
      </w:r>
      <w:r w:rsidR="003B4412">
        <w:rPr>
          <w:rFonts w:ascii="Times New Roman" w:hAnsi="Times New Roman" w:cs="Times New Roman"/>
          <w:kern w:val="0"/>
          <w:sz w:val="24"/>
          <w:szCs w:val="24"/>
        </w:rPr>
        <w:t>,</w:t>
      </w:r>
      <w:r>
        <w:rPr>
          <w:rFonts w:ascii="Times New Roman" w:hAnsi="Times New Roman" w:cs="Times New Roman"/>
          <w:kern w:val="0"/>
          <w:sz w:val="24"/>
          <w:szCs w:val="24"/>
        </w:rPr>
        <w:t xml:space="preserve"> but we are less certain of that condition.</w:t>
      </w:r>
    </w:p>
    <w:p w14:paraId="6CE9A820" w14:textId="710E0C49" w:rsidR="002D6E80" w:rsidRPr="002D6E80" w:rsidRDefault="002D6E80" w:rsidP="002D6E80">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Conditional </w:t>
      </w:r>
      <w:r>
        <w:rPr>
          <w:rFonts w:ascii="Times New Roman" w:hAnsi="Times New Roman" w:cs="Times New Roman"/>
          <w:kern w:val="0"/>
          <w:sz w:val="24"/>
          <w:szCs w:val="24"/>
        </w:rPr>
        <w:t>pass</w:t>
      </w:r>
      <w:r>
        <w:rPr>
          <w:rFonts w:ascii="Times New Roman" w:hAnsi="Times New Roman" w:cs="Times New Roman"/>
          <w:kern w:val="0"/>
          <w:sz w:val="24"/>
          <w:szCs w:val="24"/>
        </w:rPr>
        <w:t xml:space="preserve">, the data indicate a true state </w:t>
      </w:r>
      <w:r>
        <w:rPr>
          <w:rFonts w:ascii="Times New Roman" w:hAnsi="Times New Roman" w:cs="Times New Roman"/>
          <w:kern w:val="0"/>
          <w:sz w:val="24"/>
          <w:szCs w:val="24"/>
        </w:rPr>
        <w:t>above</w:t>
      </w:r>
      <w:r>
        <w:rPr>
          <w:rFonts w:ascii="Times New Roman" w:hAnsi="Times New Roman" w:cs="Times New Roman"/>
          <w:kern w:val="0"/>
          <w:sz w:val="24"/>
          <w:szCs w:val="24"/>
        </w:rPr>
        <w:t xml:space="preserve"> the criterion</w:t>
      </w:r>
      <w:r w:rsidR="003B4412">
        <w:rPr>
          <w:rFonts w:ascii="Times New Roman" w:hAnsi="Times New Roman" w:cs="Times New Roman"/>
          <w:kern w:val="0"/>
          <w:sz w:val="24"/>
          <w:szCs w:val="24"/>
        </w:rPr>
        <w:t>,</w:t>
      </w:r>
      <w:r>
        <w:rPr>
          <w:rFonts w:ascii="Times New Roman" w:hAnsi="Times New Roman" w:cs="Times New Roman"/>
          <w:kern w:val="0"/>
          <w:sz w:val="24"/>
          <w:szCs w:val="24"/>
        </w:rPr>
        <w:t xml:space="preserve"> but we are less certain of that condition.</w:t>
      </w:r>
    </w:p>
    <w:p w14:paraId="0A7AC726" w14:textId="4AF7307C" w:rsidR="002D6E80" w:rsidRDefault="002D6E80" w:rsidP="002D6E80">
      <w:pPr>
        <w:pStyle w:val="ListParagraph"/>
        <w:numPr>
          <w:ilvl w:val="0"/>
          <w:numId w:val="1"/>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Pass</w:t>
      </w:r>
      <w:r>
        <w:rPr>
          <w:rFonts w:ascii="Times New Roman" w:hAnsi="Times New Roman" w:cs="Times New Roman"/>
          <w:kern w:val="0"/>
          <w:sz w:val="24"/>
          <w:szCs w:val="24"/>
        </w:rPr>
        <w:t xml:space="preserve"> or unconditional </w:t>
      </w:r>
      <w:r>
        <w:rPr>
          <w:rFonts w:ascii="Times New Roman" w:hAnsi="Times New Roman" w:cs="Times New Roman"/>
          <w:kern w:val="0"/>
          <w:sz w:val="24"/>
          <w:szCs w:val="24"/>
        </w:rPr>
        <w:t>pass</w:t>
      </w:r>
      <w:r>
        <w:rPr>
          <w:rFonts w:ascii="Times New Roman" w:hAnsi="Times New Roman" w:cs="Times New Roman"/>
          <w:kern w:val="0"/>
          <w:sz w:val="24"/>
          <w:szCs w:val="24"/>
        </w:rPr>
        <w:t>, where we are re</w:t>
      </w:r>
      <w:r>
        <w:rPr>
          <w:rFonts w:ascii="Times New Roman" w:hAnsi="Times New Roman" w:cs="Times New Roman"/>
          <w:kern w:val="0"/>
          <w:sz w:val="24"/>
          <w:szCs w:val="24"/>
        </w:rPr>
        <w:t>a</w:t>
      </w:r>
      <w:r>
        <w:rPr>
          <w:rFonts w:ascii="Times New Roman" w:hAnsi="Times New Roman" w:cs="Times New Roman"/>
          <w:kern w:val="0"/>
          <w:sz w:val="24"/>
          <w:szCs w:val="24"/>
        </w:rPr>
        <w:t xml:space="preserve">sonably certain the data indicate a true condition </w:t>
      </w:r>
      <w:r>
        <w:rPr>
          <w:rFonts w:ascii="Times New Roman" w:hAnsi="Times New Roman" w:cs="Times New Roman"/>
          <w:kern w:val="0"/>
          <w:sz w:val="24"/>
          <w:szCs w:val="24"/>
        </w:rPr>
        <w:t>above</w:t>
      </w:r>
      <w:r>
        <w:rPr>
          <w:rFonts w:ascii="Times New Roman" w:hAnsi="Times New Roman" w:cs="Times New Roman"/>
          <w:kern w:val="0"/>
          <w:sz w:val="24"/>
          <w:szCs w:val="24"/>
        </w:rPr>
        <w:t xml:space="preserve"> the criterion.</w:t>
      </w:r>
    </w:p>
    <w:p w14:paraId="74B55E25" w14:textId="77777777" w:rsidR="002D6E80" w:rsidRPr="002D6E80" w:rsidRDefault="002D6E80" w:rsidP="003B4412">
      <w:pPr>
        <w:pStyle w:val="ListParagraph"/>
        <w:autoSpaceDE w:val="0"/>
        <w:autoSpaceDN w:val="0"/>
        <w:adjustRightInd w:val="0"/>
        <w:spacing w:after="0" w:line="240" w:lineRule="auto"/>
        <w:rPr>
          <w:rFonts w:ascii="Times New Roman" w:hAnsi="Times New Roman" w:cs="Times New Roman"/>
          <w:kern w:val="0"/>
          <w:sz w:val="24"/>
          <w:szCs w:val="24"/>
        </w:rPr>
      </w:pPr>
    </w:p>
    <w:p w14:paraId="3F4D1CD5" w14:textId="77777777" w:rsidR="003B4412" w:rsidRDefault="0066478C" w:rsidP="003B4412">
      <w:pPr>
        <w:keepNext/>
        <w:autoSpaceDE w:val="0"/>
        <w:autoSpaceDN w:val="0"/>
        <w:adjustRightInd w:val="0"/>
        <w:spacing w:after="0" w:line="240" w:lineRule="auto"/>
        <w:jc w:val="center"/>
      </w:pPr>
      <w:r>
        <w:rPr>
          <w:rFonts w:ascii="Times New Roman" w:hAnsi="Times New Roman" w:cs="Times New Roman"/>
          <w:noProof/>
          <w:kern w:val="0"/>
          <w:sz w:val="24"/>
          <w:szCs w:val="24"/>
        </w:rPr>
        <w:drawing>
          <wp:inline distT="0" distB="0" distL="0" distR="0" wp14:anchorId="32EFD466" wp14:editId="0818A127">
            <wp:extent cx="5943600" cy="27432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743200"/>
                    </a:xfrm>
                    <a:prstGeom prst="rect">
                      <a:avLst/>
                    </a:prstGeom>
                    <a:noFill/>
                    <a:ln>
                      <a:noFill/>
                    </a:ln>
                  </pic:spPr>
                </pic:pic>
              </a:graphicData>
            </a:graphic>
          </wp:inline>
        </w:drawing>
      </w:r>
    </w:p>
    <w:p w14:paraId="1C11A8BD" w14:textId="0F78394C" w:rsidR="00000000" w:rsidRDefault="003B4412" w:rsidP="003B4412">
      <w:pPr>
        <w:pStyle w:val="Caption"/>
        <w:jc w:val="center"/>
        <w:rPr>
          <w:rFonts w:ascii="Times New Roman" w:hAnsi="Times New Roman" w:cs="Times New Roman"/>
          <w:kern w:val="0"/>
          <w:sz w:val="20"/>
          <w:szCs w:val="20"/>
        </w:rPr>
      </w:pPr>
      <w:r>
        <w:t xml:space="preserve">Figure </w:t>
      </w:r>
      <w:fldSimple w:instr=" SEQ Figure \* ARABIC ">
        <w:r>
          <w:rPr>
            <w:noProof/>
          </w:rPr>
          <w:t>5</w:t>
        </w:r>
      </w:fldSimple>
      <w:r>
        <w:t>.  Conditional</w:t>
      </w:r>
      <w:r w:rsidRPr="00D0708F">
        <w:t xml:space="preserve"> criteria assessment approach.</w:t>
      </w:r>
    </w:p>
    <w:p w14:paraId="750D55A7" w14:textId="24DE8CBE" w:rsidR="003B4412" w:rsidRDefault="003B4412">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My thinking is that the four categories would allow for different levels of mitigation enforcement.  For example:</w:t>
      </w:r>
    </w:p>
    <w:p w14:paraId="4B921E34" w14:textId="77777777" w:rsidR="003B4412" w:rsidRDefault="003B4412">
      <w:pPr>
        <w:autoSpaceDE w:val="0"/>
        <w:autoSpaceDN w:val="0"/>
        <w:adjustRightInd w:val="0"/>
        <w:spacing w:after="0" w:line="240" w:lineRule="auto"/>
        <w:rPr>
          <w:rFonts w:ascii="Times New Roman" w:hAnsi="Times New Roman" w:cs="Times New Roman"/>
          <w:kern w:val="0"/>
          <w:sz w:val="24"/>
          <w:szCs w:val="24"/>
        </w:rPr>
      </w:pPr>
    </w:p>
    <w:p w14:paraId="1CF7E604" w14:textId="36C1519A" w:rsidR="003B4412" w:rsidRDefault="003B4412" w:rsidP="003B4412">
      <w:pPr>
        <w:pStyle w:val="ListParagraph"/>
        <w:numPr>
          <w:ilvl w:val="0"/>
          <w:numId w:val="2"/>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Fail – mitigation </w:t>
      </w:r>
      <w:proofErr w:type="gramStart"/>
      <w:r>
        <w:rPr>
          <w:rFonts w:ascii="Times New Roman" w:hAnsi="Times New Roman" w:cs="Times New Roman"/>
          <w:kern w:val="0"/>
          <w:sz w:val="24"/>
          <w:szCs w:val="24"/>
        </w:rPr>
        <w:t>required</w:t>
      </w:r>
      <w:proofErr w:type="gramEnd"/>
    </w:p>
    <w:p w14:paraId="733ACB56" w14:textId="0A6A1226" w:rsidR="003B4412" w:rsidRDefault="003B4412" w:rsidP="003B4412">
      <w:pPr>
        <w:pStyle w:val="ListParagraph"/>
        <w:numPr>
          <w:ilvl w:val="0"/>
          <w:numId w:val="2"/>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Conditional Fail – mitigation optional, additional data </w:t>
      </w:r>
      <w:proofErr w:type="gramStart"/>
      <w:r>
        <w:rPr>
          <w:rFonts w:ascii="Times New Roman" w:hAnsi="Times New Roman" w:cs="Times New Roman"/>
          <w:kern w:val="0"/>
          <w:sz w:val="24"/>
          <w:szCs w:val="24"/>
        </w:rPr>
        <w:t>required</w:t>
      </w:r>
      <w:proofErr w:type="gramEnd"/>
    </w:p>
    <w:p w14:paraId="13F7EA1E" w14:textId="1B423DD4" w:rsidR="003B4412" w:rsidRDefault="003B4412" w:rsidP="003B4412">
      <w:pPr>
        <w:pStyle w:val="ListParagraph"/>
        <w:numPr>
          <w:ilvl w:val="0"/>
          <w:numId w:val="2"/>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Conditional Pass – additional data optional</w:t>
      </w:r>
    </w:p>
    <w:p w14:paraId="64C074D7" w14:textId="103CDF45" w:rsidR="003B4412" w:rsidRPr="003B4412" w:rsidRDefault="003B4412" w:rsidP="003B4412">
      <w:pPr>
        <w:pStyle w:val="ListParagraph"/>
        <w:numPr>
          <w:ilvl w:val="0"/>
          <w:numId w:val="2"/>
        </w:num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Pass – no mitigation action recommended.</w:t>
      </w:r>
    </w:p>
    <w:p w14:paraId="424E0F6E" w14:textId="77777777" w:rsidR="00412CED" w:rsidRDefault="00412CED">
      <w:pPr>
        <w:autoSpaceDE w:val="0"/>
        <w:autoSpaceDN w:val="0"/>
        <w:adjustRightInd w:val="0"/>
        <w:spacing w:after="0" w:line="240" w:lineRule="auto"/>
        <w:rPr>
          <w:rFonts w:ascii="Times New Roman" w:hAnsi="Times New Roman" w:cs="Times New Roman"/>
          <w:kern w:val="0"/>
          <w:sz w:val="24"/>
          <w:szCs w:val="24"/>
        </w:rPr>
      </w:pPr>
    </w:p>
    <w:p w14:paraId="6C8328CF" w14:textId="1F393A49" w:rsidR="00000000" w:rsidRDefault="00412CED">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To me it seems that the Conditional Approach has a lot of advantages in terms of fairness, lowering concern about </w:t>
      </w:r>
      <w:proofErr w:type="gramStart"/>
      <w:r>
        <w:rPr>
          <w:rFonts w:ascii="Times New Roman" w:hAnsi="Times New Roman" w:cs="Times New Roman"/>
          <w:kern w:val="0"/>
          <w:sz w:val="24"/>
          <w:szCs w:val="24"/>
        </w:rPr>
        <w:t>rounding,  and</w:t>
      </w:r>
      <w:proofErr w:type="gramEnd"/>
      <w:r>
        <w:rPr>
          <w:rFonts w:ascii="Times New Roman" w:hAnsi="Times New Roman" w:cs="Times New Roman"/>
          <w:kern w:val="0"/>
          <w:sz w:val="24"/>
          <w:szCs w:val="24"/>
        </w:rPr>
        <w:t xml:space="preserve"> ensuring that limited resources get used wisely, but it could be a heavy lift to part with tradition..</w:t>
      </w:r>
      <w:r w:rsidR="00000000">
        <w:rPr>
          <w:rFonts w:ascii="Times New Roman" w:hAnsi="Times New Roman" w:cs="Times New Roman"/>
          <w:kern w:val="0"/>
          <w:sz w:val="24"/>
          <w:szCs w:val="24"/>
        </w:rPr>
        <w:br w:type="page"/>
      </w:r>
      <w:r w:rsidR="00000000">
        <w:rPr>
          <w:rFonts w:ascii="Times New Roman" w:hAnsi="Times New Roman" w:cs="Times New Roman"/>
          <w:kern w:val="0"/>
          <w:sz w:val="24"/>
          <w:szCs w:val="24"/>
        </w:rPr>
        <w:lastRenderedPageBreak/>
        <w:t xml:space="preserve">end of file </w:t>
      </w:r>
    </w:p>
    <w:p w14:paraId="52DB2D71" w14:textId="3D6B214A" w:rsidR="00783B0B" w:rsidRDefault="00783B0B">
      <w:pPr>
        <w:rPr>
          <w:rFonts w:ascii="Times New Roman" w:hAnsi="Times New Roman" w:cs="Times New Roman"/>
          <w:kern w:val="0"/>
          <w:sz w:val="24"/>
          <w:szCs w:val="24"/>
        </w:rPr>
      </w:pPr>
      <w:r>
        <w:rPr>
          <w:rFonts w:ascii="Times New Roman" w:hAnsi="Times New Roman" w:cs="Times New Roman"/>
          <w:kern w:val="0"/>
          <w:sz w:val="24"/>
          <w:szCs w:val="24"/>
        </w:rPr>
        <w:br w:type="page"/>
      </w:r>
    </w:p>
    <w:p w14:paraId="77032AF4" w14:textId="0B8A8717" w:rsidR="00783B0B" w:rsidRPr="00783B0B" w:rsidRDefault="00783B0B" w:rsidP="00783B0B">
      <w:pPr>
        <w:tabs>
          <w:tab w:val="right" w:pos="1350"/>
          <w:tab w:val="left" w:pos="1520"/>
        </w:tabs>
        <w:autoSpaceDE w:val="0"/>
        <w:autoSpaceDN w:val="0"/>
        <w:adjustRightInd w:val="0"/>
        <w:spacing w:after="0" w:line="240" w:lineRule="auto"/>
        <w:ind w:left="1520" w:hanging="1520"/>
        <w:rPr>
          <w:rFonts w:ascii="Courier New" w:eastAsia="Times New Roman" w:hAnsi="Courier New" w:cs="Courier New"/>
          <w:color w:val="000000"/>
          <w:kern w:val="0"/>
          <w:sz w:val="24"/>
          <w:szCs w:val="24"/>
        </w:rPr>
      </w:pPr>
      <w:r w:rsidRPr="00783B0B">
        <w:rPr>
          <w:rFonts w:ascii="Courier New" w:eastAsia="Times New Roman" w:hAnsi="Courier New" w:cs="Courier New"/>
          <w:color w:val="000000"/>
          <w:kern w:val="0"/>
          <w:sz w:val="24"/>
          <w:szCs w:val="24"/>
        </w:rPr>
        <w:lastRenderedPageBreak/>
        <w:t>From:</w:t>
      </w:r>
      <w:r w:rsidRPr="00783B0B">
        <w:rPr>
          <w:rFonts w:ascii="Courier New" w:eastAsia="Times New Roman" w:hAnsi="Courier New" w:cs="Courier New"/>
          <w:color w:val="000000"/>
          <w:kern w:val="0"/>
          <w:sz w:val="24"/>
          <w:szCs w:val="24"/>
        </w:rPr>
        <w:tab/>
        <w:t>Peter Tango &lt;</w:t>
      </w:r>
      <w:hyperlink r:id="rId11" w:history="1">
        <w:r w:rsidRPr="00783B0B">
          <w:rPr>
            <w:rFonts w:ascii="Courier New" w:eastAsia="Times New Roman" w:hAnsi="Courier New" w:cs="Courier New"/>
            <w:color w:val="008000"/>
            <w:kern w:val="0"/>
            <w:sz w:val="24"/>
            <w:szCs w:val="24"/>
            <w:u w:val="single"/>
          </w:rPr>
          <w:t>ptango@chesapeakebay.net</w:t>
        </w:r>
      </w:hyperlink>
      <w:r w:rsidRPr="00783B0B">
        <w:rPr>
          <w:rFonts w:ascii="Courier New" w:eastAsia="Times New Roman" w:hAnsi="Courier New" w:cs="Courier New"/>
          <w:color w:val="000000"/>
          <w:kern w:val="0"/>
          <w:sz w:val="24"/>
          <w:szCs w:val="24"/>
        </w:rPr>
        <w:t>&gt;</w:t>
      </w:r>
    </w:p>
    <w:p w14:paraId="4F93C8E0" w14:textId="5C6D30C1" w:rsidR="00783B0B" w:rsidRPr="00783B0B" w:rsidRDefault="00783B0B" w:rsidP="00783B0B">
      <w:pPr>
        <w:tabs>
          <w:tab w:val="right" w:pos="1350"/>
          <w:tab w:val="left" w:pos="1520"/>
        </w:tabs>
        <w:autoSpaceDE w:val="0"/>
        <w:autoSpaceDN w:val="0"/>
        <w:adjustRightInd w:val="0"/>
        <w:spacing w:after="0" w:line="240" w:lineRule="auto"/>
        <w:ind w:left="1520" w:hanging="1520"/>
        <w:rPr>
          <w:rFonts w:ascii="Courier New" w:eastAsia="Times New Roman" w:hAnsi="Courier New" w:cs="Courier New"/>
          <w:color w:val="000000"/>
          <w:kern w:val="0"/>
          <w:sz w:val="24"/>
          <w:szCs w:val="24"/>
        </w:rPr>
      </w:pPr>
      <w:r w:rsidRPr="00783B0B">
        <w:rPr>
          <w:rFonts w:ascii="Courier New" w:eastAsia="Times New Roman" w:hAnsi="Courier New" w:cs="Courier New"/>
          <w:color w:val="000000"/>
          <w:kern w:val="0"/>
          <w:sz w:val="24"/>
          <w:szCs w:val="24"/>
        </w:rPr>
        <w:t>To:</w:t>
      </w:r>
      <w:r w:rsidRPr="00783B0B">
        <w:rPr>
          <w:rFonts w:ascii="Courier New" w:eastAsia="Times New Roman" w:hAnsi="Courier New" w:cs="Courier New"/>
          <w:color w:val="000000"/>
          <w:kern w:val="0"/>
          <w:sz w:val="24"/>
          <w:szCs w:val="24"/>
        </w:rPr>
        <w:tab/>
      </w:r>
      <w:proofErr w:type="spellStart"/>
      <w:r w:rsidRPr="00783B0B">
        <w:rPr>
          <w:rFonts w:ascii="Courier New" w:eastAsia="Times New Roman" w:hAnsi="Courier New" w:cs="Courier New"/>
          <w:color w:val="000000"/>
          <w:kern w:val="0"/>
          <w:sz w:val="24"/>
          <w:szCs w:val="24"/>
        </w:rPr>
        <w:t>eperry</w:t>
      </w:r>
      <w:proofErr w:type="spellEnd"/>
      <w:r w:rsidRPr="00783B0B">
        <w:rPr>
          <w:rFonts w:ascii="Courier New" w:eastAsia="Times New Roman" w:hAnsi="Courier New" w:cs="Courier New"/>
          <w:color w:val="000000"/>
          <w:kern w:val="0"/>
          <w:sz w:val="24"/>
          <w:szCs w:val="24"/>
        </w:rPr>
        <w:t xml:space="preserve"> &lt;</w:t>
      </w:r>
      <w:hyperlink r:id="rId12" w:history="1">
        <w:r w:rsidRPr="00783B0B">
          <w:rPr>
            <w:rFonts w:ascii="Courier New" w:eastAsia="Times New Roman" w:hAnsi="Courier New" w:cs="Courier New"/>
            <w:color w:val="008000"/>
            <w:kern w:val="0"/>
            <w:sz w:val="24"/>
            <w:szCs w:val="24"/>
            <w:u w:val="single"/>
          </w:rPr>
          <w:t>eperry@chesapeake.net</w:t>
        </w:r>
      </w:hyperlink>
      <w:r w:rsidRPr="00783B0B">
        <w:rPr>
          <w:rFonts w:ascii="Courier New" w:eastAsia="Times New Roman" w:hAnsi="Courier New" w:cs="Courier New"/>
          <w:color w:val="000000"/>
          <w:kern w:val="0"/>
          <w:sz w:val="24"/>
          <w:szCs w:val="24"/>
        </w:rPr>
        <w:t>&gt;</w:t>
      </w:r>
    </w:p>
    <w:p w14:paraId="738E2B7D" w14:textId="63F44D2E" w:rsidR="00783B0B" w:rsidRPr="00783B0B" w:rsidRDefault="00783B0B" w:rsidP="00783B0B">
      <w:pPr>
        <w:tabs>
          <w:tab w:val="right" w:pos="1350"/>
          <w:tab w:val="left" w:pos="1520"/>
        </w:tabs>
        <w:autoSpaceDE w:val="0"/>
        <w:autoSpaceDN w:val="0"/>
        <w:adjustRightInd w:val="0"/>
        <w:spacing w:after="0" w:line="240" w:lineRule="auto"/>
        <w:ind w:left="1520" w:hanging="1520"/>
        <w:rPr>
          <w:rFonts w:ascii="Courier New" w:eastAsia="Times New Roman" w:hAnsi="Courier New" w:cs="Courier New"/>
          <w:color w:val="000000"/>
          <w:kern w:val="0"/>
          <w:sz w:val="24"/>
          <w:szCs w:val="24"/>
        </w:rPr>
      </w:pPr>
      <w:r w:rsidRPr="00783B0B">
        <w:rPr>
          <w:rFonts w:ascii="Courier New" w:eastAsia="Times New Roman" w:hAnsi="Courier New" w:cs="Courier New"/>
          <w:b/>
          <w:bCs/>
          <w:color w:val="000000"/>
          <w:kern w:val="0"/>
          <w:sz w:val="24"/>
          <w:szCs w:val="24"/>
        </w:rPr>
        <w:t>Subject:</w:t>
      </w:r>
      <w:r w:rsidRPr="00783B0B">
        <w:rPr>
          <w:rFonts w:ascii="Courier New" w:eastAsia="Times New Roman" w:hAnsi="Courier New" w:cs="Courier New"/>
          <w:b/>
          <w:bCs/>
          <w:color w:val="000000"/>
          <w:kern w:val="0"/>
          <w:sz w:val="24"/>
          <w:szCs w:val="24"/>
        </w:rPr>
        <w:tab/>
        <w:t xml:space="preserve">Hi Elgin - question about our CFD and the reference curve </w:t>
      </w:r>
    </w:p>
    <w:p w14:paraId="30274CC1" w14:textId="77777777" w:rsidR="00783B0B" w:rsidRPr="00783B0B" w:rsidRDefault="00783B0B" w:rsidP="00783B0B">
      <w:pPr>
        <w:tabs>
          <w:tab w:val="right" w:pos="1350"/>
          <w:tab w:val="left" w:pos="1520"/>
        </w:tabs>
        <w:autoSpaceDE w:val="0"/>
        <w:autoSpaceDN w:val="0"/>
        <w:adjustRightInd w:val="0"/>
        <w:spacing w:after="0" w:line="240" w:lineRule="auto"/>
        <w:ind w:left="1520" w:hanging="1520"/>
        <w:rPr>
          <w:rFonts w:ascii="Courier New" w:eastAsia="Times New Roman" w:hAnsi="Courier New" w:cs="Courier New"/>
          <w:color w:val="000000"/>
          <w:kern w:val="0"/>
          <w:sz w:val="24"/>
          <w:szCs w:val="24"/>
        </w:rPr>
      </w:pPr>
      <w:r w:rsidRPr="00783B0B">
        <w:rPr>
          <w:rFonts w:ascii="Courier New" w:eastAsia="Times New Roman" w:hAnsi="Courier New" w:cs="Courier New"/>
          <w:color w:val="000000"/>
          <w:kern w:val="0"/>
          <w:sz w:val="24"/>
          <w:szCs w:val="24"/>
        </w:rPr>
        <w:tab/>
        <w:t>Date sent:</w:t>
      </w:r>
      <w:r w:rsidRPr="00783B0B">
        <w:rPr>
          <w:rFonts w:ascii="Courier New" w:eastAsia="Times New Roman" w:hAnsi="Courier New" w:cs="Courier New"/>
          <w:color w:val="000000"/>
          <w:kern w:val="0"/>
          <w:sz w:val="24"/>
          <w:szCs w:val="24"/>
        </w:rPr>
        <w:tab/>
        <w:t>Thu, 27 Jul 2023 21:16:13 +0000</w:t>
      </w:r>
    </w:p>
    <w:p w14:paraId="6EB842C8" w14:textId="77777777" w:rsidR="00783B0B" w:rsidRPr="00783B0B" w:rsidRDefault="00783B0B" w:rsidP="00783B0B">
      <w:pPr>
        <w:tabs>
          <w:tab w:val="right" w:pos="1350"/>
          <w:tab w:val="left" w:pos="1520"/>
        </w:tabs>
        <w:autoSpaceDE w:val="0"/>
        <w:autoSpaceDN w:val="0"/>
        <w:adjustRightInd w:val="0"/>
        <w:spacing w:after="0" w:line="240" w:lineRule="auto"/>
        <w:ind w:left="1520" w:hanging="1520"/>
        <w:rPr>
          <w:rFonts w:ascii="Courier New" w:eastAsia="Times New Roman" w:hAnsi="Courier New" w:cs="Courier New"/>
          <w:color w:val="000000"/>
          <w:kern w:val="0"/>
          <w:sz w:val="24"/>
          <w:szCs w:val="24"/>
        </w:rPr>
      </w:pPr>
      <w:r w:rsidRPr="00783B0B">
        <w:rPr>
          <w:rFonts w:ascii="Courier New" w:eastAsia="Times New Roman" w:hAnsi="Courier New" w:cs="Courier New"/>
          <w:color w:val="000000"/>
          <w:kern w:val="0"/>
          <w:sz w:val="24"/>
          <w:szCs w:val="24"/>
        </w:rPr>
        <w:tab/>
        <w:t>Copies to:</w:t>
      </w:r>
      <w:r w:rsidRPr="00783B0B">
        <w:rPr>
          <w:rFonts w:ascii="Courier New" w:eastAsia="Times New Roman" w:hAnsi="Courier New" w:cs="Courier New"/>
          <w:color w:val="000000"/>
          <w:kern w:val="0"/>
          <w:sz w:val="24"/>
          <w:szCs w:val="24"/>
        </w:rPr>
        <w:tab/>
        <w:t>Rebecca Murphy &lt;</w:t>
      </w:r>
      <w:hyperlink r:id="rId13" w:history="1">
        <w:r w:rsidRPr="00783B0B">
          <w:rPr>
            <w:rFonts w:ascii="Courier New" w:eastAsia="Times New Roman" w:hAnsi="Courier New" w:cs="Courier New"/>
            <w:color w:val="008000"/>
            <w:kern w:val="0"/>
            <w:sz w:val="24"/>
            <w:szCs w:val="24"/>
            <w:u w:val="single"/>
          </w:rPr>
          <w:t>rmurphy@chesapeakebay.net</w:t>
        </w:r>
      </w:hyperlink>
      <w:r w:rsidRPr="00783B0B">
        <w:rPr>
          <w:rFonts w:ascii="Courier New" w:eastAsia="Times New Roman" w:hAnsi="Courier New" w:cs="Courier New"/>
          <w:color w:val="000000"/>
          <w:kern w:val="0"/>
          <w:sz w:val="24"/>
          <w:szCs w:val="24"/>
        </w:rPr>
        <w:t>&gt;, Gary Shenk &lt;</w:t>
      </w:r>
      <w:hyperlink r:id="rId14" w:history="1">
        <w:r w:rsidRPr="00783B0B">
          <w:rPr>
            <w:rFonts w:ascii="Courier New" w:eastAsia="Times New Roman" w:hAnsi="Courier New" w:cs="Courier New"/>
            <w:color w:val="008000"/>
            <w:kern w:val="0"/>
            <w:sz w:val="24"/>
            <w:szCs w:val="24"/>
            <w:u w:val="single"/>
          </w:rPr>
          <w:t>GShenk@chesapeakebay.net</w:t>
        </w:r>
      </w:hyperlink>
      <w:r w:rsidRPr="00783B0B">
        <w:rPr>
          <w:rFonts w:ascii="Courier New" w:eastAsia="Times New Roman" w:hAnsi="Courier New" w:cs="Courier New"/>
          <w:color w:val="000000"/>
          <w:kern w:val="0"/>
          <w:sz w:val="24"/>
          <w:szCs w:val="24"/>
        </w:rPr>
        <w:t>&gt;</w:t>
      </w:r>
    </w:p>
    <w:p w14:paraId="2DE6D51D" w14:textId="77777777" w:rsidR="00783B0B" w:rsidRPr="00783B0B" w:rsidRDefault="00783B0B" w:rsidP="00783B0B">
      <w:pPr>
        <w:tabs>
          <w:tab w:val="right" w:pos="1350"/>
          <w:tab w:val="left" w:pos="1520"/>
        </w:tabs>
        <w:autoSpaceDE w:val="0"/>
        <w:autoSpaceDN w:val="0"/>
        <w:adjustRightInd w:val="0"/>
        <w:spacing w:after="0" w:line="240" w:lineRule="auto"/>
        <w:ind w:left="1520" w:hanging="1520"/>
        <w:rPr>
          <w:rFonts w:ascii="Courier New" w:eastAsia="Times New Roman" w:hAnsi="Courier New" w:cs="Courier New"/>
          <w:color w:val="000000"/>
          <w:kern w:val="0"/>
          <w:sz w:val="24"/>
          <w:szCs w:val="24"/>
        </w:rPr>
      </w:pPr>
    </w:p>
    <w:p w14:paraId="12E99023" w14:textId="77777777" w:rsidR="00783B0B" w:rsidRDefault="00783B0B" w:rsidP="00783B0B">
      <w:pPr>
        <w:spacing w:after="0" w:line="240" w:lineRule="auto"/>
        <w:rPr>
          <w:rFonts w:ascii="Arial Unicode MS" w:eastAsia="Times New Roman" w:hAnsi="Arial Unicode MS" w:cs="Calibri"/>
          <w:kern w:val="0"/>
          <w14:ligatures w14:val="none"/>
        </w:rPr>
      </w:pPr>
    </w:p>
    <w:p w14:paraId="47EDFC75" w14:textId="4C4F2274"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Hi Elgin!</w:t>
      </w:r>
    </w:p>
    <w:p w14:paraId="0FFAE235"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26C4CC98"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xml:space="preserve">I hope all is well for you and your lovely wife down there </w:t>
      </w:r>
      <w:proofErr w:type="gramStart"/>
      <w:r w:rsidRPr="00783B0B">
        <w:rPr>
          <w:rFonts w:ascii="Arial Unicode MS" w:eastAsia="Times New Roman" w:hAnsi="Arial Unicode MS" w:cs="Calibri"/>
          <w:kern w:val="0"/>
          <w14:ligatures w14:val="none"/>
        </w:rPr>
        <w:t>in</w:t>
      </w:r>
      <w:proofErr w:type="gramEnd"/>
      <w:r w:rsidRPr="00783B0B">
        <w:rPr>
          <w:rFonts w:ascii="Arial Unicode MS" w:eastAsia="Times New Roman" w:hAnsi="Arial Unicode MS" w:cs="Calibri"/>
          <w:kern w:val="0"/>
          <w14:ligatures w14:val="none"/>
        </w:rPr>
        <w:t xml:space="preserve"> these sultry summer days. Overall, not complaining though when more than half the country seems locked in &gt;</w:t>
      </w:r>
      <w:proofErr w:type="gramStart"/>
      <w:r w:rsidRPr="00783B0B">
        <w:rPr>
          <w:rFonts w:ascii="Arial Unicode MS" w:eastAsia="Times New Roman" w:hAnsi="Arial Unicode MS" w:cs="Calibri"/>
          <w:kern w:val="0"/>
          <w14:ligatures w14:val="none"/>
        </w:rPr>
        <w:t>100 degree</w:t>
      </w:r>
      <w:proofErr w:type="gramEnd"/>
      <w:r w:rsidRPr="00783B0B">
        <w:rPr>
          <w:rFonts w:ascii="Arial Unicode MS" w:eastAsia="Times New Roman" w:hAnsi="Arial Unicode MS" w:cs="Calibri"/>
          <w:kern w:val="0"/>
          <w14:ligatures w14:val="none"/>
        </w:rPr>
        <w:t xml:space="preserve"> conditions, we have had many summer days at home in the 80s, nights sometimes down into the 60s. No complaints at all </w:t>
      </w:r>
      <w:r w:rsidRPr="00783B0B">
        <w:rPr>
          <w:rFonts w:ascii="Segoe UI Emoji" w:eastAsia="Times New Roman" w:hAnsi="Segoe UI Emoji" w:cs="Segoe UI Emoji"/>
          <w:kern w:val="0"/>
          <w14:ligatures w14:val="none"/>
        </w:rPr>
        <w:t>😊</w:t>
      </w:r>
      <w:r w:rsidRPr="00783B0B">
        <w:rPr>
          <w:rFonts w:ascii="Arial Unicode MS" w:eastAsia="Times New Roman" w:hAnsi="Arial Unicode MS" w:cs="Calibri"/>
          <w:kern w:val="0"/>
          <w14:ligatures w14:val="none"/>
        </w:rPr>
        <w:t>.</w:t>
      </w:r>
    </w:p>
    <w:p w14:paraId="66E9A5AE"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2C85E279"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Tickling your brain - We have a discussion bubbling around about the certainty of our assessment using the CFD curve and the comparison with the reference curve. On the one hand, I can recall a simulation study you did with CHLA on a segment in VA to suggest the assessment was like flipping a coin, you gave some sense about the certainty about the assessment.</w:t>
      </w:r>
    </w:p>
    <w:p w14:paraId="274E02C4"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76CCE5A1" w14:textId="77777777" w:rsidR="00783B0B" w:rsidRPr="00783B0B" w:rsidRDefault="00783B0B" w:rsidP="00783B0B">
      <w:pPr>
        <w:spacing w:after="0" w:line="240" w:lineRule="auto"/>
        <w:rPr>
          <w:rFonts w:ascii="Arial Unicode MS" w:eastAsia="Times New Roman" w:hAnsi="Arial Unicode MS" w:cs="Calibri"/>
          <w:kern w:val="0"/>
          <w14:ligatures w14:val="none"/>
        </w:rPr>
      </w:pPr>
      <w:proofErr w:type="gramStart"/>
      <w:r w:rsidRPr="00783B0B">
        <w:rPr>
          <w:rFonts w:ascii="Arial Unicode MS" w:eastAsia="Times New Roman" w:hAnsi="Arial Unicode MS" w:cs="Calibri"/>
          <w:kern w:val="0"/>
          <w14:ligatures w14:val="none"/>
        </w:rPr>
        <w:t>Newer</w:t>
      </w:r>
      <w:proofErr w:type="gramEnd"/>
      <w:r w:rsidRPr="00783B0B">
        <w:rPr>
          <w:rFonts w:ascii="Arial Unicode MS" w:eastAsia="Times New Roman" w:hAnsi="Arial Unicode MS" w:cs="Calibri"/>
          <w:kern w:val="0"/>
          <w14:ligatures w14:val="none"/>
        </w:rPr>
        <w:t xml:space="preserve"> question that is kind of an old question being revisited now - folks are asking about rounding. Case and point, we have the 10% reference curve, we have 30 </w:t>
      </w:r>
      <w:proofErr w:type="gramStart"/>
      <w:r w:rsidRPr="00783B0B">
        <w:rPr>
          <w:rFonts w:ascii="Arial Unicode MS" w:eastAsia="Times New Roman" w:hAnsi="Arial Unicode MS" w:cs="Calibri"/>
          <w:kern w:val="0"/>
          <w14:ligatures w14:val="none"/>
        </w:rPr>
        <w:t>day</w:t>
      </w:r>
      <w:proofErr w:type="gramEnd"/>
      <w:r w:rsidRPr="00783B0B">
        <w:rPr>
          <w:rFonts w:ascii="Arial Unicode MS" w:eastAsia="Times New Roman" w:hAnsi="Arial Unicode MS" w:cs="Calibri"/>
          <w:kern w:val="0"/>
          <w14:ligatures w14:val="none"/>
        </w:rPr>
        <w:t xml:space="preserve"> mean 3 year assessment results for summer season. And if we find a segment is 10.00001 or 0.00001 out of attainment, we say it is not meeting the criteria. Any violation (0.1, 0.001, 0.0001, </w:t>
      </w:r>
      <w:proofErr w:type="spellStart"/>
      <w:r w:rsidRPr="00783B0B">
        <w:rPr>
          <w:rFonts w:ascii="Arial Unicode MS" w:eastAsia="Times New Roman" w:hAnsi="Arial Unicode MS" w:cs="Calibri"/>
          <w:kern w:val="0"/>
          <w14:ligatures w14:val="none"/>
        </w:rPr>
        <w:t>etc</w:t>
      </w:r>
      <w:proofErr w:type="spellEnd"/>
      <w:r w:rsidRPr="00783B0B">
        <w:rPr>
          <w:rFonts w:ascii="Arial Unicode MS" w:eastAsia="Times New Roman" w:hAnsi="Arial Unicode MS" w:cs="Calibri"/>
          <w:kern w:val="0"/>
          <w14:ligatures w14:val="none"/>
        </w:rPr>
        <w:t xml:space="preserve">) </w:t>
      </w:r>
      <w:proofErr w:type="gramStart"/>
      <w:r w:rsidRPr="00783B0B">
        <w:rPr>
          <w:rFonts w:ascii="Arial Unicode MS" w:eastAsia="Times New Roman" w:hAnsi="Arial Unicode MS" w:cs="Calibri"/>
          <w:kern w:val="0"/>
          <w14:ligatures w14:val="none"/>
        </w:rPr>
        <w:t>is considered to be</w:t>
      </w:r>
      <w:proofErr w:type="gramEnd"/>
      <w:r w:rsidRPr="00783B0B">
        <w:rPr>
          <w:rFonts w:ascii="Arial Unicode MS" w:eastAsia="Times New Roman" w:hAnsi="Arial Unicode MS" w:cs="Calibri"/>
          <w:kern w:val="0"/>
          <w14:ligatures w14:val="none"/>
        </w:rPr>
        <w:t xml:space="preserve"> out of attainment. Similarly, 9.9999 is in attainment. So - We don't round up, and we don't round down. The final answer gets classified, meets criteria or not, just as the numbers relate to the crisp 10% threshold.</w:t>
      </w:r>
    </w:p>
    <w:p w14:paraId="2D9235D2"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5D277528"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xml:space="preserve">A new proposal asks that given some segments are so fractionally close to the decision threshold, should we have an uncertainty interval around the 10% curve (or maybe the assessment curve?). There is a request for considering something so close to the decision threshold that we need more data to produce a stronger classification, </w:t>
      </w:r>
      <w:proofErr w:type="gramStart"/>
      <w:r w:rsidRPr="00783B0B">
        <w:rPr>
          <w:rFonts w:ascii="Arial Unicode MS" w:eastAsia="Times New Roman" w:hAnsi="Arial Unicode MS" w:cs="Calibri"/>
          <w:kern w:val="0"/>
          <w14:ligatures w14:val="none"/>
        </w:rPr>
        <w:t>e.g.</w:t>
      </w:r>
      <w:proofErr w:type="gramEnd"/>
      <w:r w:rsidRPr="00783B0B">
        <w:rPr>
          <w:rFonts w:ascii="Arial Unicode MS" w:eastAsia="Times New Roman" w:hAnsi="Arial Unicode MS" w:cs="Calibri"/>
          <w:kern w:val="0"/>
          <w14:ligatures w14:val="none"/>
        </w:rPr>
        <w:t xml:space="preserve"> if something is within + or - 0.05 (fictitious # for show here) it is labeled "uncertain". This has meaning in EPA regulatory reporting world to have this uncertain category of reporting.</w:t>
      </w:r>
    </w:p>
    <w:p w14:paraId="4DC65E64"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4E1FFA85"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xml:space="preserve">My faded memory seems to think you gave some thought to this question of uncertainty around the assessment in the process of us documenting it. Since we never altered this rule (i.e., we do not have any "uncertainty interval" to work with), I am thinking you may not have landed on a happy place solution. If you did, we welcome revisiting it. If you didn't, would you have an option or two for setting some sort of confidence boundary on the 1) space time reference curve, and/or 2) the assessment curve? Or, perhaps, is it advisable to try to go down that path at all given all the uncertainties in the process from sample collection to measurement uncertainty to rounding (we do round during the interpolation process to 2 significant figures with the data, but </w:t>
      </w:r>
      <w:proofErr w:type="gramStart"/>
      <w:r w:rsidRPr="00783B0B">
        <w:rPr>
          <w:rFonts w:ascii="Arial Unicode MS" w:eastAsia="Times New Roman" w:hAnsi="Arial Unicode MS" w:cs="Calibri"/>
          <w:kern w:val="0"/>
          <w14:ligatures w14:val="none"/>
        </w:rPr>
        <w:t>the final result</w:t>
      </w:r>
      <w:proofErr w:type="gramEnd"/>
      <w:r w:rsidRPr="00783B0B">
        <w:rPr>
          <w:rFonts w:ascii="Arial Unicode MS" w:eastAsia="Times New Roman" w:hAnsi="Arial Unicode MS" w:cs="Calibri"/>
          <w:kern w:val="0"/>
          <w14:ligatures w14:val="none"/>
        </w:rPr>
        <w:t xml:space="preserve"> is taken without rounding to characterize a segment as meeting or not meeting its criteria.</w:t>
      </w:r>
    </w:p>
    <w:p w14:paraId="3BDA9224"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4B25300A" w14:textId="77777777" w:rsidR="00783B0B" w:rsidRPr="00783B0B" w:rsidRDefault="00783B0B" w:rsidP="00783B0B">
      <w:pPr>
        <w:spacing w:after="0" w:line="240" w:lineRule="auto"/>
        <w:rPr>
          <w:rFonts w:ascii="Arial Unicode MS" w:eastAsia="Times New Roman" w:hAnsi="Arial Unicode MS" w:cs="Calibri"/>
          <w:kern w:val="0"/>
          <w14:ligatures w14:val="none"/>
        </w:rPr>
      </w:pPr>
      <w:proofErr w:type="gramStart"/>
      <w:r w:rsidRPr="00783B0B">
        <w:rPr>
          <w:rFonts w:ascii="Arial Unicode MS" w:eastAsia="Times New Roman" w:hAnsi="Arial Unicode MS" w:cs="Calibri"/>
          <w:kern w:val="0"/>
          <w14:ligatures w14:val="none"/>
        </w:rPr>
        <w:t>You</w:t>
      </w:r>
      <w:proofErr w:type="gramEnd"/>
      <w:r w:rsidRPr="00783B0B">
        <w:rPr>
          <w:rFonts w:ascii="Arial Unicode MS" w:eastAsia="Times New Roman" w:hAnsi="Arial Unicode MS" w:cs="Calibri"/>
          <w:kern w:val="0"/>
          <w14:ligatures w14:val="none"/>
        </w:rPr>
        <w:t xml:space="preserve"> thoughts and comments </w:t>
      </w:r>
      <w:proofErr w:type="gramStart"/>
      <w:r w:rsidRPr="00783B0B">
        <w:rPr>
          <w:rFonts w:ascii="Arial Unicode MS" w:eastAsia="Times New Roman" w:hAnsi="Arial Unicode MS" w:cs="Calibri"/>
          <w:kern w:val="0"/>
          <w14:ligatures w14:val="none"/>
        </w:rPr>
        <w:t>welcome</w:t>
      </w:r>
      <w:proofErr w:type="gramEnd"/>
      <w:r w:rsidRPr="00783B0B">
        <w:rPr>
          <w:rFonts w:ascii="Arial Unicode MS" w:eastAsia="Times New Roman" w:hAnsi="Arial Unicode MS" w:cs="Calibri"/>
          <w:kern w:val="0"/>
          <w14:ligatures w14:val="none"/>
        </w:rPr>
        <w:t xml:space="preserve"> as we prepare to discuss this further in a September CAP WG meeting as well as preparing for that meeting.</w:t>
      </w:r>
    </w:p>
    <w:p w14:paraId="6CB0DBFA"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57F3F8AF"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Take care, thanks so much for any thoughts you might share. Have a good night,</w:t>
      </w:r>
    </w:p>
    <w:p w14:paraId="45983CF2"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Cheers!</w:t>
      </w:r>
    </w:p>
    <w:p w14:paraId="7C66F4EA"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xml:space="preserve">Peter T. </w:t>
      </w:r>
      <w:r w:rsidRPr="00783B0B">
        <w:rPr>
          <w:rFonts w:ascii="Segoe UI Emoji" w:eastAsia="Times New Roman" w:hAnsi="Segoe UI Emoji" w:cs="Segoe UI Emoji"/>
          <w:kern w:val="0"/>
          <w14:ligatures w14:val="none"/>
        </w:rPr>
        <w:t>😊</w:t>
      </w:r>
    </w:p>
    <w:p w14:paraId="14CEAF85"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t> </w:t>
      </w:r>
    </w:p>
    <w:p w14:paraId="58303431" w14:textId="77777777" w:rsidR="00783B0B" w:rsidRPr="00783B0B" w:rsidRDefault="00783B0B" w:rsidP="00783B0B">
      <w:pPr>
        <w:spacing w:after="0" w:line="240" w:lineRule="auto"/>
        <w:rPr>
          <w:rFonts w:ascii="Arial Unicode MS" w:eastAsia="Times New Roman" w:hAnsi="Arial Unicode MS" w:cs="Calibri"/>
          <w:kern w:val="0"/>
          <w14:ligatures w14:val="none"/>
        </w:rPr>
      </w:pPr>
      <w:r w:rsidRPr="00783B0B">
        <w:rPr>
          <w:rFonts w:ascii="Arial Unicode MS" w:eastAsia="Times New Roman" w:hAnsi="Arial Unicode MS" w:cs="Calibri"/>
          <w:kern w:val="0"/>
          <w14:ligatures w14:val="none"/>
        </w:rPr>
        <w:lastRenderedPageBreak/>
        <w:t> </w:t>
      </w:r>
    </w:p>
    <w:p w14:paraId="51E8FA89" w14:textId="77777777" w:rsidR="00783B0B" w:rsidRDefault="00783B0B">
      <w:pPr>
        <w:autoSpaceDE w:val="0"/>
        <w:autoSpaceDN w:val="0"/>
        <w:adjustRightInd w:val="0"/>
        <w:spacing w:after="0" w:line="240" w:lineRule="auto"/>
        <w:rPr>
          <w:rFonts w:ascii="Times New Roman" w:hAnsi="Times New Roman" w:cs="Times New Roman"/>
          <w:kern w:val="0"/>
          <w:sz w:val="24"/>
          <w:szCs w:val="24"/>
        </w:rPr>
      </w:pPr>
    </w:p>
    <w:sectPr w:rsidR="00783B0B">
      <w:pgSz w:w="15840" w:h="12240" w:orient="landscape"/>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D2BC8"/>
    <w:multiLevelType w:val="hybridMultilevel"/>
    <w:tmpl w:val="E1005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161B7"/>
    <w:multiLevelType w:val="hybridMultilevel"/>
    <w:tmpl w:val="2D28B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3985130">
    <w:abstractNumId w:val="0"/>
  </w:num>
  <w:num w:numId="2" w16cid:durableId="309024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23"/>
    <w:rsid w:val="00016F7A"/>
    <w:rsid w:val="001931ED"/>
    <w:rsid w:val="002B3335"/>
    <w:rsid w:val="002D6E80"/>
    <w:rsid w:val="003B4412"/>
    <w:rsid w:val="00412CED"/>
    <w:rsid w:val="005B107A"/>
    <w:rsid w:val="005B7223"/>
    <w:rsid w:val="0066478C"/>
    <w:rsid w:val="006C6427"/>
    <w:rsid w:val="00783B0B"/>
    <w:rsid w:val="007C7F7B"/>
    <w:rsid w:val="008460B5"/>
    <w:rsid w:val="00887C12"/>
    <w:rsid w:val="009B2F4A"/>
    <w:rsid w:val="00A14192"/>
    <w:rsid w:val="00A5142D"/>
    <w:rsid w:val="00C7287C"/>
    <w:rsid w:val="00DF1AC9"/>
    <w:rsid w:val="00F05BDD"/>
    <w:rsid w:val="00F1060D"/>
    <w:rsid w:val="00F2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6F915"/>
  <w14:defaultImageDpi w14:val="0"/>
  <w15:docId w15:val="{1B2762C8-4D1C-42D2-995C-B513C58B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5142D"/>
    <w:pPr>
      <w:spacing w:after="200" w:line="240" w:lineRule="auto"/>
    </w:pPr>
    <w:rPr>
      <w:i/>
      <w:iCs/>
      <w:color w:val="44546A" w:themeColor="text2"/>
      <w:sz w:val="18"/>
      <w:szCs w:val="18"/>
    </w:rPr>
  </w:style>
  <w:style w:type="paragraph" w:styleId="ListParagraph">
    <w:name w:val="List Paragraph"/>
    <w:basedOn w:val="Normal"/>
    <w:uiPriority w:val="34"/>
    <w:qFormat/>
    <w:rsid w:val="002D6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6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rmurphy@chesapeakebay.ne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eperry@chesapeake.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ptango@chesapeakebay.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GShenk@chesapeakeba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F51DD-9DFC-4754-879B-F46C317D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9</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Elgin Perry</dc:creator>
  <cp:keywords/>
  <dc:description/>
  <cp:lastModifiedBy>Elgin Perry</cp:lastModifiedBy>
  <cp:revision>6</cp:revision>
  <dcterms:created xsi:type="dcterms:W3CDTF">2023-07-31T14:16:00Z</dcterms:created>
  <dcterms:modified xsi:type="dcterms:W3CDTF">2023-08-01T14:52:00Z</dcterms:modified>
</cp:coreProperties>
</file>