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562" w:rsidRDefault="003F6562"/>
    <w:p w:rsidR="001100C7" w:rsidRPr="005550CC" w:rsidRDefault="00A81BB9">
      <w:pPr>
        <w:rPr>
          <w:rFonts w:ascii="Verdana" w:hAnsi="Verdana"/>
          <w:b/>
          <w:color w:val="1F497D" w:themeColor="text2"/>
          <w:sz w:val="24"/>
          <w:szCs w:val="24"/>
        </w:rPr>
      </w:pPr>
      <w:r>
        <w:rPr>
          <w:rFonts w:ascii="Verdana" w:hAnsi="Verdana"/>
          <w:b/>
          <w:color w:val="1F497D" w:themeColor="text2"/>
          <w:sz w:val="24"/>
          <w:szCs w:val="24"/>
        </w:rPr>
        <w:t xml:space="preserve">CAC Water Quality, </w:t>
      </w:r>
      <w:r w:rsidR="00A659B7" w:rsidRPr="005550CC">
        <w:rPr>
          <w:rFonts w:ascii="Verdana" w:hAnsi="Verdana"/>
          <w:b/>
          <w:color w:val="1F497D" w:themeColor="text2"/>
          <w:sz w:val="24"/>
          <w:szCs w:val="24"/>
        </w:rPr>
        <w:t>Agriculture Subcommittee</w:t>
      </w:r>
      <w:r>
        <w:rPr>
          <w:rFonts w:ascii="Verdana" w:hAnsi="Verdana"/>
          <w:b/>
          <w:color w:val="1F497D" w:themeColor="text2"/>
          <w:sz w:val="24"/>
          <w:szCs w:val="24"/>
        </w:rPr>
        <w:t>, and Fisheries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3F6562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3F6562" w:rsidRPr="001A6AF6" w:rsidRDefault="00A659B7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3F6562" w:rsidRPr="001A6AF6" w:rsidRDefault="0055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3F6562" w:rsidRPr="001A6AF6" w:rsidRDefault="005550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>Agreement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 xml:space="preserve"> Outcomes</w:t>
            </w:r>
          </w:p>
        </w:tc>
        <w:tc>
          <w:tcPr>
            <w:tcW w:w="3870" w:type="dxa"/>
          </w:tcPr>
          <w:p w:rsidR="003F6562" w:rsidRPr="001A6AF6" w:rsidRDefault="001A6AF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1100C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3F6562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John Dawes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Matt Ehrhart </w:t>
            </w:r>
          </w:p>
          <w:p w:rsidR="00206B40" w:rsidRPr="00A659B7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Dale Gardner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Verna Harrison </w:t>
            </w:r>
          </w:p>
          <w:p w:rsidR="00A659B7" w:rsidRPr="00A659B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Jennifer Reed-Harry </w:t>
            </w:r>
          </w:p>
          <w:p w:rsidR="00206B40" w:rsidRDefault="00206B40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 xml:space="preserve">Nikki Tinsley </w:t>
            </w:r>
          </w:p>
          <w:p w:rsidR="001100C7" w:rsidRDefault="00A659B7">
            <w:pPr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Bob Wayland</w:t>
            </w:r>
          </w:p>
          <w:p w:rsidR="00A81BB9" w:rsidRDefault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Fink</w:t>
            </w:r>
          </w:p>
          <w:p w:rsidR="00A659B7" w:rsidRPr="00A659B7" w:rsidRDefault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</w:tc>
        <w:tc>
          <w:tcPr>
            <w:tcW w:w="3294" w:type="dxa"/>
          </w:tcPr>
          <w:p w:rsidR="003F6562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Water Quality</w:t>
            </w:r>
          </w:p>
        </w:tc>
        <w:tc>
          <w:tcPr>
            <w:tcW w:w="3690" w:type="dxa"/>
          </w:tcPr>
          <w:p w:rsidR="003F6562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WIPs</w:t>
            </w:r>
          </w:p>
          <w:p w:rsidR="00A81BB9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2025 WIP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Abundance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Blue Crab Management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Oyster Outcome</w:t>
            </w:r>
          </w:p>
          <w:p w:rsid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Forage Fish</w:t>
            </w:r>
          </w:p>
          <w:p w:rsidR="001100C7" w:rsidRP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Fish Habitat</w:t>
            </w:r>
          </w:p>
        </w:tc>
        <w:tc>
          <w:tcPr>
            <w:tcW w:w="3870" w:type="dxa"/>
          </w:tcPr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2017 Mid Point Assessment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Accountability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Verification</w:t>
            </w:r>
          </w:p>
          <w:p w:rsidR="001100C7" w:rsidRPr="00A659B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Nutrient Management Plans</w:t>
            </w:r>
          </w:p>
          <w:p w:rsidR="001100C7" w:rsidRDefault="001100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 w:rsidRPr="00A659B7">
              <w:rPr>
                <w:rFonts w:ascii="Verdana" w:hAnsi="Verdana"/>
                <w:sz w:val="24"/>
                <w:szCs w:val="24"/>
              </w:rPr>
              <w:t>Independent Evaluation</w:t>
            </w:r>
          </w:p>
          <w:p w:rsidR="001A6AF6" w:rsidRPr="00A659B7" w:rsidRDefault="001A6A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Conowingo Dam</w:t>
            </w:r>
          </w:p>
        </w:tc>
      </w:tr>
    </w:tbl>
    <w:p w:rsidR="003F6562" w:rsidRDefault="003F6562">
      <w:pPr>
        <w:rPr>
          <w:rFonts w:ascii="Verdana" w:hAnsi="Verdana"/>
          <w:sz w:val="24"/>
          <w:szCs w:val="24"/>
        </w:rPr>
      </w:pPr>
    </w:p>
    <w:p w:rsidR="00A659B7" w:rsidRPr="005550CC" w:rsidRDefault="00A659B7" w:rsidP="00A659B7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Land Use and Urban Stormwater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A659B7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A659B7" w:rsidRPr="001A6AF6" w:rsidRDefault="00A659B7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A659B7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A659B7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A659B7" w:rsidRPr="001A6AF6" w:rsidRDefault="001A6AF6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 xml:space="preserve">Potential </w:t>
            </w:r>
            <w:r w:rsidR="00A659B7"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A659B7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 Bruder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Andrew Der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Greg Evans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Christy Everett</w:t>
            </w:r>
          </w:p>
          <w:p w:rsidR="00920760" w:rsidRDefault="0092076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 Karakul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Joe Maroon</w:t>
            </w:r>
          </w:p>
          <w:p w:rsidR="00A659B7" w:rsidRDefault="00A659B7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Karen McJunkin</w:t>
            </w:r>
          </w:p>
          <w:p w:rsidR="00A659B7" w:rsidRPr="00915445" w:rsidRDefault="00A81BB9" w:rsidP="00A81BB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Chris Karakul</w:t>
            </w:r>
          </w:p>
        </w:tc>
        <w:tc>
          <w:tcPr>
            <w:tcW w:w="3294" w:type="dxa"/>
          </w:tcPr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Land Conservation</w:t>
            </w: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Vital Habitats</w:t>
            </w:r>
          </w:p>
        </w:tc>
        <w:tc>
          <w:tcPr>
            <w:tcW w:w="3690" w:type="dxa"/>
          </w:tcPr>
          <w:p w:rsidR="00A659B7" w:rsidRDefault="00A659B7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Healthy Watersheds</w:t>
            </w: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Protected Lands, Land Use Methods and Metrics Development, Land Use Options Evaluation</w:t>
            </w:r>
          </w:p>
          <w:p w:rsidR="00A659B7" w:rsidRDefault="00A659B7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659B7" w:rsidRPr="00A659B7" w:rsidRDefault="00915445" w:rsidP="00A659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Forest Buffer, Tree Canopy</w:t>
            </w:r>
          </w:p>
        </w:tc>
        <w:tc>
          <w:tcPr>
            <w:tcW w:w="3870" w:type="dxa"/>
          </w:tcPr>
          <w:p w:rsidR="00A659B7" w:rsidRDefault="001A6AF6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Natural Gas Fracking</w:t>
            </w:r>
          </w:p>
          <w:p w:rsidR="00075D83" w:rsidRDefault="001A6AF6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Climate Change</w:t>
            </w:r>
          </w:p>
          <w:p w:rsidR="001A6AF6" w:rsidRPr="00075D83" w:rsidRDefault="00075D83" w:rsidP="00075D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</w:tr>
    </w:tbl>
    <w:p w:rsidR="00915445" w:rsidRDefault="00915445">
      <w:pPr>
        <w:rPr>
          <w:rFonts w:ascii="Verdana" w:hAnsi="Verdana"/>
          <w:sz w:val="24"/>
          <w:szCs w:val="24"/>
        </w:rPr>
      </w:pPr>
    </w:p>
    <w:p w:rsidR="00915445" w:rsidRPr="005550CC" w:rsidRDefault="00915445" w:rsidP="00915445">
      <w:pPr>
        <w:rPr>
          <w:rFonts w:ascii="Verdana" w:hAnsi="Verdana"/>
          <w:b/>
          <w:color w:val="1F497D" w:themeColor="text2"/>
          <w:sz w:val="24"/>
          <w:szCs w:val="24"/>
        </w:rPr>
      </w:pPr>
      <w:r w:rsidRPr="005550CC">
        <w:rPr>
          <w:rFonts w:ascii="Verdana" w:hAnsi="Verdana"/>
          <w:b/>
          <w:color w:val="1F497D" w:themeColor="text2"/>
          <w:sz w:val="24"/>
          <w:szCs w:val="24"/>
        </w:rPr>
        <w:t>CAC Stewardship Subcommittee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3294"/>
        <w:gridCol w:w="3294"/>
        <w:gridCol w:w="3690"/>
        <w:gridCol w:w="3870"/>
      </w:tblGrid>
      <w:tr w:rsidR="00915445" w:rsidRPr="00A659B7" w:rsidTr="00206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915445" w:rsidRPr="001A6AF6" w:rsidRDefault="00915445" w:rsidP="00F242CB">
            <w:pPr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Members</w:t>
            </w:r>
          </w:p>
        </w:tc>
        <w:tc>
          <w:tcPr>
            <w:tcW w:w="3294" w:type="dxa"/>
          </w:tcPr>
          <w:p w:rsidR="00915445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Goal</w:t>
            </w:r>
          </w:p>
        </w:tc>
        <w:tc>
          <w:tcPr>
            <w:tcW w:w="3690" w:type="dxa"/>
          </w:tcPr>
          <w:p w:rsidR="00915445" w:rsidRPr="001A6AF6" w:rsidRDefault="005550CC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>
              <w:rPr>
                <w:rFonts w:ascii="Verdana" w:hAnsi="Verdana"/>
                <w:i/>
                <w:sz w:val="24"/>
                <w:szCs w:val="24"/>
              </w:rPr>
              <w:t xml:space="preserve">Agreement </w:t>
            </w:r>
            <w:r w:rsidR="00915445" w:rsidRPr="001A6AF6">
              <w:rPr>
                <w:rFonts w:ascii="Verdana" w:hAnsi="Verdana"/>
                <w:i/>
                <w:sz w:val="24"/>
                <w:szCs w:val="24"/>
              </w:rPr>
              <w:t>Outcomes</w:t>
            </w:r>
          </w:p>
        </w:tc>
        <w:tc>
          <w:tcPr>
            <w:tcW w:w="3870" w:type="dxa"/>
          </w:tcPr>
          <w:p w:rsidR="00915445" w:rsidRPr="001A6AF6" w:rsidRDefault="00915445" w:rsidP="00F242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i/>
                <w:sz w:val="24"/>
                <w:szCs w:val="24"/>
              </w:rPr>
            </w:pPr>
            <w:r w:rsidRPr="001A6AF6">
              <w:rPr>
                <w:rFonts w:ascii="Verdana" w:hAnsi="Verdana"/>
                <w:i/>
                <w:sz w:val="24"/>
                <w:szCs w:val="24"/>
              </w:rPr>
              <w:t>Related Topics</w:t>
            </w:r>
          </w:p>
        </w:tc>
      </w:tr>
      <w:tr w:rsidR="00915445" w:rsidRPr="00A659B7" w:rsidTr="00206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4" w:type="dxa"/>
          </w:tcPr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Jeff Holland 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Paula Jasinski</w:t>
            </w:r>
          </w:p>
          <w:p w:rsidR="002A4798" w:rsidRDefault="002A4798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Julie Lawson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Pat Levin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Bill Martin</w:t>
            </w:r>
          </w:p>
          <w:p w:rsidR="00206B40" w:rsidRDefault="00206B40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Charlie Stek</w:t>
            </w:r>
          </w:p>
          <w:p w:rsidR="00915445" w:rsidRDefault="00206B40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Victor </w:t>
            </w:r>
            <w:r w:rsidR="00915445">
              <w:rPr>
                <w:rFonts w:ascii="Verdana" w:hAnsi="Verdana"/>
                <w:sz w:val="24"/>
                <w:szCs w:val="24"/>
              </w:rPr>
              <w:t>Ukpolo</w:t>
            </w:r>
          </w:p>
          <w:p w:rsidR="00915445" w:rsidRDefault="00915445" w:rsidP="00F242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Neil Wilkie</w:t>
            </w:r>
          </w:p>
          <w:p w:rsidR="00915445" w:rsidRPr="00A659B7" w:rsidRDefault="00A81BB9" w:rsidP="00206B40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Julie Lawson</w:t>
            </w:r>
          </w:p>
        </w:tc>
        <w:tc>
          <w:tcPr>
            <w:tcW w:w="3294" w:type="dxa"/>
          </w:tcPr>
          <w:p w:rsidR="00915445" w:rsidRDefault="00915445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Stewardship</w:t>
            </w:r>
          </w:p>
          <w:p w:rsidR="00915445" w:rsidRDefault="00915445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Environmental Literacy</w:t>
            </w: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Public Access</w:t>
            </w:r>
          </w:p>
        </w:tc>
        <w:tc>
          <w:tcPr>
            <w:tcW w:w="3690" w:type="dxa"/>
          </w:tcPr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Citizen Stewardship, Local Leadership, Diversity</w:t>
            </w: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Student, </w:t>
            </w:r>
            <w:r w:rsidR="005550CC">
              <w:rPr>
                <w:rFonts w:ascii="Verdana" w:hAnsi="Verdana"/>
                <w:sz w:val="24"/>
                <w:szCs w:val="24"/>
              </w:rPr>
              <w:t xml:space="preserve">Sustainable Schools, </w:t>
            </w:r>
            <w:r>
              <w:rPr>
                <w:rFonts w:ascii="Verdana" w:hAnsi="Verdana"/>
                <w:sz w:val="24"/>
                <w:szCs w:val="24"/>
              </w:rPr>
              <w:t>Environmental Literacy Planning</w:t>
            </w:r>
          </w:p>
          <w:p w:rsid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</w:p>
          <w:p w:rsidR="00A81BB9" w:rsidRPr="00915445" w:rsidRDefault="00915445" w:rsidP="009154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Public Access Site </w:t>
            </w:r>
            <w:bookmarkStart w:id="0" w:name="_GoBack"/>
            <w:bookmarkEnd w:id="0"/>
            <w:r>
              <w:rPr>
                <w:rFonts w:ascii="Verdana" w:hAnsi="Verdana"/>
                <w:sz w:val="24"/>
                <w:szCs w:val="24"/>
              </w:rPr>
              <w:t>Development</w:t>
            </w:r>
          </w:p>
        </w:tc>
        <w:tc>
          <w:tcPr>
            <w:tcW w:w="3870" w:type="dxa"/>
          </w:tcPr>
          <w:p w:rsidR="00A81BB9" w:rsidRDefault="00A81BB9" w:rsidP="00F242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Trash Removal and Prevention</w:t>
            </w:r>
          </w:p>
          <w:p w:rsidR="00915445" w:rsidRPr="00A81BB9" w:rsidRDefault="00A81BB9" w:rsidP="00A81B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Urban Farming</w:t>
            </w:r>
          </w:p>
        </w:tc>
      </w:tr>
    </w:tbl>
    <w:p w:rsidR="00915445" w:rsidRPr="00A659B7" w:rsidRDefault="00915445" w:rsidP="00A81BB9">
      <w:pPr>
        <w:rPr>
          <w:rFonts w:ascii="Verdana" w:hAnsi="Verdana"/>
          <w:sz w:val="24"/>
          <w:szCs w:val="24"/>
        </w:rPr>
      </w:pPr>
    </w:p>
    <w:sectPr w:rsidR="00915445" w:rsidRPr="00A659B7" w:rsidSect="002A4798">
      <w:footerReference w:type="default" r:id="rId6"/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798" w:rsidRDefault="002A4798" w:rsidP="002A4798">
      <w:r>
        <w:separator/>
      </w:r>
    </w:p>
  </w:endnote>
  <w:endnote w:type="continuationSeparator" w:id="0">
    <w:p w:rsidR="002A4798" w:rsidRDefault="002A4798" w:rsidP="002A4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798" w:rsidRDefault="002A4798" w:rsidP="002A4798">
    <w:pPr>
      <w:pStyle w:val="Footer"/>
      <w:jc w:val="right"/>
    </w:pPr>
    <w:r>
      <w:t>Updated: November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798" w:rsidRDefault="002A4798" w:rsidP="002A4798">
      <w:r>
        <w:separator/>
      </w:r>
    </w:p>
  </w:footnote>
  <w:footnote w:type="continuationSeparator" w:id="0">
    <w:p w:rsidR="002A4798" w:rsidRDefault="002A4798" w:rsidP="002A4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62"/>
    <w:rsid w:val="00047BE8"/>
    <w:rsid w:val="00075D83"/>
    <w:rsid w:val="001100C7"/>
    <w:rsid w:val="0018104C"/>
    <w:rsid w:val="001A6AF6"/>
    <w:rsid w:val="00206B40"/>
    <w:rsid w:val="002A4798"/>
    <w:rsid w:val="002E5262"/>
    <w:rsid w:val="003E62A5"/>
    <w:rsid w:val="003F6562"/>
    <w:rsid w:val="005550CC"/>
    <w:rsid w:val="00783011"/>
    <w:rsid w:val="00915445"/>
    <w:rsid w:val="00920760"/>
    <w:rsid w:val="00A659B7"/>
    <w:rsid w:val="00A8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C2FF9C9-7D38-4927-9DC3-8EC0CE88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0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6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206B4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2A47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798"/>
  </w:style>
  <w:style w:type="paragraph" w:styleId="Footer">
    <w:name w:val="footer"/>
    <w:basedOn w:val="Normal"/>
    <w:link w:val="FooterChar"/>
    <w:uiPriority w:val="99"/>
    <w:unhideWhenUsed/>
    <w:rsid w:val="002A47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Jessica</cp:lastModifiedBy>
  <cp:revision>2</cp:revision>
  <dcterms:created xsi:type="dcterms:W3CDTF">2015-11-23T20:15:00Z</dcterms:created>
  <dcterms:modified xsi:type="dcterms:W3CDTF">2015-11-23T20:15:00Z</dcterms:modified>
</cp:coreProperties>
</file>