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8BCA8" w14:textId="6765E734" w:rsidR="00822DA0" w:rsidRDefault="00822DA0" w:rsidP="00243AA5">
      <w:pPr>
        <w:pStyle w:val="Heading1"/>
      </w:pPr>
      <w:r>
        <w:t>Introduction</w:t>
      </w:r>
    </w:p>
    <w:p w14:paraId="1B00B713" w14:textId="057C1A7D" w:rsidR="000777EA" w:rsidRDefault="000777EA" w:rsidP="000777EA">
      <w:r>
        <w:t>This draft report is being provided to the Modeling Workgroup for review prior to the July meeting.  The modeling workgroup members will be as</w:t>
      </w:r>
      <w:bookmarkStart w:id="0" w:name="_GoBack"/>
      <w:bookmarkEnd w:id="0"/>
      <w:r>
        <w:t>ked for approval of certain sections of this document pertaining to topics considered complete by the modeling team. Each section will have notes requesting review of the appropriate topics.  Other topics are provided as draft for information purposes.  You may find the topics for review by searching for “MWG review”</w:t>
      </w:r>
    </w:p>
    <w:p w14:paraId="4D0083AF" w14:textId="73C142D8" w:rsidR="000777EA" w:rsidRPr="00764EDF" w:rsidRDefault="000777EA" w:rsidP="000777EA">
      <w:pPr>
        <w:rPr>
          <w:i/>
          <w:iCs/>
          <w:color w:val="C45911" w:themeColor="accent2" w:themeShade="BF"/>
        </w:rPr>
      </w:pPr>
      <w:r w:rsidRPr="00764EDF">
        <w:rPr>
          <w:i/>
          <w:iCs/>
          <w:color w:val="C45911" w:themeColor="accent2" w:themeShade="BF"/>
        </w:rPr>
        <w:t>MWG Review: The introduction will provide useful background, however review and approval of section 1 and its subsections are not necessary</w:t>
      </w:r>
    </w:p>
    <w:p w14:paraId="11822DD5" w14:textId="436289F3" w:rsidR="00106AEE" w:rsidRDefault="00106AEE" w:rsidP="00106AEE">
      <w:pPr>
        <w:pStyle w:val="Heading2"/>
      </w:pPr>
      <w:r>
        <w:t>Partnership Decision Context</w:t>
      </w:r>
    </w:p>
    <w:p w14:paraId="4591DDC5" w14:textId="68FC3445" w:rsidR="00316C43" w:rsidRDefault="00316C43" w:rsidP="00934618">
      <w:pPr>
        <w:pStyle w:val="BodyText"/>
        <w:rPr>
          <w:lang w:val="en-US" w:eastAsia="en-US"/>
        </w:rPr>
      </w:pPr>
      <w:r>
        <w:rPr>
          <w:lang w:val="en-US" w:eastAsia="en-US"/>
        </w:rPr>
        <w:t>The EPA and the Chesapeake Bay Program (CBP) partnership put in place the Chesapeake Bay TMDL in 2010, setting allocation limits on nitrogen, phosphorus, and sediment</w:t>
      </w:r>
      <w:r w:rsidR="000F4EDB">
        <w:rPr>
          <w:lang w:val="en-US" w:eastAsia="en-US"/>
        </w:rPr>
        <w:t xml:space="preserve"> from each jurisdiction and major basin (U</w:t>
      </w:r>
      <w:r w:rsidR="00FD7C0D">
        <w:rPr>
          <w:lang w:val="en-US" w:eastAsia="en-US"/>
        </w:rPr>
        <w:t>.</w:t>
      </w:r>
      <w:r w:rsidR="000F4EDB">
        <w:rPr>
          <w:lang w:val="en-US" w:eastAsia="en-US"/>
        </w:rPr>
        <w:t>S</w:t>
      </w:r>
      <w:r w:rsidR="00FD7C0D">
        <w:rPr>
          <w:lang w:val="en-US" w:eastAsia="en-US"/>
        </w:rPr>
        <w:t xml:space="preserve">. </w:t>
      </w:r>
      <w:r w:rsidR="000F4EDB">
        <w:rPr>
          <w:lang w:val="en-US" w:eastAsia="en-US"/>
        </w:rPr>
        <w:t>EPA 2010).</w:t>
      </w:r>
      <w:r w:rsidR="00CA3C19">
        <w:rPr>
          <w:lang w:val="en-US" w:eastAsia="en-US"/>
        </w:rPr>
        <w:t xml:space="preserve">  The modeling for the TMDL was performed using a hydrologic averaging period, 1991-2000, that was judged to represent long term average precipitation, temperature, and meteorology.  The critical period for meeting dissolved oxygen water quality standards is a wetter period within that span, 1993-1995, representing a three-year period with a 10-year recurrence interval.  </w:t>
      </w:r>
    </w:p>
    <w:p w14:paraId="6276E105" w14:textId="1E070E4E" w:rsidR="00CA3C19" w:rsidRPr="000C54F9" w:rsidRDefault="000C54F9" w:rsidP="00934618">
      <w:pPr>
        <w:pStyle w:val="BodyText"/>
        <w:rPr>
          <w:lang w:val="en-US" w:eastAsia="en-US"/>
        </w:rPr>
      </w:pPr>
      <w:r>
        <w:rPr>
          <w:lang w:val="en-US" w:eastAsia="en-US"/>
        </w:rPr>
        <w:t>The averaging period and critical period represent long term climate norms that will no longer be representative of average conditions or a 10-year recurrence interval condition.  The strategy for incorporating climate change as of 2025 is to examine the changes expected due to long term trends between 1995 and 2025.  The 30-year change i</w:t>
      </w:r>
      <w:r w:rsidR="00EE2251">
        <w:rPr>
          <w:lang w:val="en-US" w:eastAsia="en-US"/>
        </w:rPr>
        <w:t xml:space="preserve">n climate is to be applied to the CBP modeling data sets and the environmental change assessed.  </w:t>
      </w:r>
      <w:r w:rsidR="00CA3C19" w:rsidRPr="000C54F9">
        <w:rPr>
          <w:lang w:val="en-US" w:eastAsia="en-US"/>
        </w:rPr>
        <w:t xml:space="preserve">For </w:t>
      </w:r>
      <w:r w:rsidR="00EE2251">
        <w:rPr>
          <w:lang w:val="en-US" w:eastAsia="en-US"/>
        </w:rPr>
        <w:t>information and planning purpose</w:t>
      </w:r>
      <w:r w:rsidR="00274DF9">
        <w:rPr>
          <w:lang w:val="en-US" w:eastAsia="en-US"/>
        </w:rPr>
        <w:t>s</w:t>
      </w:r>
      <w:r w:rsidR="00EE2251">
        <w:rPr>
          <w:lang w:val="en-US" w:eastAsia="en-US"/>
        </w:rPr>
        <w:t xml:space="preserve">, the partnership will also examine change expected by </w:t>
      </w:r>
      <w:r w:rsidR="00CA3C19" w:rsidRPr="000C54F9">
        <w:rPr>
          <w:lang w:val="en-US" w:eastAsia="en-US"/>
        </w:rPr>
        <w:t>2035, 2045, and 2055</w:t>
      </w:r>
      <w:r w:rsidR="00EE2251">
        <w:rPr>
          <w:lang w:val="en-US" w:eastAsia="en-US"/>
        </w:rPr>
        <w:t>.</w:t>
      </w:r>
    </w:p>
    <w:p w14:paraId="2BAE3FC6" w14:textId="5F07CB78" w:rsidR="00934618" w:rsidRPr="00DB54F0" w:rsidRDefault="00FD7FC7" w:rsidP="00934618">
      <w:pPr>
        <w:pStyle w:val="BodyText"/>
        <w:rPr>
          <w:lang w:val="en-US" w:eastAsia="en-US"/>
        </w:rPr>
      </w:pPr>
      <w:r>
        <w:rPr>
          <w:lang w:val="en-US" w:eastAsia="en-US"/>
        </w:rPr>
        <w:t>The</w:t>
      </w:r>
      <w:r w:rsidR="00316C43">
        <w:rPr>
          <w:lang w:val="en-US" w:eastAsia="en-US"/>
        </w:rPr>
        <w:t xml:space="preserve"> </w:t>
      </w:r>
      <w:r>
        <w:rPr>
          <w:lang w:val="en-US" w:eastAsia="en-US"/>
        </w:rPr>
        <w:t xml:space="preserve">CBP </w:t>
      </w:r>
      <w:r w:rsidR="00934618">
        <w:rPr>
          <w:lang w:val="en-US" w:eastAsia="en-US"/>
        </w:rPr>
        <w:t>partnership</w:t>
      </w:r>
      <w:r>
        <w:rPr>
          <w:lang w:val="en-US" w:eastAsia="en-US"/>
        </w:rPr>
        <w:t>’s</w:t>
      </w:r>
      <w:r w:rsidR="00934618">
        <w:rPr>
          <w:lang w:val="en-US" w:eastAsia="en-US"/>
        </w:rPr>
        <w:t xml:space="preserve"> 2017 Midpoint Assessment</w:t>
      </w:r>
      <w:r>
        <w:rPr>
          <w:lang w:val="en-US" w:eastAsia="en-US"/>
        </w:rPr>
        <w:t xml:space="preserve"> process resulted in updates to nutrient and sediment planning targets consistent with the 2010 Chesapeake Bay TMDL</w:t>
      </w:r>
      <w:r w:rsidR="000F4EDB">
        <w:rPr>
          <w:lang w:val="en-US" w:eastAsia="en-US"/>
        </w:rPr>
        <w:t xml:space="preserve"> allocations</w:t>
      </w:r>
      <w:r w:rsidR="00934618">
        <w:rPr>
          <w:lang w:val="en-US" w:eastAsia="en-US"/>
        </w:rPr>
        <w:t xml:space="preserve">.  </w:t>
      </w:r>
      <w:r>
        <w:rPr>
          <w:lang w:val="en-US" w:eastAsia="en-US"/>
        </w:rPr>
        <w:t>The new p</w:t>
      </w:r>
      <w:r w:rsidR="00934618">
        <w:rPr>
          <w:lang w:val="en-US" w:eastAsia="en-US"/>
        </w:rPr>
        <w:t xml:space="preserve">lanning targets </w:t>
      </w:r>
      <w:r>
        <w:rPr>
          <w:lang w:val="en-US" w:eastAsia="en-US"/>
        </w:rPr>
        <w:t>were based on updates to the CBP’s suite of models, accounting for the influence of the changing conditions in the Conowingo Reservoir, and consideration of future population and land use change.  Consideration of the effects of climate change on the CBP partnership’s ability to reach water quality goals in the bay was part of the 2017 Midpoint Assessment process as well, however, the partnership decided to delay decisions until additional modeling could be completed.</w:t>
      </w:r>
    </w:p>
    <w:p w14:paraId="2975DEBF" w14:textId="6F7C164E" w:rsidR="00F15B80" w:rsidRDefault="00934618" w:rsidP="00F15B80">
      <w:r>
        <w:t xml:space="preserve">The </w:t>
      </w:r>
      <w:r w:rsidR="00FD7FC7">
        <w:t xml:space="preserve">CBP’s </w:t>
      </w:r>
      <w:r>
        <w:t>Principals’ Staff Committee</w:t>
      </w:r>
      <w:r w:rsidR="00FD7FC7">
        <w:t xml:space="preserve"> (PSC) met in </w:t>
      </w:r>
      <w:r w:rsidR="00F15B80">
        <w:t xml:space="preserve">March 2018 </w:t>
      </w:r>
      <w:r w:rsidR="001B55A7">
        <w:t xml:space="preserve">and </w:t>
      </w:r>
      <w:r w:rsidR="00F15B80">
        <w:t xml:space="preserve">agreed that the jurisdictions’ Phase III </w:t>
      </w:r>
      <w:r w:rsidR="00274DF9">
        <w:t>Watershed Implementation Plans (</w:t>
      </w:r>
      <w:r w:rsidR="00F15B80">
        <w:t>WIPs</w:t>
      </w:r>
      <w:r w:rsidR="00274DF9">
        <w:t>)</w:t>
      </w:r>
      <w:r w:rsidR="00F15B80">
        <w:t xml:space="preserve"> would address climate change narratively and numerically.  </w:t>
      </w:r>
      <w:r w:rsidR="00274DF9">
        <w:t>Specifically, t</w:t>
      </w:r>
      <w:r w:rsidR="00F15B80">
        <w:t xml:space="preserve">he WIPs would include a narrative strategy describing </w:t>
      </w:r>
      <w:r w:rsidR="001B55A7">
        <w:t xml:space="preserve">the </w:t>
      </w:r>
      <w:r w:rsidR="00F15B80">
        <w:t xml:space="preserve">jurisdictions’ current action plans and strategies to address climate change.  The partnership further committed to adopting numerical climate change targets by 2021 using the CBP’s modeling tools.  Initial estimates were that climate change effects on dissolved oxygen </w:t>
      </w:r>
      <w:r w:rsidR="00F15B80">
        <w:lastRenderedPageBreak/>
        <w:t xml:space="preserve">standards were equivalent to an increase of 9 million pounds of nitrogen and 0.5 million pounds of phosphorus. </w:t>
      </w:r>
      <w:r w:rsidR="00316C43">
        <w:t xml:space="preserve"> Jurisdictions may include numerical adjustments to account for climate change within their current WIPs if they choose.</w:t>
      </w:r>
    </w:p>
    <w:p w14:paraId="0CC6D9F3" w14:textId="2532B89A" w:rsidR="00F15B80" w:rsidRDefault="00316C43" w:rsidP="00F15B80">
      <w:r>
        <w:t xml:space="preserve">The PSC agreed to </w:t>
      </w:r>
      <w:r w:rsidR="00F15B80">
        <w:t>refin</w:t>
      </w:r>
      <w:r>
        <w:t>e the</w:t>
      </w:r>
      <w:r w:rsidR="00F15B80">
        <w:t xml:space="preserve"> climate modeling and assessment framework</w:t>
      </w:r>
      <w:r>
        <w:t xml:space="preserve"> based on improved understanding</w:t>
      </w:r>
      <w:r w:rsidR="00F15B80">
        <w:t xml:space="preserve"> of the science</w:t>
      </w:r>
      <w:r>
        <w:t xml:space="preserve"> of </w:t>
      </w:r>
      <w:r w:rsidR="00F15B80">
        <w:t>the impacts of climate change</w:t>
      </w:r>
      <w:r>
        <w:t xml:space="preserve">.  Research needs will be identified, particularly </w:t>
      </w:r>
      <w:proofErr w:type="gramStart"/>
      <w:r>
        <w:t>with regard to</w:t>
      </w:r>
      <w:proofErr w:type="gramEnd"/>
      <w:r w:rsidR="00F15B80">
        <w:t xml:space="preserve"> a better understanding of BMP responses</w:t>
      </w:r>
      <w:r>
        <w:t>.  N</w:t>
      </w:r>
      <w:r w:rsidR="00F15B80">
        <w:t>ew, enhanced</w:t>
      </w:r>
      <w:r>
        <w:t>,</w:t>
      </w:r>
      <w:r w:rsidR="00F15B80">
        <w:t xml:space="preserve"> and resilient BMPs</w:t>
      </w:r>
      <w:r>
        <w:t xml:space="preserve"> that</w:t>
      </w:r>
      <w:r w:rsidR="00F15B80">
        <w:t xml:space="preserve"> better address climate change conditions such as increased storm intensity</w:t>
      </w:r>
      <w:r>
        <w:t xml:space="preserve"> are a focus point.</w:t>
      </w:r>
    </w:p>
    <w:p w14:paraId="48E48A19" w14:textId="77777777" w:rsidR="001B55A7" w:rsidRDefault="00F15B80" w:rsidP="001B55A7">
      <w:pPr>
        <w:keepNext/>
      </w:pPr>
      <w:r>
        <w:t xml:space="preserve">In March 2021, the Partnership will consider results of updated methods, techniques, and studies and </w:t>
      </w:r>
      <w:r w:rsidR="00316C43">
        <w:t xml:space="preserve">develop an estimate of pollutant load changes (nitrogen, phosphorus, and sediment) due to 2025 climate change conditions.   </w:t>
      </w:r>
      <w:r>
        <w:t xml:space="preserve">In September 2021 jurisdictions will account for additional nutrient and sediment pollutant loads due to 2025 climate change conditions in a Phase III WIP addendum and/or 2-year milestones beginning in 2022. </w:t>
      </w:r>
      <w:r w:rsidR="00316C43">
        <w:t xml:space="preserve">  </w:t>
      </w:r>
      <w:r>
        <w:t>Starting with the 2022-2023 milestones, the Partnership will determine how climate change will impact the BMPs included in the WIPs and address these vulnerabilities in the two-year milestones.</w:t>
      </w:r>
    </w:p>
    <w:p w14:paraId="6A90126E" w14:textId="4388B4C9" w:rsidR="001B55A7" w:rsidRDefault="000567F9" w:rsidP="001B55A7">
      <w:pPr>
        <w:keepNext/>
      </w:pPr>
      <w:r>
        <w:t>Oversight of the</w:t>
      </w:r>
      <w:r w:rsidR="00274DF9">
        <w:t xml:space="preserve"> climate change</w:t>
      </w:r>
      <w:r w:rsidR="00BA3978">
        <w:t xml:space="preserve"> assessment</w:t>
      </w:r>
      <w:r>
        <w:t xml:space="preserve"> development process will be handled by groups within the CBP management structure.  </w:t>
      </w:r>
      <w:r w:rsidR="001B55A7">
        <w:t>The management questions involving climate change will be</w:t>
      </w:r>
      <w:r w:rsidR="00F15B80">
        <w:t xml:space="preserve"> </w:t>
      </w:r>
      <w:r w:rsidR="001B55A7">
        <w:t>articulated by the PSC, the Management Board</w:t>
      </w:r>
      <w:r>
        <w:t xml:space="preserve"> (MB)</w:t>
      </w:r>
      <w:r w:rsidR="001B55A7">
        <w:t>, and the Water Quality Goal Implementation Team</w:t>
      </w:r>
      <w:r>
        <w:t xml:space="preserve"> (WQGIT)</w:t>
      </w:r>
      <w:r w:rsidR="001B55A7">
        <w:t>.</w:t>
      </w:r>
      <w:r>
        <w:t xml:space="preserve">  Technical direction for the climate change analysis will be handled by workgroups of Scientific, Technical Assessment &amp; Reporting (STAR).  The Modeling Workgroup and Climate Resiliency Workgroup (CRWG) will direct the CBPO’s modeling team on technical issues of input data set and modeling response development with the advice of the Scientific and Technical Advisory Committee (STAC), the MB, the WQGIT, and workgroups of the WQGIT.  </w:t>
      </w:r>
      <w:r>
        <w:fldChar w:fldCharType="begin"/>
      </w:r>
      <w:r>
        <w:instrText xml:space="preserve"> REF _Ref5951388 \h </w:instrText>
      </w:r>
      <w:r>
        <w:fldChar w:fldCharType="separate"/>
      </w:r>
      <w:r w:rsidR="00E91403">
        <w:t xml:space="preserve">Figure </w:t>
      </w:r>
      <w:r w:rsidR="00E91403">
        <w:rPr>
          <w:noProof/>
        </w:rPr>
        <w:t>1</w:t>
      </w:r>
      <w:r w:rsidR="00E91403">
        <w:noBreakHyphen/>
      </w:r>
      <w:r w:rsidR="00E91403">
        <w:rPr>
          <w:noProof/>
        </w:rPr>
        <w:t>1</w:t>
      </w:r>
      <w:r>
        <w:fldChar w:fldCharType="end"/>
      </w:r>
      <w:r>
        <w:t xml:space="preserve"> shows a simplified timeline of the climate analysis.</w:t>
      </w:r>
    </w:p>
    <w:p w14:paraId="37C942AF" w14:textId="4468263F" w:rsidR="001B55A7" w:rsidRDefault="001B55A7" w:rsidP="001B55A7">
      <w:pPr>
        <w:keepNext/>
      </w:pPr>
      <w:r w:rsidRPr="009B28B9">
        <w:rPr>
          <w:noProof/>
        </w:rPr>
        <w:drawing>
          <wp:inline distT="0" distB="0" distL="0" distR="0" wp14:anchorId="44DE65D8" wp14:editId="4290F142">
            <wp:extent cx="5943600" cy="2247900"/>
            <wp:effectExtent l="19050" t="19050" r="38100" b="0"/>
            <wp:docPr id="9" name="Diagram 9">
              <a:extLst xmlns:a="http://schemas.openxmlformats.org/drawingml/2006/main">
                <a:ext uri="{FF2B5EF4-FFF2-40B4-BE49-F238E27FC236}">
                  <a16:creationId xmlns:a16="http://schemas.microsoft.com/office/drawing/2014/main" id="{48A87456-23CD-44E0-AD60-26748494EA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84364A6" w14:textId="0AE50512" w:rsidR="00F15B80" w:rsidRDefault="001B55A7" w:rsidP="001B55A7">
      <w:pPr>
        <w:pStyle w:val="Caption"/>
      </w:pPr>
      <w:bookmarkStart w:id="1" w:name="_Ref5951388"/>
      <w:r>
        <w:t xml:space="preserve">Figure </w:t>
      </w:r>
      <w:r w:rsidR="00C86F00">
        <w:fldChar w:fldCharType="begin"/>
      </w:r>
      <w:r w:rsidR="00C86F00">
        <w:instrText xml:space="preserve"> STYLEREF 1 \s </w:instrText>
      </w:r>
      <w:r w:rsidR="00C86F00">
        <w:fldChar w:fldCharType="separate"/>
      </w:r>
      <w:r w:rsidR="00E91403">
        <w:rPr>
          <w:noProof/>
        </w:rPr>
        <w:t>1</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w:t>
      </w:r>
      <w:r w:rsidR="00C86F00">
        <w:fldChar w:fldCharType="end"/>
      </w:r>
      <w:bookmarkEnd w:id="1"/>
      <w:r>
        <w:t xml:space="preserve">: Climate </w:t>
      </w:r>
      <w:r w:rsidR="004D788E">
        <w:t>a</w:t>
      </w:r>
      <w:r>
        <w:t xml:space="preserve">ssessment </w:t>
      </w:r>
      <w:r w:rsidR="004D788E">
        <w:t>t</w:t>
      </w:r>
      <w:r>
        <w:t>imeline</w:t>
      </w:r>
    </w:p>
    <w:p w14:paraId="4CB82133" w14:textId="77777777" w:rsidR="000567F9" w:rsidRDefault="000567F9" w:rsidP="000567F9">
      <w:pPr>
        <w:pStyle w:val="Heading2"/>
      </w:pPr>
      <w:r>
        <w:lastRenderedPageBreak/>
        <w:t>Modeling Framework</w:t>
      </w:r>
    </w:p>
    <w:p w14:paraId="4EDE8D33" w14:textId="48579E70" w:rsidR="000567F9" w:rsidRDefault="000567F9" w:rsidP="000567F9">
      <w:r>
        <w:t>The CBP used a linked system of airshed, land use, watershed, and estuarine models for the 2010</w:t>
      </w:r>
      <w:r w:rsidR="002A1C5D">
        <w:t xml:space="preserve"> TMDL (U</w:t>
      </w:r>
      <w:r w:rsidR="00FD7C0D">
        <w:t>.</w:t>
      </w:r>
      <w:r w:rsidR="002A1C5D">
        <w:t>S</w:t>
      </w:r>
      <w:r w:rsidR="00FD7C0D">
        <w:t xml:space="preserve">. </w:t>
      </w:r>
      <w:r w:rsidR="002A1C5D">
        <w:t xml:space="preserve">EPA 2010), the 2011 Phase II WIPs, and the 2017 Midpoint Assessment.  The CBP has used similar systems dating back to decisions in the 1980s and 1990s (Linker et al, 2002).  </w:t>
      </w:r>
      <w:r w:rsidR="002A1C5D">
        <w:fldChar w:fldCharType="begin"/>
      </w:r>
      <w:r w:rsidR="002A1C5D">
        <w:instrText xml:space="preserve"> REF _Ref5951934 \h </w:instrText>
      </w:r>
      <w:r w:rsidR="002A1C5D">
        <w:fldChar w:fldCharType="separate"/>
      </w:r>
      <w:r w:rsidR="00E91403">
        <w:t xml:space="preserve">Figure </w:t>
      </w:r>
      <w:r w:rsidR="00E91403">
        <w:rPr>
          <w:noProof/>
        </w:rPr>
        <w:t>1</w:t>
      </w:r>
      <w:r w:rsidR="00E91403">
        <w:noBreakHyphen/>
      </w:r>
      <w:r w:rsidR="00E91403">
        <w:rPr>
          <w:noProof/>
        </w:rPr>
        <w:t>2</w:t>
      </w:r>
      <w:r w:rsidR="002A1C5D">
        <w:fldChar w:fldCharType="end"/>
      </w:r>
      <w:r w:rsidR="002A1C5D">
        <w:t xml:space="preserve"> shows a schematic of the system</w:t>
      </w:r>
      <w:r w:rsidR="00BA3978">
        <w:t>,</w:t>
      </w:r>
      <w:r w:rsidR="002A1C5D">
        <w:t xml:space="preserve"> which is </w:t>
      </w:r>
      <w:r w:rsidR="002A1C5D" w:rsidRPr="002A1C5D">
        <w:t xml:space="preserve">designed to address questions of how Chesapeake Bay water quality will respond to changes in management actions.  The CBP Land Use Change Model predicts changes in land use, sewerage, and septic systems given changes in land use policy. The Airshed Model, a combination of a regression model of National Atmospheric Deposition Program (NADP) data and a national application of the Community Multiscale Air Quality (CMAQ) Model, predicts changes in deposition of inorganic nitrogen due to changes in emissions. </w:t>
      </w:r>
      <w:r w:rsidR="002A1C5D">
        <w:t>T</w:t>
      </w:r>
      <w:r w:rsidR="002A1C5D" w:rsidRPr="002A1C5D">
        <w:t>he Watershed Model combines the output of these models with other data sources, such as the US Census of Agriculture, and predicts the loads of nitrogen, phosphorus, and sediment that result from the given inputs.  The estuarine Water Quality and Sediment Transport Model (WQSTM) predicts changes in Bay water quality due to the changes in input loads provided by the Watershed Model.</w:t>
      </w:r>
    </w:p>
    <w:p w14:paraId="67E58A8A" w14:textId="77777777" w:rsidR="002A1C5D" w:rsidRDefault="000567F9" w:rsidP="002A1C5D">
      <w:pPr>
        <w:keepNext/>
      </w:pPr>
      <w:r w:rsidRPr="00934618">
        <w:rPr>
          <w:noProof/>
        </w:rPr>
        <w:drawing>
          <wp:inline distT="0" distB="0" distL="0" distR="0" wp14:anchorId="61E27ACC" wp14:editId="488DBDB9">
            <wp:extent cx="5943600" cy="2956560"/>
            <wp:effectExtent l="0" t="0" r="0" b="0"/>
            <wp:docPr id="15" name="Picture 5" descr="A close up of a map&#10;&#10;Description generated with high confidence">
              <a:extLst xmlns:a="http://schemas.openxmlformats.org/drawingml/2006/main">
                <a:ext uri="{FF2B5EF4-FFF2-40B4-BE49-F238E27FC236}">
                  <a16:creationId xmlns:a16="http://schemas.microsoft.com/office/drawing/2014/main" id="{86B87639-64FC-4C87-BEAF-1CA273227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generated with high confidence">
                      <a:extLst>
                        <a:ext uri="{FF2B5EF4-FFF2-40B4-BE49-F238E27FC236}">
                          <a16:creationId xmlns:a16="http://schemas.microsoft.com/office/drawing/2014/main" id="{86B87639-64FC-4C87-BEAF-1CA273227AB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 r="-121"/>
                    <a:stretch/>
                  </pic:blipFill>
                  <pic:spPr>
                    <a:xfrm>
                      <a:off x="0" y="0"/>
                      <a:ext cx="5943600" cy="2956560"/>
                    </a:xfrm>
                    <a:prstGeom prst="rect">
                      <a:avLst/>
                    </a:prstGeom>
                  </pic:spPr>
                </pic:pic>
              </a:graphicData>
            </a:graphic>
          </wp:inline>
        </w:drawing>
      </w:r>
    </w:p>
    <w:p w14:paraId="4ADBB80A" w14:textId="3B990E6F" w:rsidR="000567F9" w:rsidRDefault="002A1C5D" w:rsidP="002A1C5D">
      <w:pPr>
        <w:pStyle w:val="Caption"/>
      </w:pPr>
      <w:bookmarkStart w:id="2" w:name="_Ref5951934"/>
      <w:r>
        <w:t xml:space="preserve">Figure </w:t>
      </w:r>
      <w:r w:rsidR="00C86F00">
        <w:fldChar w:fldCharType="begin"/>
      </w:r>
      <w:r w:rsidR="00C86F00">
        <w:instrText xml:space="preserve"> STYLEREF 1 \s </w:instrText>
      </w:r>
      <w:r w:rsidR="00C86F00">
        <w:fldChar w:fldCharType="separate"/>
      </w:r>
      <w:r w:rsidR="00E91403">
        <w:rPr>
          <w:noProof/>
        </w:rPr>
        <w:t>1</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2</w:t>
      </w:r>
      <w:r w:rsidR="00C86F00">
        <w:fldChar w:fldCharType="end"/>
      </w:r>
      <w:bookmarkEnd w:id="2"/>
      <w:r>
        <w:t xml:space="preserve">: the Chesapeake Bay Program </w:t>
      </w:r>
      <w:r w:rsidR="004D788E">
        <w:t>partnership’s m</w:t>
      </w:r>
      <w:r>
        <w:t xml:space="preserve">odeling </w:t>
      </w:r>
      <w:r w:rsidR="004D788E">
        <w:t>s</w:t>
      </w:r>
      <w:r>
        <w:t>ystem</w:t>
      </w:r>
    </w:p>
    <w:p w14:paraId="315B18A4" w14:textId="5AB19E81" w:rsidR="002A1C5D" w:rsidRPr="00BA3978" w:rsidRDefault="002A1C5D" w:rsidP="000567F9">
      <w:pPr>
        <w:rPr>
          <w:rStyle w:val="Hyperlink"/>
          <w:rFonts w:cstheme="minorHAnsi"/>
        </w:rPr>
      </w:pPr>
      <w:r w:rsidRPr="00BA3978">
        <w:rPr>
          <w:rFonts w:cstheme="minorHAnsi"/>
        </w:rPr>
        <w:t>The Phase 6 Watershed Model consists of two parallel models:  a time-averaged model and a dynamic model</w:t>
      </w:r>
      <w:r w:rsidR="00BA3978">
        <w:rPr>
          <w:rFonts w:cstheme="minorHAnsi"/>
        </w:rPr>
        <w:t>,</w:t>
      </w:r>
      <w:r w:rsidRPr="00BA3978">
        <w:rPr>
          <w:rFonts w:cstheme="minorHAnsi"/>
        </w:rPr>
        <w:t xml:space="preserve"> which is constrained to match the time-averaged model over the long term.  The time-averaged model, known as the Chesapeake Assessment Scenario Tool (CAST) (Chesapeake Bay Program 2017) is used as the primary model for decision making.  Stakeholders and other users can access CAST through a web interface at </w:t>
      </w:r>
      <w:hyperlink r:id="rId14" w:history="1">
        <w:r w:rsidRPr="00BA3978">
          <w:rPr>
            <w:rStyle w:val="Hyperlink"/>
            <w:rFonts w:cstheme="minorHAnsi"/>
          </w:rPr>
          <w:t>http://cast.chesapeakebay.net/</w:t>
        </w:r>
      </w:hyperlink>
      <w:r w:rsidRPr="00BA3978">
        <w:rPr>
          <w:rFonts w:cstheme="minorHAnsi"/>
        </w:rPr>
        <w:t xml:space="preserve">.  The dynamic model is used in calibration of the Phase 6 system, to translate CAST scenarios into hourly loads of nutrients and sediment for the estuarine model, and to perform research.  For the climate change analysis, changes will be </w:t>
      </w:r>
      <w:r w:rsidRPr="00BA3978">
        <w:rPr>
          <w:rFonts w:cstheme="minorHAnsi"/>
        </w:rPr>
        <w:lastRenderedPageBreak/>
        <w:t>made to both CAST and the dynamic model.  The dynamic model will run with projected precipitation and meteorology input data to predict changes in hydrology and sediment.  These changes will be used in CAST, along with additional investigation using multiple lines of evidence, to predict changes in nitrogen and phosphorus loads delivered to large rivers.  Finally, the modeling team will use the dynamic model to temporally disaggregate the predictions of CAST, simulate the effects in large rivers, and pass loads to the estuarine model.  Further description of the Phase 6 watershed model is available on the CAST documentation page</w:t>
      </w:r>
      <w:r w:rsidR="00BA3978">
        <w:rPr>
          <w:rFonts w:cstheme="minorHAnsi"/>
        </w:rPr>
        <w:t xml:space="preserve"> (</w:t>
      </w:r>
      <w:hyperlink r:id="rId15" w:history="1">
        <w:r w:rsidR="00BA3978" w:rsidRPr="00BA3978">
          <w:rPr>
            <w:rStyle w:val="Hyperlink"/>
            <w:rFonts w:cstheme="minorHAnsi"/>
          </w:rPr>
          <w:t>http://cast.chesapeakebay.net/Documentation/ModelDocumentation</w:t>
        </w:r>
      </w:hyperlink>
      <w:r w:rsidR="00BA3978">
        <w:rPr>
          <w:rFonts w:cstheme="minorHAnsi"/>
        </w:rPr>
        <w:t>)</w:t>
      </w:r>
      <w:r w:rsidRPr="00BA3978">
        <w:rPr>
          <w:rFonts w:cstheme="minorHAnsi"/>
        </w:rPr>
        <w:t xml:space="preserve">.  The relationship between CAST and the dynamic model is described in Section 1.  The dynamic model is described in section 10. </w:t>
      </w:r>
    </w:p>
    <w:p w14:paraId="6909615B" w14:textId="668E6BBE" w:rsidR="00827E4C" w:rsidRPr="00DB54F0" w:rsidRDefault="00827E4C" w:rsidP="00827E4C">
      <w:pPr>
        <w:pStyle w:val="BodyText"/>
        <w:rPr>
          <w:lang w:val="en-US" w:eastAsia="en-US"/>
        </w:rPr>
      </w:pPr>
      <w:r>
        <w:rPr>
          <w:lang w:val="en-US" w:eastAsia="en-US"/>
        </w:rPr>
        <w:t xml:space="preserve">The modeling system </w:t>
      </w:r>
      <w:r w:rsidR="00BA3978">
        <w:rPr>
          <w:lang w:val="en-US" w:eastAsia="en-US"/>
        </w:rPr>
        <w:t>used</w:t>
      </w:r>
      <w:r>
        <w:rPr>
          <w:lang w:val="en-US" w:eastAsia="en-US"/>
        </w:rPr>
        <w:t xml:space="preserve"> </w:t>
      </w:r>
      <w:r w:rsidRPr="00DB54F0">
        <w:rPr>
          <w:lang w:val="en-US" w:eastAsia="en-US"/>
        </w:rPr>
        <w:t xml:space="preserve">for all analyses December 2017 through July 2018 </w:t>
      </w:r>
      <w:r>
        <w:rPr>
          <w:lang w:val="en-US" w:eastAsia="en-US"/>
        </w:rPr>
        <w:t xml:space="preserve">that resulted in the </w:t>
      </w:r>
      <w:r w:rsidR="00BA3978">
        <w:rPr>
          <w:lang w:val="en-US" w:eastAsia="en-US"/>
        </w:rPr>
        <w:t xml:space="preserve">phase III </w:t>
      </w:r>
      <w:r>
        <w:rPr>
          <w:lang w:val="en-US" w:eastAsia="en-US"/>
        </w:rPr>
        <w:t>planning targets is in large part the same system used for the climate assessment.  Some significant changes were made to accommodate climate-related analysis as detailed in this document.  Other minor changes such as the inclusion of new land use and BMP information for future scenarios</w:t>
      </w:r>
      <w:r w:rsidR="00BA3978">
        <w:rPr>
          <w:lang w:val="en-US" w:eastAsia="en-US"/>
        </w:rPr>
        <w:t xml:space="preserve"> may also be included per partnership decisions unrelated to climate change</w:t>
      </w:r>
      <w:r>
        <w:rPr>
          <w:lang w:val="en-US" w:eastAsia="en-US"/>
        </w:rPr>
        <w:t>.  Due to the changes made to the modeling system, the scenarios are not directly comparable to scenarios that were run during the Midpoint Assessment.  The climate change analysis will consist of new scenarios that will be compared to estimate the overall effect of climate change on dissolved oxygen water quality standards.</w:t>
      </w:r>
    </w:p>
    <w:p w14:paraId="29B7159F" w14:textId="79CAB2D7" w:rsidR="00827E4C" w:rsidRDefault="00827E4C" w:rsidP="00827E4C">
      <w:r>
        <w:t>Models, by nature, are not perfect representations of reality and are based on the best available data, knowledge, and computational power available at the time of their use.  The analysis for the 2021 climate decisions will represent the current best estimate.  It is anticipated that the CBP will reassess the TMDL progress relative to climate change and other factors in 2025.</w:t>
      </w:r>
    </w:p>
    <w:p w14:paraId="7612A703" w14:textId="0F2C6FF5" w:rsidR="002A1C5D" w:rsidRPr="00934618" w:rsidRDefault="00D61B9E" w:rsidP="00D61B9E">
      <w:pPr>
        <w:pStyle w:val="Heading2"/>
      </w:pPr>
      <w:r>
        <w:lastRenderedPageBreak/>
        <w:t>Climate Effects Simulated</w:t>
      </w:r>
    </w:p>
    <w:p w14:paraId="5FAA48E7" w14:textId="77777777" w:rsidR="00D61B9E" w:rsidRDefault="00D61B9E" w:rsidP="00D61B9E">
      <w:pPr>
        <w:keepNext/>
      </w:pPr>
      <w:r w:rsidRPr="009B28B9">
        <w:rPr>
          <w:noProof/>
        </w:rPr>
        <w:drawing>
          <wp:inline distT="0" distB="0" distL="0" distR="0" wp14:anchorId="3B6CFE5A" wp14:editId="62C8CBC2">
            <wp:extent cx="5943600" cy="3729355"/>
            <wp:effectExtent l="0" t="0" r="0" b="4445"/>
            <wp:docPr id="407" name="Picture 406">
              <a:extLst xmlns:a="http://schemas.openxmlformats.org/drawingml/2006/main">
                <a:ext uri="{FF2B5EF4-FFF2-40B4-BE49-F238E27FC236}">
                  <a16:creationId xmlns:a16="http://schemas.microsoft.com/office/drawing/2014/main" id="{09E7F2F8-1A4A-4C56-A3BB-280B2171C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6">
                      <a:extLst>
                        <a:ext uri="{FF2B5EF4-FFF2-40B4-BE49-F238E27FC236}">
                          <a16:creationId xmlns:a16="http://schemas.microsoft.com/office/drawing/2014/main" id="{09E7F2F8-1A4A-4C56-A3BB-280B2171CEA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29355"/>
                    </a:xfrm>
                    <a:prstGeom prst="rect">
                      <a:avLst/>
                    </a:prstGeom>
                  </pic:spPr>
                </pic:pic>
              </a:graphicData>
            </a:graphic>
          </wp:inline>
        </w:drawing>
      </w:r>
    </w:p>
    <w:p w14:paraId="6A3041A7" w14:textId="471E5774" w:rsidR="000567F9" w:rsidRDefault="00D61B9E" w:rsidP="00D61B9E">
      <w:pPr>
        <w:pStyle w:val="Caption"/>
      </w:pPr>
      <w:bookmarkStart w:id="3" w:name="_Ref5954016"/>
      <w:r>
        <w:t xml:space="preserve">Figure </w:t>
      </w:r>
      <w:r w:rsidR="00C86F00">
        <w:fldChar w:fldCharType="begin"/>
      </w:r>
      <w:r w:rsidR="00C86F00">
        <w:instrText xml:space="preserve"> STYLEREF 1 \s </w:instrText>
      </w:r>
      <w:r w:rsidR="00C86F00">
        <w:fldChar w:fldCharType="separate"/>
      </w:r>
      <w:r w:rsidR="00E91403">
        <w:rPr>
          <w:noProof/>
        </w:rPr>
        <w:t>1</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3</w:t>
      </w:r>
      <w:r w:rsidR="00C86F00">
        <w:fldChar w:fldCharType="end"/>
      </w:r>
      <w:bookmarkEnd w:id="3"/>
      <w:r>
        <w:t xml:space="preserve">: Simplified </w:t>
      </w:r>
      <w:r w:rsidR="00BA0BA7">
        <w:t>c</w:t>
      </w:r>
      <w:r>
        <w:t xml:space="preserve">onceptual </w:t>
      </w:r>
      <w:r w:rsidR="00BA0BA7">
        <w:t>m</w:t>
      </w:r>
      <w:r>
        <w:t xml:space="preserve">odel of </w:t>
      </w:r>
      <w:r w:rsidR="00BA0BA7">
        <w:t>c</w:t>
      </w:r>
      <w:r>
        <w:t xml:space="preserve">limate </w:t>
      </w:r>
      <w:r w:rsidR="00BA0BA7">
        <w:t>e</w:t>
      </w:r>
      <w:r>
        <w:t>ffects</w:t>
      </w:r>
      <w:r w:rsidR="004D788E">
        <w:t xml:space="preserve"> on </w:t>
      </w:r>
      <w:r w:rsidR="00BA0BA7">
        <w:t>d</w:t>
      </w:r>
      <w:r w:rsidR="004D788E">
        <w:t xml:space="preserve">issolved </w:t>
      </w:r>
      <w:r w:rsidR="00BA0BA7">
        <w:t>o</w:t>
      </w:r>
      <w:r w:rsidR="004D788E">
        <w:t xml:space="preserve">xygen </w:t>
      </w:r>
      <w:r w:rsidR="00BA0BA7">
        <w:t>w</w:t>
      </w:r>
      <w:r w:rsidR="004D788E">
        <w:t xml:space="preserve">ater </w:t>
      </w:r>
      <w:r w:rsidR="00BA0BA7">
        <w:t>q</w:t>
      </w:r>
      <w:r w:rsidR="004D788E">
        <w:t xml:space="preserve">uality </w:t>
      </w:r>
      <w:r w:rsidR="00BA0BA7">
        <w:t>s</w:t>
      </w:r>
      <w:r w:rsidR="004D788E">
        <w:t>tandards.  Red arrows denote an increase in violation of standards.  Green arrows denote a decrease.</w:t>
      </w:r>
    </w:p>
    <w:p w14:paraId="45D738E7" w14:textId="78D5F092" w:rsidR="00D61B9E" w:rsidRDefault="004D788E" w:rsidP="00D61B9E">
      <w:pPr>
        <w:pStyle w:val="BodyText"/>
        <w:rPr>
          <w:lang w:val="en-US" w:eastAsia="en-US"/>
        </w:rPr>
      </w:pPr>
      <w:r>
        <w:rPr>
          <w:lang w:val="en-US" w:eastAsia="en-US"/>
        </w:rPr>
        <w:fldChar w:fldCharType="begin"/>
      </w:r>
      <w:r>
        <w:rPr>
          <w:lang w:val="en-US" w:eastAsia="en-US"/>
        </w:rPr>
        <w:instrText xml:space="preserve"> REF _Ref5954016 \h </w:instrText>
      </w:r>
      <w:r>
        <w:rPr>
          <w:lang w:val="en-US" w:eastAsia="en-US"/>
        </w:rPr>
      </w:r>
      <w:r>
        <w:rPr>
          <w:lang w:val="en-US" w:eastAsia="en-US"/>
        </w:rPr>
        <w:fldChar w:fldCharType="separate"/>
      </w:r>
      <w:r w:rsidR="00E91403">
        <w:t xml:space="preserve">Figure </w:t>
      </w:r>
      <w:r w:rsidR="00E91403">
        <w:rPr>
          <w:noProof/>
        </w:rPr>
        <w:t>1</w:t>
      </w:r>
      <w:r w:rsidR="00E91403">
        <w:noBreakHyphen/>
      </w:r>
      <w:r w:rsidR="00E91403">
        <w:rPr>
          <w:noProof/>
        </w:rPr>
        <w:t>3</w:t>
      </w:r>
      <w:r>
        <w:rPr>
          <w:lang w:val="en-US" w:eastAsia="en-US"/>
        </w:rPr>
        <w:fldChar w:fldCharType="end"/>
      </w:r>
      <w:r>
        <w:rPr>
          <w:lang w:val="en-US" w:eastAsia="en-US"/>
        </w:rPr>
        <w:t xml:space="preserve"> has been used by the CBP partnership to communicate the main effects of climate change on the dissolved oxygen water quality.  Increased precipitation volume is expected to increase the runoff of nitrogen, phosphorus, and sediment, which in isolation would lead to an increase in non-attainment of dissolved oxygen water quality standards.  This is indicated in the figure by a red arrow.  An increase in evapotranspiration caused by an increase in temperature will load to a decrease in runoff, which in turn will lead to a decrease in nutrients and sediment and a decrease in non-attainment of standards, indicated by a green arrow.  </w:t>
      </w:r>
      <w:r w:rsidR="00BA3978">
        <w:rPr>
          <w:lang w:val="en-US" w:eastAsia="en-US"/>
        </w:rPr>
        <w:t>Increased p</w:t>
      </w:r>
      <w:r>
        <w:rPr>
          <w:lang w:val="en-US" w:eastAsia="en-US"/>
        </w:rPr>
        <w:t xml:space="preserve">recipitation intensity in isolation would cause an increase in sediment and phosphorus runoff.  </w:t>
      </w:r>
      <w:r w:rsidR="00BA3978">
        <w:rPr>
          <w:lang w:val="en-US" w:eastAsia="en-US"/>
        </w:rPr>
        <w:t>An</w:t>
      </w:r>
      <w:r>
        <w:rPr>
          <w:lang w:val="en-US" w:eastAsia="en-US"/>
        </w:rPr>
        <w:t xml:space="preserve"> overall increase in watershed loads would lead to an increase in non-attainment.  Increased temperatures in the Bay lowers solubility of oxygen which has a negative effect on attainment.  Sea level rise and increase</w:t>
      </w:r>
      <w:r w:rsidR="00BA3978">
        <w:rPr>
          <w:lang w:val="en-US" w:eastAsia="en-US"/>
        </w:rPr>
        <w:t>d</w:t>
      </w:r>
      <w:r>
        <w:rPr>
          <w:lang w:val="en-US" w:eastAsia="en-US"/>
        </w:rPr>
        <w:t xml:space="preserve"> watershed flows, in isolation, increase the circulation in the Bay, leading to improved attainment of standards.</w:t>
      </w:r>
    </w:p>
    <w:p w14:paraId="2A1B7055" w14:textId="68F02B2A" w:rsidR="004D788E" w:rsidRDefault="0007142E" w:rsidP="004D788E">
      <w:pPr>
        <w:pStyle w:val="BodyText"/>
        <w:keepNext/>
      </w:pPr>
      <w:r>
        <w:rPr>
          <w:noProof/>
        </w:rPr>
        <w:lastRenderedPageBreak/>
        <w:drawing>
          <wp:inline distT="0" distB="0" distL="0" distR="0" wp14:anchorId="63DAC604" wp14:editId="4A3539DB">
            <wp:extent cx="5791200" cy="461045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7519" cy="4615489"/>
                    </a:xfrm>
                    <a:prstGeom prst="rect">
                      <a:avLst/>
                    </a:prstGeom>
                    <a:noFill/>
                  </pic:spPr>
                </pic:pic>
              </a:graphicData>
            </a:graphic>
          </wp:inline>
        </w:drawing>
      </w:r>
    </w:p>
    <w:p w14:paraId="4C1EE22B" w14:textId="06DA9334" w:rsidR="004D788E" w:rsidRPr="00D61B9E" w:rsidRDefault="004D788E" w:rsidP="004D788E">
      <w:pPr>
        <w:pStyle w:val="Caption"/>
      </w:pPr>
      <w:bookmarkStart w:id="4" w:name="_Ref5957625"/>
      <w:r>
        <w:t xml:space="preserve">Figure </w:t>
      </w:r>
      <w:r w:rsidR="00C86F00">
        <w:fldChar w:fldCharType="begin"/>
      </w:r>
      <w:r w:rsidR="00C86F00">
        <w:instrText xml:space="preserve"> STYLEREF 1 \s </w:instrText>
      </w:r>
      <w:r w:rsidR="00C86F00">
        <w:fldChar w:fldCharType="separate"/>
      </w:r>
      <w:r w:rsidR="00E91403">
        <w:rPr>
          <w:noProof/>
        </w:rPr>
        <w:t>1</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4</w:t>
      </w:r>
      <w:r w:rsidR="00C86F00">
        <w:fldChar w:fldCharType="end"/>
      </w:r>
      <w:bookmarkEnd w:id="4"/>
      <w:r>
        <w:t xml:space="preserve">: Detailed </w:t>
      </w:r>
      <w:r w:rsidR="00BA0BA7">
        <w:t>c</w:t>
      </w:r>
      <w:r>
        <w:t xml:space="preserve">onceptual </w:t>
      </w:r>
      <w:r w:rsidR="00BA0BA7">
        <w:t>m</w:t>
      </w:r>
      <w:r>
        <w:t xml:space="preserve">odel of </w:t>
      </w:r>
      <w:r w:rsidR="0081756E">
        <w:t>p</w:t>
      </w:r>
      <w:r>
        <w:t xml:space="preserve">rocesses </w:t>
      </w:r>
      <w:r w:rsidR="0081756E">
        <w:t>a</w:t>
      </w:r>
      <w:r>
        <w:t xml:space="preserve">ffecting </w:t>
      </w:r>
      <w:r w:rsidR="0081756E">
        <w:t>d</w:t>
      </w:r>
      <w:r>
        <w:t xml:space="preserve">issolved </w:t>
      </w:r>
      <w:r w:rsidR="0081756E">
        <w:t>o</w:t>
      </w:r>
      <w:r>
        <w:t xml:space="preserve">xygen </w:t>
      </w:r>
      <w:r w:rsidR="0081756E">
        <w:t>w</w:t>
      </w:r>
      <w:r>
        <w:t xml:space="preserve">ater </w:t>
      </w:r>
      <w:r w:rsidR="0081756E">
        <w:t>q</w:t>
      </w:r>
      <w:r>
        <w:t xml:space="preserve">uality </w:t>
      </w:r>
      <w:r w:rsidR="0081756E">
        <w:t>s</w:t>
      </w:r>
      <w:r>
        <w:t xml:space="preserve">tandards, </w:t>
      </w:r>
      <w:r w:rsidR="0081756E">
        <w:t>i</w:t>
      </w:r>
      <w:r>
        <w:t xml:space="preserve">ndicating inclusion or non-inclusion in the CBP </w:t>
      </w:r>
      <w:r w:rsidR="0081756E">
        <w:t>climate assessment</w:t>
      </w:r>
    </w:p>
    <w:p w14:paraId="635EFB6A" w14:textId="35E39DF2" w:rsidR="0081756E" w:rsidRDefault="0081756E" w:rsidP="0081756E">
      <w:r>
        <w:fldChar w:fldCharType="begin"/>
      </w:r>
      <w:r>
        <w:instrText xml:space="preserve"> REF _Ref5957625 \h </w:instrText>
      </w:r>
      <w:r>
        <w:fldChar w:fldCharType="separate"/>
      </w:r>
      <w:r w:rsidR="00E91403">
        <w:t xml:space="preserve">Figure </w:t>
      </w:r>
      <w:r w:rsidR="00E91403">
        <w:rPr>
          <w:noProof/>
        </w:rPr>
        <w:t>1</w:t>
      </w:r>
      <w:r w:rsidR="00E91403">
        <w:noBreakHyphen/>
      </w:r>
      <w:r w:rsidR="00E91403">
        <w:rPr>
          <w:noProof/>
        </w:rPr>
        <w:t>4</w:t>
      </w:r>
      <w:r>
        <w:fldChar w:fldCharType="end"/>
      </w:r>
      <w:r>
        <w:t xml:space="preserve"> is a detailed conceptual model of the processes considered in the CBP climate assessment.  The above figure was used to guide the CBP in determining the effects to directly include in the analysis.  Climate change affects </w:t>
      </w:r>
      <w:proofErr w:type="gramStart"/>
      <w:r>
        <w:t>the majority of</w:t>
      </w:r>
      <w:proofErr w:type="gramEnd"/>
      <w:r>
        <w:t xml:space="preserve"> the inputs and processes in the modeling system.  The CBP considered a wide array of effects and made decisions to include those processes which were both well understood and judged to have a significant effect on water quality standards.  Some processes left out of the analysis could be important but </w:t>
      </w:r>
      <w:r w:rsidR="00BA3978">
        <w:t xml:space="preserve">are </w:t>
      </w:r>
      <w:r>
        <w:t xml:space="preserve">without </w:t>
      </w:r>
      <w:proofErr w:type="gramStart"/>
      <w:r>
        <w:t>sufficient</w:t>
      </w:r>
      <w:proofErr w:type="gramEnd"/>
      <w:r>
        <w:t xml:space="preserve"> data and understanding to include them. </w:t>
      </w:r>
    </w:p>
    <w:p w14:paraId="7E6754A1" w14:textId="0D5D7F7B" w:rsidR="00E90EE7" w:rsidRDefault="00E90EE7" w:rsidP="0081756E">
      <w:r>
        <w:t>For t</w:t>
      </w:r>
      <w:r>
        <w:rPr>
          <w:bCs/>
        </w:rPr>
        <w:t xml:space="preserve">he assessment of climate change impacts in the Chesapeake watershed, the primary variables considered were precipitation volume, precipitation intensity, temperature, and evapotranspiration.  Estimates of the influence of sea level rise, increased ocean inflow, air temperature, and tidal wetland loss were incorporated into the Water Quality and Sediment Transport Model (WQSTM) of the tidal Bay and are documented there (Cerco and Noel 2017).  </w:t>
      </w:r>
    </w:p>
    <w:p w14:paraId="6C05DA1A" w14:textId="55B7A060" w:rsidR="00D61B9E" w:rsidRDefault="0035008C" w:rsidP="00D61B9E">
      <w:pPr>
        <w:pStyle w:val="Heading2"/>
      </w:pPr>
      <w:r>
        <w:lastRenderedPageBreak/>
        <w:t>Input from the CBP’s Scientific and Technical Advisory Committee</w:t>
      </w:r>
    </w:p>
    <w:p w14:paraId="4CFF4A7D" w14:textId="4E75F54B" w:rsidR="00C74AE9" w:rsidRDefault="000567F9" w:rsidP="000567F9">
      <w:r>
        <w:t xml:space="preserve">The CBP’s Scientific and Technical Advisory Committee (STAC) has conducted several assessments of climate science and has recommended processes </w:t>
      </w:r>
      <w:r w:rsidR="00BA3978">
        <w:t>for integrating</w:t>
      </w:r>
      <w:r>
        <w:t xml:space="preserve"> consideration of climate change into the Bay Program’s management framework</w:t>
      </w:r>
      <w:r w:rsidR="0035008C">
        <w:t>.</w:t>
      </w:r>
      <w:r w:rsidR="00C74AE9">
        <w:t xml:space="preserve">  STAC proactively authored a report on the likely effects of climate change (</w:t>
      </w:r>
      <w:r>
        <w:t>Pyke et al. 2008</w:t>
      </w:r>
      <w:r w:rsidR="00C74AE9">
        <w:t xml:space="preserve">).  STAC encouraged the CBP to consider the effects of sea level rise, temperature, and increasing variability of salinity and hydrology on hypoxia and </w:t>
      </w:r>
      <w:r w:rsidR="00BA3978">
        <w:t xml:space="preserve">on </w:t>
      </w:r>
      <w:r w:rsidR="00C74AE9">
        <w:t>living resources including algal</w:t>
      </w:r>
      <w:r w:rsidR="00BA3978">
        <w:t>,</w:t>
      </w:r>
      <w:r w:rsidR="00C74AE9">
        <w:t xml:space="preserve"> submerged aquatic vegetation, and fish communities.  STAC asked the CBP to u</w:t>
      </w:r>
      <w:r w:rsidR="00C74AE9" w:rsidRPr="00C74AE9">
        <w:t>nderstand the implications of climate change for important management decisions</w:t>
      </w:r>
      <w:r w:rsidR="00C74AE9">
        <w:t>, update m</w:t>
      </w:r>
      <w:r w:rsidR="00C74AE9" w:rsidRPr="00C74AE9">
        <w:t>onitoring system</w:t>
      </w:r>
      <w:r w:rsidR="00C74AE9">
        <w:t>s, and take action to mitigate the effects of climate change.</w:t>
      </w:r>
    </w:p>
    <w:p w14:paraId="7B5A88AD" w14:textId="14A9554C" w:rsidR="0035008C" w:rsidRDefault="00C74AE9" w:rsidP="000567F9">
      <w:r>
        <w:t xml:space="preserve">A 2011 STAC workshop on climate change </w:t>
      </w:r>
      <w:r w:rsidR="007F5460">
        <w:t>(</w:t>
      </w:r>
      <w:r w:rsidR="006D7E21">
        <w:t xml:space="preserve">Pyke 2012; </w:t>
      </w:r>
      <w:r w:rsidR="000567F9">
        <w:t>Pyke et al. 2012</w:t>
      </w:r>
      <w:r w:rsidR="007F5460">
        <w:t xml:space="preserve">) produced a recommendation that climate change be embedded within the CBP decision-making structure.  The response from the CBP (DiPasquale 2014) indicated that the CBP agreed and that a new climate resiliency position was being created and that the concept was consistent with the 2009 executive order (Office of the President, 2009) and the 2014 Bay Agreement (Chesapeake Executive Council 2014).  The 2014 agreement explicitly called for climate change considerations to be part of all CBP goals and outcomes.  STAC recommended focusing on specific problems, identified through assessments of vulnerability, and developing the technical capacity to address these issues.  The inclusion of climate change in the 2017 Midpoint Assessment </w:t>
      </w:r>
      <w:r w:rsidR="00871082">
        <w:t xml:space="preserve">follows these principles.  </w:t>
      </w:r>
      <w:r w:rsidR="007F5460">
        <w:t>The recommendations were communicated to the CBP’s Executive Council as well (</w:t>
      </w:r>
      <w:r w:rsidR="0035008C">
        <w:t>STAC 2011</w:t>
      </w:r>
      <w:r w:rsidR="007F5460">
        <w:t>)</w:t>
      </w:r>
      <w:r w:rsidR="00871082">
        <w:t>.</w:t>
      </w:r>
    </w:p>
    <w:p w14:paraId="10EA1930" w14:textId="17A8A565" w:rsidR="000567F9" w:rsidRDefault="00030571" w:rsidP="00E90EE7">
      <w:r>
        <w:t>A 2016 STAC workshop on climate projections assessed available climate data for use in the CBP decision process (</w:t>
      </w:r>
      <w:r w:rsidR="00AF6587">
        <w:t xml:space="preserve">Johnson et al. 2016; </w:t>
      </w:r>
      <w:r w:rsidR="000567F9">
        <w:t>Wainger 2016).  STAC recommend</w:t>
      </w:r>
      <w:r>
        <w:t xml:space="preserve">ed that the assessment should be as comprehensive as possible.  Specific recommendations included the use of historical precipitation trends for 2025 while carefully considering evapotranspiration.  For assessments after 2017, STAC recommended a </w:t>
      </w:r>
      <w:proofErr w:type="gramStart"/>
      <w:r>
        <w:t>2050 time</w:t>
      </w:r>
      <w:proofErr w:type="gramEnd"/>
      <w:r>
        <w:t xml:space="preserve"> frame using multiple models to estimate response.</w:t>
      </w:r>
      <w:r w:rsidR="00E90EE7">
        <w:t xml:space="preserve">  The </w:t>
      </w:r>
      <w:r w:rsidR="000567F9">
        <w:t xml:space="preserve">recommendations and guidance provided by the Chesapeake Bay Program’s Climate Resiliency Workgroup (CRWG) (CBP 2016) </w:t>
      </w:r>
      <w:r w:rsidR="00E90EE7">
        <w:t xml:space="preserve">rely heavily on the 2016 STAC workshop.  A follow-up </w:t>
      </w:r>
      <w:r w:rsidR="00F030C3">
        <w:t xml:space="preserve">2017 STAC </w:t>
      </w:r>
      <w:r w:rsidR="00E90EE7">
        <w:t>workshop</w:t>
      </w:r>
      <w:r w:rsidR="00F030C3">
        <w:t xml:space="preserve">, not published as of this writing, </w:t>
      </w:r>
      <w:r w:rsidR="00E90EE7">
        <w:t>generated specific near-term and long-term recommendations for watershed and estuarine modeling, and methods of model application.</w:t>
      </w:r>
    </w:p>
    <w:p w14:paraId="62DB59F9" w14:textId="72DEED57" w:rsidR="00106AEE" w:rsidRDefault="00106AEE" w:rsidP="00106AEE">
      <w:pPr>
        <w:pStyle w:val="Heading1"/>
      </w:pPr>
      <w:r>
        <w:t>Estimates of Changes in Met</w:t>
      </w:r>
      <w:r w:rsidR="0071010F">
        <w:t>eorology and Precipitation</w:t>
      </w:r>
    </w:p>
    <w:p w14:paraId="7713333F" w14:textId="18761F6D" w:rsidR="00764EDF" w:rsidRPr="00764EDF" w:rsidRDefault="00764EDF" w:rsidP="00764EDF">
      <w:pPr>
        <w:rPr>
          <w:i/>
          <w:iCs/>
          <w:color w:val="C45911" w:themeColor="accent2" w:themeShade="BF"/>
        </w:rPr>
      </w:pPr>
      <w:bookmarkStart w:id="5" w:name="_Ref522001471"/>
      <w:r w:rsidRPr="00764EDF">
        <w:rPr>
          <w:i/>
          <w:iCs/>
          <w:color w:val="C45911" w:themeColor="accent2" w:themeShade="BF"/>
        </w:rPr>
        <w:t xml:space="preserve">MWG Review: The </w:t>
      </w:r>
      <w:r>
        <w:rPr>
          <w:i/>
          <w:iCs/>
          <w:color w:val="C45911" w:themeColor="accent2" w:themeShade="BF"/>
        </w:rPr>
        <w:t>entirely of section 2 and all its subsections require review</w:t>
      </w:r>
    </w:p>
    <w:p w14:paraId="04AC6206" w14:textId="245CD837" w:rsidR="00822DA0" w:rsidRDefault="00822DA0" w:rsidP="00106AEE">
      <w:pPr>
        <w:pStyle w:val="Heading2"/>
      </w:pPr>
      <w:r>
        <w:t xml:space="preserve">Climate </w:t>
      </w:r>
      <w:r w:rsidR="00556D7B">
        <w:t xml:space="preserve">Change </w:t>
      </w:r>
      <w:r>
        <w:t>Scenario</w:t>
      </w:r>
      <w:bookmarkEnd w:id="5"/>
      <w:r w:rsidR="00BA71D4">
        <w:t>s</w:t>
      </w:r>
    </w:p>
    <w:p w14:paraId="0C535A57" w14:textId="77777777" w:rsidR="002F75E0" w:rsidRDefault="002F75E0" w:rsidP="002F75E0">
      <w:r>
        <w:t>Climate change assessments for the years 2025 and 2050 rely on robust estimates of changes in precipitation and temperature,</w:t>
      </w:r>
      <w:r w:rsidRPr="003812F9">
        <w:t xml:space="preserve"> </w:t>
      </w:r>
      <w:r>
        <w:t xml:space="preserve">and the CBP has utilized a combination of trend analysis and </w:t>
      </w:r>
      <w:r>
        <w:lastRenderedPageBreak/>
        <w:t xml:space="preserve">global climate models (GCMs) for these projections. The CBP’s methods for developing the climate projections are based on recommendations provided by the 2016 STAC workshop </w:t>
      </w:r>
      <w:r w:rsidRPr="00660F54">
        <w:rPr>
          <w:i/>
        </w:rPr>
        <w:t>The Development of Climate Projections for Use in Chesapeake Bay Program Assessments</w:t>
      </w:r>
      <w:r>
        <w:t xml:space="preserve"> (Johnson et al. 2016).  The recommendation of STAC was to use long-term observed precipitation trends instead of climate model projections</w:t>
      </w:r>
      <w:r w:rsidRPr="004600E8">
        <w:t xml:space="preserve"> </w:t>
      </w:r>
      <w:r>
        <w:t>to assess expected changes in precipitation for the year 2025, as the uncertainty of the models introduced more variability for this near future than extrapolation of the trend.  For 2050 precipitation estimates, STAC recommended climate models used for assessing anticipated changes in precipitation that were based on the Coupled Model Intercomparison Project Phase 5 (CMIP5) set of Global Climate Models (GCMs) as outlined in the Intergovernmental Panel on Climate Change’s Fifth Assessment Report (IPCC AR5, 2013).  It was also recommended that these models be employed in the assessment of expected temperature change for both 2025 and 2050, as the model projections of temperature change are much less variable for both the short and long-term projections.  Decisions by the Chesapeake Bay Program’s Modeling Workgroup on 4/2/2019 affirmed the recommendations of the STAC workshop (Johnson et al, 2016).</w:t>
      </w:r>
    </w:p>
    <w:p w14:paraId="74BD787B" w14:textId="77777777" w:rsidR="002F75E0" w:rsidRDefault="002F75E0" w:rsidP="002F75E0">
      <w:r>
        <w:t>Subsequent to the STAC workshop, the years 2025, 2035, 2045, and 2055 were selected for the climate change impacts assessment by the Modeling Workgroup rather than 2025 and 2050.  The Watershed Model was used to assess expected changes in 2025 precipitation based on historical observed trends within the watershed.  Climate models were used precipitation in 2050 and beyond, while 2035 and 2045 were interpolated between the two approaches.  Expected changes in 2025, 2035, 2045, and 2055 temperatures were extracted from the models</w:t>
      </w:r>
    </w:p>
    <w:p w14:paraId="23C40A13" w14:textId="77777777" w:rsidR="002F75E0" w:rsidRDefault="002F75E0" w:rsidP="002F75E0">
      <w:r>
        <w:t>The GCM projections of rainfall and temperature changes used in the assessment were based on the Representative Concentration Pathway (RCP) 4.5. Forcings for the GCMs are determined by RCP, which are each characterized by potential future socio-economic and natural conditions. The RCPs are defined according to the additional radiative forcing generated by the year 2100 measured in watts per square meter (W/m</w:t>
      </w:r>
      <w:r>
        <w:rPr>
          <w:vertAlign w:val="superscript"/>
        </w:rPr>
        <w:t>2</w:t>
      </w:r>
      <w:r>
        <w:t>); for example, RCP 4.5 projects an increase in radiative forcing of 4.5 W/m</w:t>
      </w:r>
      <w:r>
        <w:rPr>
          <w:vertAlign w:val="superscript"/>
        </w:rPr>
        <w:t>2</w:t>
      </w:r>
      <w:r>
        <w:t>. Additional analyses based upon RCP 2.6 and RCP 8.5 could be used to further develop the assessment to include a range of potential future climates.  However, due to computational constraints only a limited number of key climate scenarios were simulated with the linked watershed and estuarine models to quantify the range of climate change impacts.</w:t>
      </w:r>
    </w:p>
    <w:p w14:paraId="5702A20B" w14:textId="7DE02D25" w:rsidR="00556D7B" w:rsidRDefault="00556D7B" w:rsidP="00106AEE">
      <w:pPr>
        <w:pStyle w:val="Heading3"/>
        <w:rPr>
          <w:i/>
        </w:rPr>
      </w:pPr>
      <w:bookmarkStart w:id="6" w:name="_Ref11843458"/>
      <w:r>
        <w:t xml:space="preserve">Long-term </w:t>
      </w:r>
      <w:r w:rsidR="00E1491D">
        <w:t>O</w:t>
      </w:r>
      <w:r>
        <w:t xml:space="preserve">bserved </w:t>
      </w:r>
      <w:r w:rsidR="00E1491D">
        <w:t>T</w:t>
      </w:r>
      <w:r>
        <w:t xml:space="preserve">rends in </w:t>
      </w:r>
      <w:r w:rsidR="00E1491D">
        <w:t>P</w:t>
      </w:r>
      <w:r>
        <w:t>recipitation</w:t>
      </w:r>
      <w:bookmarkEnd w:id="6"/>
    </w:p>
    <w:p w14:paraId="5F1B4018" w14:textId="77777777" w:rsidR="002F75E0" w:rsidRDefault="002F75E0" w:rsidP="002F75E0">
      <w:r w:rsidRPr="000A5F5F">
        <w:t>The STAC Workshop Report, “The Development of Climate Projections for Use in the Chesapeake Bay Program Assessments” (Johnson et al</w:t>
      </w:r>
      <w:r>
        <w:t xml:space="preserve">. 2016), recommends using long-term observations to estimate the 30-year (1995 - 2025) change in precipitation volume that can be attributed to climate change. Precipitation trends for model land segments (counties) were developed by analyzing Parameter-elevation Relationship on Independent Slope Model (PRISM, Daly et al., 2008) rainfall data. A linear trend analysis was conducted with annual PRISM rainfall </w:t>
      </w:r>
      <w:r>
        <w:lastRenderedPageBreak/>
        <w:t>data as recommended by Jason Lynch, EPA, and Karen Rice, USGS.  The PRISM dataset is a reanalysis product that uses point data measurements at rain gauges and incorporates a conceptual framework to address spatial variably in rainfall due to orographic and other processes. The long-term PRISM dataset (1895-1980) is modeled at 30 arc second (approx. 800 m) grid cell resolution but then upscaled to provide monthly total rainfall at 2.5 arc minute (approx. 4-km) grid cell resolution for the conterminous U.S.  The annual PRISM dataset for the years 1927 to 2014 (i.e. 88 years) were used in the linear regression trend analysis.  The selection of the 88-year period was made because of easy accessibility of the dataset.  For the analysis, gridded PRISM data were first spatially aggregated to each Phase 6 land segment, and then for each segment, a linear trend line was fitted to the annual rainfall data.</w:t>
      </w:r>
    </w:p>
    <w:p w14:paraId="3376C73D" w14:textId="58BD598E" w:rsidR="002F75E0" w:rsidRDefault="002F75E0" w:rsidP="002F75E0">
      <w:pPr>
        <w:rPr>
          <w:rFonts w:ascii="Calibri" w:hAnsi="Calibri"/>
          <w:color w:val="000000"/>
        </w:rPr>
      </w:pPr>
      <w:r>
        <w:rPr>
          <w:rFonts w:ascii="Calibri" w:hAnsi="Calibri"/>
          <w:color w:val="000000"/>
        </w:rPr>
        <w:fldChar w:fldCharType="begin"/>
      </w:r>
      <w:r>
        <w:rPr>
          <w:rFonts w:ascii="Calibri" w:hAnsi="Calibri"/>
          <w:color w:val="000000"/>
        </w:rPr>
        <w:instrText xml:space="preserve"> REF _Ref510630029 \h </w:instrText>
      </w:r>
      <w:r>
        <w:rPr>
          <w:rFonts w:ascii="Calibri" w:hAnsi="Calibri"/>
          <w:color w:val="000000"/>
        </w:rPr>
      </w:r>
      <w:r>
        <w:rPr>
          <w:rFonts w:ascii="Calibri" w:hAnsi="Calibri"/>
          <w:color w:val="000000"/>
        </w:rPr>
        <w:fldChar w:fldCharType="separate"/>
      </w:r>
      <w:r w:rsidR="00E91403">
        <w:t xml:space="preserve">Figure </w:t>
      </w:r>
      <w:r w:rsidR="00E91403">
        <w:rPr>
          <w:noProof/>
        </w:rPr>
        <w:t>2</w:t>
      </w:r>
      <w:r w:rsidR="00E91403">
        <w:noBreakHyphen/>
      </w:r>
      <w:r w:rsidR="00E91403">
        <w:rPr>
          <w:noProof/>
        </w:rPr>
        <w:t>1</w:t>
      </w:r>
      <w:r>
        <w:rPr>
          <w:rFonts w:ascii="Calibri" w:hAnsi="Calibri"/>
          <w:color w:val="000000"/>
        </w:rPr>
        <w:fldChar w:fldCharType="end"/>
      </w:r>
      <w:r>
        <w:rPr>
          <w:rFonts w:ascii="Calibri" w:hAnsi="Calibri"/>
          <w:color w:val="000000"/>
        </w:rPr>
        <w:t xml:space="preserve"> </w:t>
      </w:r>
      <w:r w:rsidRPr="000129BC">
        <w:rPr>
          <w:rFonts w:ascii="Calibri" w:hAnsi="Calibri"/>
          <w:color w:val="000000"/>
        </w:rPr>
        <w:t>shows the regression analysis for two counties</w:t>
      </w:r>
      <w:r>
        <w:rPr>
          <w:rFonts w:ascii="Calibri" w:hAnsi="Calibri"/>
          <w:color w:val="000000"/>
        </w:rPr>
        <w:t xml:space="preserve">, where the linear slopes indicate 2.67% and 3.14% increases in average annual rainfall volumes </w:t>
      </w:r>
      <w:r w:rsidRPr="000129BC">
        <w:rPr>
          <w:rFonts w:ascii="Calibri" w:hAnsi="Calibri"/>
          <w:color w:val="000000"/>
        </w:rPr>
        <w:t>as compared to the reference 1991-2000 conditions.</w:t>
      </w:r>
      <w:r>
        <w:rPr>
          <w:rFonts w:ascii="Calibri" w:hAnsi="Calibri"/>
          <w:color w:val="000000"/>
        </w:rPr>
        <w:t xml:space="preserve">  Since regression analysis was done for annual rainfall volumes, the resulting linear slope does not provide information on changes at monthly or seasonal time scale.  Therefore, the percent change in average annual rainfall was used for every month.  </w:t>
      </w:r>
      <w:r>
        <w:rPr>
          <w:rFonts w:ascii="Calibri" w:hAnsi="Calibri"/>
          <w:color w:val="000000"/>
        </w:rPr>
        <w:fldChar w:fldCharType="begin"/>
      </w:r>
      <w:r>
        <w:rPr>
          <w:rFonts w:ascii="Calibri" w:hAnsi="Calibri"/>
          <w:color w:val="000000"/>
        </w:rPr>
        <w:instrText xml:space="preserve"> REF _Ref524969452 \h </w:instrText>
      </w:r>
      <w:r>
        <w:rPr>
          <w:rFonts w:ascii="Calibri" w:hAnsi="Calibri"/>
          <w:color w:val="000000"/>
        </w:rPr>
      </w:r>
      <w:r>
        <w:rPr>
          <w:rFonts w:ascii="Calibri" w:hAnsi="Calibri"/>
          <w:color w:val="000000"/>
        </w:rPr>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15</w:t>
      </w:r>
      <w:r>
        <w:rPr>
          <w:rFonts w:ascii="Calibri" w:hAnsi="Calibri"/>
          <w:color w:val="000000"/>
        </w:rPr>
        <w:fldChar w:fldCharType="end"/>
      </w:r>
      <w:r>
        <w:rPr>
          <w:rFonts w:ascii="Calibri" w:hAnsi="Calibri"/>
          <w:color w:val="000000"/>
        </w:rPr>
        <w:t xml:space="preserve"> shows the increase in annual rainfall over the 30-year period between 1995 and 2025 estimated using the trends for the land segments in the Chesapeake Bay watershed.</w:t>
      </w:r>
    </w:p>
    <w:p w14:paraId="2E4573BE" w14:textId="3C9716D4" w:rsidR="008E73BF" w:rsidRDefault="008E73BF" w:rsidP="00B30A74">
      <w:r w:rsidRPr="008E108B">
        <w:rPr>
          <w:noProof/>
          <w:sz w:val="20"/>
          <w:szCs w:val="20"/>
        </w:rPr>
        <mc:AlternateContent>
          <mc:Choice Requires="wpc">
            <w:drawing>
              <wp:inline distT="0" distB="0" distL="0" distR="0" wp14:anchorId="7A742DED" wp14:editId="172093CA">
                <wp:extent cx="5943600" cy="4495800"/>
                <wp:effectExtent l="0" t="0" r="0" b="0"/>
                <wp:docPr id="41" name="Canvas 4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68" name="Picture 168"/>
                          <pic:cNvPicPr/>
                        </pic:nvPicPr>
                        <pic:blipFill>
                          <a:blip r:embed="rId18" cstate="print">
                            <a:extLst>
                              <a:ext uri="{28A0092B-C50C-407E-A947-70E740481C1C}">
                                <a14:useLocalDpi xmlns:a14="http://schemas.microsoft.com/office/drawing/2010/main" val="0"/>
                              </a:ext>
                            </a:extLst>
                          </a:blip>
                          <a:stretch>
                            <a:fillRect/>
                          </a:stretch>
                        </pic:blipFill>
                        <pic:spPr>
                          <a:xfrm>
                            <a:off x="9219" y="0"/>
                            <a:ext cx="4572000" cy="4381500"/>
                          </a:xfrm>
                          <a:prstGeom prst="rect">
                            <a:avLst/>
                          </a:prstGeom>
                        </pic:spPr>
                      </pic:pic>
                    </wpc:wpc>
                  </a:graphicData>
                </a:graphic>
              </wp:inline>
            </w:drawing>
          </mc:Choice>
          <mc:Fallback>
            <w:pict>
              <v:group w14:anchorId="045B0874" id="Canvas 41" o:spid="_x0000_s1026" editas="canvas" style="width:468pt;height:354pt;mso-position-horizontal-relative:char;mso-position-vertical-relative:line" coordsize="59436,44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4958;visibility:visible;mso-wrap-style:square">
                  <v:fill o:detectmouseclick="t"/>
                  <v:path o:connecttype="none"/>
                </v:shape>
                <v:shape id="Picture 168" o:spid="_x0000_s1028" type="#_x0000_t75" style="position:absolute;left:92;width:45720;height:43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">
                  <v:imagedata r:id="rId19" o:title=""/>
                </v:shape>
                <w10:anchorlock/>
              </v:group>
            </w:pict>
          </mc:Fallback>
        </mc:AlternateContent>
      </w:r>
    </w:p>
    <w:p w14:paraId="14BEB87B" w14:textId="2D0D4EE9" w:rsidR="008E73BF" w:rsidRDefault="008E73BF" w:rsidP="00B30A74">
      <w:pPr>
        <w:pStyle w:val="Caption"/>
      </w:pPr>
      <w:bookmarkStart w:id="7" w:name="_Ref510630029"/>
      <w:r>
        <w:lastRenderedPageBreak/>
        <w:t xml:space="preserve">Figure </w:t>
      </w:r>
      <w:r w:rsidR="00C86F00">
        <w:fldChar w:fldCharType="begin"/>
      </w:r>
      <w:r w:rsidR="00C86F00">
        <w:instrText xml:space="preserve"> STYLEREF 1 \s </w:instrText>
      </w:r>
      <w:r w:rsidR="00C86F00">
        <w:fldChar w:fldCharType="separate"/>
      </w:r>
      <w:r w:rsidR="00E91403">
        <w:rPr>
          <w:noProof/>
        </w:rPr>
        <w:t>2</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w:t>
      </w:r>
      <w:r w:rsidR="00C86F00">
        <w:fldChar w:fldCharType="end"/>
      </w:r>
      <w:bookmarkEnd w:id="7"/>
      <w:r>
        <w:t>: Annual rainfall volumes for the 88-year period linear regression lines are shown in red for the two land segments (counties) – (a) Centre County in Pennsylvania and (b) District of Columbia.</w:t>
      </w:r>
      <w:r w:rsidR="00B462C6">
        <w:t xml:space="preserve"> </w:t>
      </w:r>
      <w:r>
        <w:t xml:space="preserve"> The values for the slope of the regression lines, and the corresponding 30-year projections in the rainfall volume (1995 to 2025) are also shown.</w:t>
      </w:r>
    </w:p>
    <w:p w14:paraId="53B72C4D" w14:textId="23B52E0E" w:rsidR="002F75E0" w:rsidRDefault="002F75E0" w:rsidP="002F75E0">
      <w:pPr>
        <w:rPr>
          <w:rFonts w:ascii="Times New Roman" w:hAnsi="Times New Roman"/>
        </w:rPr>
      </w:pPr>
      <w:r>
        <w:rPr>
          <w:rFonts w:ascii="Calibri" w:hAnsi="Calibri"/>
          <w:color w:val="000000"/>
        </w:rPr>
        <w:t xml:space="preserve">Trend information derived from a short-term (e.g. 30 years) rainfall dataset may be influenced by decadal-scale variations in climate as well as weather anomalies.  The influence of such variations can be more easily detected and reduced using longer-term data, however, it was not clear if the use of an 88-year record would be </w:t>
      </w:r>
      <w:proofErr w:type="gramStart"/>
      <w:r>
        <w:rPr>
          <w:rFonts w:ascii="Calibri" w:hAnsi="Calibri"/>
          <w:color w:val="000000"/>
        </w:rPr>
        <w:t>sufficient</w:t>
      </w:r>
      <w:proofErr w:type="gramEnd"/>
      <w:r>
        <w:rPr>
          <w:rFonts w:ascii="Calibri" w:hAnsi="Calibri"/>
          <w:color w:val="000000"/>
        </w:rPr>
        <w:t xml:space="preserve"> for overcoming such decadal-scale variabilities.  The CBPO modeling </w:t>
      </w:r>
      <w:r w:rsidRPr="00753F02">
        <w:rPr>
          <w:rFonts w:ascii="Calibri" w:hAnsi="Calibri"/>
          <w:color w:val="000000"/>
        </w:rPr>
        <w:t xml:space="preserve">team </w:t>
      </w:r>
      <w:r w:rsidRPr="001C2A34">
        <w:rPr>
          <w:rFonts w:ascii="Calibri" w:hAnsi="Calibri"/>
        </w:rPr>
        <w:t xml:space="preserve">conducted an analysis of long-term rainfall data </w:t>
      </w:r>
      <w:r w:rsidRPr="00753F02">
        <w:rPr>
          <w:rFonts w:ascii="Calibri" w:hAnsi="Calibri"/>
          <w:color w:val="000000"/>
        </w:rPr>
        <w:t xml:space="preserve">to investigate </w:t>
      </w:r>
      <w:r>
        <w:rPr>
          <w:rFonts w:ascii="Calibri" w:hAnsi="Calibri"/>
          <w:color w:val="000000"/>
        </w:rPr>
        <w:t>this.</w:t>
      </w:r>
      <w:r w:rsidRPr="00753F02">
        <w:rPr>
          <w:rFonts w:ascii="Calibri" w:hAnsi="Calibri"/>
          <w:color w:val="000000"/>
        </w:rPr>
        <w:t xml:space="preserve"> </w:t>
      </w:r>
      <w:r>
        <w:rPr>
          <w:rFonts w:ascii="Calibri" w:hAnsi="Calibri"/>
        </w:rPr>
        <w:t>D</w:t>
      </w:r>
      <w:r w:rsidRPr="001C2A34">
        <w:rPr>
          <w:rFonts w:ascii="Calibri" w:hAnsi="Calibri"/>
        </w:rPr>
        <w:t xml:space="preserve">ifferent lengths of historical observations were used for estimating the linear trend and </w:t>
      </w:r>
      <w:r>
        <w:rPr>
          <w:rFonts w:ascii="Calibri" w:hAnsi="Calibri"/>
        </w:rPr>
        <w:t xml:space="preserve">the </w:t>
      </w:r>
      <w:r w:rsidRPr="001C2A34">
        <w:rPr>
          <w:rFonts w:ascii="Calibri" w:hAnsi="Calibri"/>
        </w:rPr>
        <w:t>corresponding percent change in annual rainfall over a 30-year period. A total of 59 sets ranging between most recent 30 years to 88 years of historical observations were analyzed.  The goal was to test the influence of number of years on the linear trend</w:t>
      </w:r>
      <w:r w:rsidRPr="00564F6E">
        <w:rPr>
          <w:rFonts w:ascii="Calibri" w:hAnsi="Calibri"/>
        </w:rPr>
        <w:t xml:space="preserve"> </w:t>
      </w:r>
      <w:r>
        <w:rPr>
          <w:rFonts w:ascii="Calibri" w:hAnsi="Calibri"/>
        </w:rPr>
        <w:t xml:space="preserve">estimate, </w:t>
      </w:r>
      <w:r w:rsidRPr="001C2A34">
        <w:rPr>
          <w:rFonts w:ascii="Calibri" w:hAnsi="Calibri"/>
        </w:rPr>
        <w:t xml:space="preserve">and </w:t>
      </w:r>
      <w:r>
        <w:rPr>
          <w:rFonts w:ascii="Calibri" w:hAnsi="Calibri"/>
        </w:rPr>
        <w:t xml:space="preserve">on </w:t>
      </w:r>
      <w:r w:rsidRPr="001C2A34">
        <w:rPr>
          <w:rFonts w:ascii="Calibri" w:hAnsi="Calibri"/>
        </w:rPr>
        <w:t xml:space="preserve">how the decadal and natural variabilities impacted </w:t>
      </w:r>
      <w:r>
        <w:rPr>
          <w:rFonts w:ascii="Calibri" w:hAnsi="Calibri"/>
        </w:rPr>
        <w:t>the resulting trend</w:t>
      </w:r>
      <w:r w:rsidRPr="001C2A34">
        <w:rPr>
          <w:rFonts w:ascii="Calibri" w:hAnsi="Calibri"/>
        </w:rPr>
        <w:t xml:space="preserve">. A set of same color dots in </w:t>
      </w:r>
      <w:r>
        <w:rPr>
          <w:rFonts w:ascii="Times New Roman" w:hAnsi="Times New Roman"/>
        </w:rPr>
        <w:fldChar w:fldCharType="begin"/>
      </w:r>
      <w:r>
        <w:rPr>
          <w:rFonts w:ascii="Times New Roman" w:hAnsi="Times New Roman"/>
        </w:rPr>
        <w:instrText xml:space="preserve"> REF _Ref515468671 \h </w:instrText>
      </w:r>
      <w:r>
        <w:rPr>
          <w:rFonts w:ascii="Times New Roman" w:hAnsi="Times New Roman"/>
        </w:rPr>
      </w:r>
      <w:r>
        <w:rPr>
          <w:rFonts w:ascii="Times New Roman" w:hAnsi="Times New Roman"/>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2</w:t>
      </w:r>
      <w:r>
        <w:rPr>
          <w:rFonts w:ascii="Times New Roman" w:hAnsi="Times New Roman"/>
        </w:rPr>
        <w:fldChar w:fldCharType="end"/>
      </w:r>
      <w:r>
        <w:rPr>
          <w:rFonts w:ascii="Times New Roman" w:hAnsi="Times New Roman"/>
        </w:rPr>
        <w:t xml:space="preserve"> </w:t>
      </w:r>
      <w:r w:rsidRPr="001C2A34">
        <w:rPr>
          <w:rFonts w:ascii="Calibri" w:hAnsi="Calibri"/>
        </w:rPr>
        <w:t>shows the estimated percent change in annual rainfall volume for 30 years based on linear trends calculated from those 59 sets for a land segment (or county). The analysis was repeated for several counties (</w:t>
      </w:r>
      <w:r>
        <w:rPr>
          <w:rFonts w:ascii="Times New Roman" w:hAnsi="Times New Roman"/>
        </w:rPr>
        <w:fldChar w:fldCharType="begin"/>
      </w:r>
      <w:r>
        <w:rPr>
          <w:rFonts w:ascii="Times New Roman" w:hAnsi="Times New Roman"/>
        </w:rPr>
        <w:instrText xml:space="preserve"> REF _Ref515468671 \h </w:instrText>
      </w:r>
      <w:r>
        <w:rPr>
          <w:rFonts w:ascii="Times New Roman" w:hAnsi="Times New Roman"/>
        </w:rPr>
      </w:r>
      <w:r>
        <w:rPr>
          <w:rFonts w:ascii="Times New Roman" w:hAnsi="Times New Roman"/>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2</w:t>
      </w:r>
      <w:r>
        <w:rPr>
          <w:rFonts w:ascii="Times New Roman" w:hAnsi="Times New Roman"/>
        </w:rPr>
        <w:fldChar w:fldCharType="end"/>
      </w:r>
      <w:r w:rsidRPr="001C2A34">
        <w:rPr>
          <w:rFonts w:ascii="Calibri" w:hAnsi="Calibri"/>
        </w:rPr>
        <w:t xml:space="preserve">). It was found that, although not perfect, </w:t>
      </w:r>
      <w:r>
        <w:rPr>
          <w:rFonts w:ascii="Calibri" w:hAnsi="Calibri"/>
        </w:rPr>
        <w:t xml:space="preserve">the </w:t>
      </w:r>
      <w:r w:rsidRPr="001C2A34">
        <w:rPr>
          <w:rFonts w:ascii="Calibri" w:hAnsi="Calibri"/>
        </w:rPr>
        <w:t xml:space="preserve">88-year record came </w:t>
      </w:r>
      <w:proofErr w:type="gramStart"/>
      <w:r w:rsidRPr="001C2A34">
        <w:rPr>
          <w:rFonts w:ascii="Calibri" w:hAnsi="Calibri"/>
        </w:rPr>
        <w:t>pretty close</w:t>
      </w:r>
      <w:proofErr w:type="gramEnd"/>
      <w:r w:rsidRPr="001C2A34">
        <w:rPr>
          <w:rFonts w:ascii="Calibri" w:hAnsi="Calibri"/>
        </w:rPr>
        <w:t xml:space="preserve"> to overcoming cyclical climatic variabilities as the estimated percent change became more stable.  It is noted that for a given county the estimated change varied quite a bit when data for 30 to 60 years were selected but became stable </w:t>
      </w:r>
      <w:r>
        <w:rPr>
          <w:rFonts w:ascii="Calibri" w:hAnsi="Calibri"/>
        </w:rPr>
        <w:t>for greater numbers of years,</w:t>
      </w:r>
      <w:r w:rsidRPr="001C2A34">
        <w:rPr>
          <w:rFonts w:ascii="Calibri" w:hAnsi="Calibri"/>
        </w:rPr>
        <w:t xml:space="preserve"> as shown</w:t>
      </w:r>
      <w:r>
        <w:rPr>
          <w:rFonts w:ascii="Calibri" w:hAnsi="Calibri"/>
        </w:rPr>
        <w:t xml:space="preserve"> in</w:t>
      </w:r>
      <w:r w:rsidRPr="001C2A34">
        <w:rPr>
          <w:rFonts w:ascii="Calibri" w:hAnsi="Calibri"/>
        </w:rPr>
        <w:t xml:space="preserve"> </w:t>
      </w:r>
      <w:r>
        <w:rPr>
          <w:rFonts w:ascii="Times New Roman" w:hAnsi="Times New Roman"/>
        </w:rPr>
        <w:fldChar w:fldCharType="begin"/>
      </w:r>
      <w:r>
        <w:rPr>
          <w:rFonts w:ascii="Times New Roman" w:hAnsi="Times New Roman"/>
        </w:rPr>
        <w:instrText xml:space="preserve"> REF _Ref515468671 \h </w:instrText>
      </w:r>
      <w:r>
        <w:rPr>
          <w:rFonts w:ascii="Times New Roman" w:hAnsi="Times New Roman"/>
        </w:rPr>
      </w:r>
      <w:r>
        <w:rPr>
          <w:rFonts w:ascii="Times New Roman" w:hAnsi="Times New Roman"/>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2</w:t>
      </w:r>
      <w:r>
        <w:rPr>
          <w:rFonts w:ascii="Times New Roman" w:hAnsi="Times New Roman"/>
        </w:rPr>
        <w:fldChar w:fldCharType="end"/>
      </w:r>
      <w:r>
        <w:rPr>
          <w:rFonts w:ascii="Times New Roman" w:hAnsi="Times New Roman"/>
        </w:rPr>
        <w:t>.</w:t>
      </w:r>
    </w:p>
    <w:p w14:paraId="7FEAF483" w14:textId="6B19491D" w:rsidR="003811CE" w:rsidRDefault="003811CE" w:rsidP="00B30A74">
      <w:pPr>
        <w:rPr>
          <w:rFonts w:ascii="Times New Roman" w:hAnsi="Times New Roman"/>
        </w:rPr>
      </w:pPr>
      <w:r>
        <w:rPr>
          <w:rFonts w:ascii="Times New Roman" w:hAnsi="Times New Roman"/>
          <w:noProof/>
        </w:rPr>
        <w:drawing>
          <wp:inline distT="0" distB="0" distL="0" distR="0" wp14:anchorId="0BA66AB7" wp14:editId="157CAD83">
            <wp:extent cx="5934075" cy="3810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pic:spPr>
                </pic:pic>
              </a:graphicData>
            </a:graphic>
          </wp:inline>
        </w:drawing>
      </w:r>
    </w:p>
    <w:p w14:paraId="7F01902A" w14:textId="3310DAFD" w:rsidR="00A02376" w:rsidRPr="00A24BE1" w:rsidRDefault="00A02376" w:rsidP="00B30A74">
      <w:pPr>
        <w:pStyle w:val="Caption"/>
        <w:rPr>
          <w:rFonts w:ascii="Calibri" w:hAnsi="Calibri"/>
          <w:b/>
          <w:i w:val="0"/>
          <w:color w:val="1F4E79" w:themeColor="accent1" w:themeShade="80"/>
          <w:highlight w:val="yellow"/>
        </w:rPr>
      </w:pPr>
      <w:bookmarkStart w:id="8" w:name="_Ref515468671"/>
      <w:r w:rsidRPr="00A24BE1">
        <w:rPr>
          <w:color w:val="1F4E79" w:themeColor="accent1" w:themeShade="80"/>
        </w:rPr>
        <w:lastRenderedPageBreak/>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bookmarkEnd w:id="8"/>
      <w:r w:rsidRPr="00A24BE1">
        <w:rPr>
          <w:color w:val="1F4E79" w:themeColor="accent1" w:themeShade="80"/>
        </w:rPr>
        <w:t xml:space="preserve">: Estimated change in rainfall based on the extrapolation of linear trends are shown. </w:t>
      </w:r>
      <w:r w:rsidR="00B462C6" w:rsidRPr="00A24BE1">
        <w:rPr>
          <w:color w:val="1F4E79" w:themeColor="accent1" w:themeShade="80"/>
        </w:rPr>
        <w:t xml:space="preserve"> </w:t>
      </w:r>
      <w:r w:rsidRPr="00A24BE1">
        <w:rPr>
          <w:color w:val="1F4E79" w:themeColor="accent1" w:themeShade="80"/>
        </w:rPr>
        <w:t>For the estimation of linear trends historical observations ranging between last 30 to 88 years used.</w:t>
      </w:r>
      <w:r w:rsidR="00B462C6" w:rsidRPr="00A24BE1">
        <w:rPr>
          <w:color w:val="1F4E79" w:themeColor="accent1" w:themeShade="80"/>
        </w:rPr>
        <w:t xml:space="preserve"> </w:t>
      </w:r>
      <w:r w:rsidRPr="00A24BE1">
        <w:rPr>
          <w:color w:val="1F4E79" w:themeColor="accent1" w:themeShade="80"/>
        </w:rPr>
        <w:t xml:space="preserve"> It was show</w:t>
      </w:r>
      <w:r w:rsidR="00316A2F" w:rsidRPr="00A24BE1">
        <w:rPr>
          <w:color w:val="1F4E79" w:themeColor="accent1" w:themeShade="80"/>
        </w:rPr>
        <w:t>n that a level of consistency was achieved after more than 80 years of observations were used in the estimation of linear trend.</w:t>
      </w:r>
    </w:p>
    <w:p w14:paraId="072414C2" w14:textId="0699E3FB" w:rsidR="0027137A" w:rsidRDefault="00EB060D" w:rsidP="00106AEE">
      <w:pPr>
        <w:pStyle w:val="Heading3"/>
        <w:rPr>
          <w:i/>
        </w:rPr>
      </w:pPr>
      <w:r>
        <w:t xml:space="preserve">General </w:t>
      </w:r>
      <w:r w:rsidR="001455DE">
        <w:t>C</w:t>
      </w:r>
      <w:r>
        <w:t xml:space="preserve">irculation </w:t>
      </w:r>
      <w:r w:rsidR="001455DE">
        <w:t>M</w:t>
      </w:r>
      <w:r w:rsidR="00556D7B">
        <w:t xml:space="preserve">odels </w:t>
      </w:r>
      <w:r>
        <w:t xml:space="preserve">and </w:t>
      </w:r>
      <w:r w:rsidR="001455DE">
        <w:t>R</w:t>
      </w:r>
      <w:r>
        <w:t xml:space="preserve">epresentative </w:t>
      </w:r>
      <w:r w:rsidR="001455DE">
        <w:t>C</w:t>
      </w:r>
      <w:r>
        <w:t xml:space="preserve">oncentration </w:t>
      </w:r>
      <w:r w:rsidR="001455DE">
        <w:t>P</w:t>
      </w:r>
      <w:r w:rsidR="00556D7B">
        <w:t>athway</w:t>
      </w:r>
      <w:r w:rsidR="00C31522">
        <w:t>s</w:t>
      </w:r>
    </w:p>
    <w:p w14:paraId="07156D42" w14:textId="03962944" w:rsidR="00556D7B" w:rsidRDefault="00C31522" w:rsidP="00556D7B">
      <w:pPr>
        <w:rPr>
          <w:rFonts w:ascii="Calibri" w:hAnsi="Calibri"/>
          <w:color w:val="000000"/>
        </w:rPr>
      </w:pPr>
      <w:r>
        <w:rPr>
          <w:rFonts w:ascii="Calibri" w:hAnsi="Calibri"/>
          <w:color w:val="000000"/>
        </w:rPr>
        <w:t>General circulation models (</w:t>
      </w:r>
      <w:r w:rsidR="00556D7B">
        <w:rPr>
          <w:rFonts w:ascii="Calibri" w:hAnsi="Calibri"/>
          <w:color w:val="000000"/>
        </w:rPr>
        <w:t>GCMs</w:t>
      </w:r>
      <w:r>
        <w:rPr>
          <w:rFonts w:ascii="Calibri" w:hAnsi="Calibri"/>
          <w:color w:val="000000"/>
        </w:rPr>
        <w:t>)</w:t>
      </w:r>
      <w:r w:rsidR="00556D7B">
        <w:rPr>
          <w:rFonts w:ascii="Calibri" w:hAnsi="Calibri"/>
          <w:color w:val="000000"/>
        </w:rPr>
        <w:t xml:space="preserve"> </w:t>
      </w:r>
      <w:r w:rsidR="00556D7B" w:rsidRPr="00853503">
        <w:rPr>
          <w:rFonts w:ascii="Calibri" w:hAnsi="Calibri"/>
          <w:color w:val="000000"/>
        </w:rPr>
        <w:t xml:space="preserve">included in the most </w:t>
      </w:r>
      <w:r w:rsidR="001455DE" w:rsidRPr="00853503">
        <w:rPr>
          <w:rFonts w:ascii="Calibri" w:hAnsi="Calibri"/>
          <w:color w:val="000000"/>
        </w:rPr>
        <w:t>recently</w:t>
      </w:r>
      <w:r w:rsidR="00556D7B" w:rsidRPr="00853503">
        <w:rPr>
          <w:rFonts w:ascii="Calibri" w:hAnsi="Calibri"/>
          <w:color w:val="000000"/>
        </w:rPr>
        <w:t xml:space="preserve"> completed Coupled Model Intercomparison Project Phase 5, CMIP5 (Taylor et al. 2012) were used </w:t>
      </w:r>
      <w:r w:rsidR="00963A99">
        <w:rPr>
          <w:rFonts w:ascii="Calibri" w:hAnsi="Calibri"/>
          <w:color w:val="000000"/>
        </w:rPr>
        <w:t>for</w:t>
      </w:r>
      <w:r w:rsidR="00556D7B" w:rsidRPr="00853503">
        <w:rPr>
          <w:rFonts w:ascii="Calibri" w:hAnsi="Calibri"/>
          <w:color w:val="000000"/>
        </w:rPr>
        <w:t xml:space="preserve"> </w:t>
      </w:r>
      <w:r w:rsidR="00556D7B">
        <w:rPr>
          <w:rFonts w:ascii="Calibri" w:hAnsi="Calibri"/>
          <w:color w:val="000000"/>
        </w:rPr>
        <w:t>the rainfall and temperature</w:t>
      </w:r>
      <w:r w:rsidR="00556D7B" w:rsidRPr="00853503">
        <w:rPr>
          <w:rFonts w:ascii="Calibri" w:hAnsi="Calibri"/>
          <w:color w:val="000000"/>
        </w:rPr>
        <w:t xml:space="preserve"> projections. </w:t>
      </w:r>
      <w:r w:rsidR="00B462C6">
        <w:rPr>
          <w:rFonts w:ascii="Calibri" w:hAnsi="Calibri"/>
          <w:color w:val="000000"/>
        </w:rPr>
        <w:t xml:space="preserve"> </w:t>
      </w:r>
      <w:r w:rsidR="00556D7B" w:rsidRPr="00853503">
        <w:rPr>
          <w:rFonts w:ascii="Calibri" w:hAnsi="Calibri"/>
          <w:color w:val="000000"/>
        </w:rPr>
        <w:t xml:space="preserve">As compared to CMIP3, </w:t>
      </w:r>
      <w:r w:rsidR="00556D7B">
        <w:rPr>
          <w:rFonts w:ascii="Calibri" w:hAnsi="Calibri"/>
          <w:color w:val="000000"/>
        </w:rPr>
        <w:t xml:space="preserve">the </w:t>
      </w:r>
      <w:r w:rsidR="00556D7B" w:rsidRPr="00853503">
        <w:rPr>
          <w:rFonts w:ascii="Calibri" w:hAnsi="Calibri"/>
          <w:color w:val="000000"/>
        </w:rPr>
        <w:t xml:space="preserve">CMIP5 </w:t>
      </w:r>
      <w:r w:rsidR="00556D7B">
        <w:rPr>
          <w:rFonts w:ascii="Calibri" w:hAnsi="Calibri"/>
          <w:color w:val="000000"/>
        </w:rPr>
        <w:t xml:space="preserve">dataset </w:t>
      </w:r>
      <w:r w:rsidR="00556D7B" w:rsidRPr="00853503">
        <w:rPr>
          <w:rFonts w:ascii="Calibri" w:hAnsi="Calibri"/>
          <w:color w:val="000000"/>
        </w:rPr>
        <w:t>provide</w:t>
      </w:r>
      <w:r w:rsidR="00556D7B">
        <w:rPr>
          <w:rFonts w:ascii="Calibri" w:hAnsi="Calibri"/>
          <w:color w:val="000000"/>
        </w:rPr>
        <w:t>s</w:t>
      </w:r>
      <w:r w:rsidR="00556D7B" w:rsidRPr="00853503">
        <w:rPr>
          <w:rFonts w:ascii="Calibri" w:hAnsi="Calibri"/>
          <w:color w:val="000000"/>
        </w:rPr>
        <w:t xml:space="preserve"> incrementally refined climate projections </w:t>
      </w:r>
      <w:r w:rsidR="00556D7B">
        <w:rPr>
          <w:rFonts w:ascii="Calibri" w:hAnsi="Calibri"/>
          <w:color w:val="000000"/>
        </w:rPr>
        <w:t>that</w:t>
      </w:r>
      <w:r w:rsidR="00556D7B" w:rsidRPr="00853503">
        <w:rPr>
          <w:rFonts w:ascii="Calibri" w:hAnsi="Calibri"/>
          <w:color w:val="000000"/>
        </w:rPr>
        <w:t xml:space="preserve"> include more comprehensive models with</w:t>
      </w:r>
      <w:r w:rsidR="00556D7B">
        <w:rPr>
          <w:rFonts w:ascii="Calibri" w:hAnsi="Calibri"/>
          <w:color w:val="000000"/>
        </w:rPr>
        <w:t xml:space="preserve"> a</w:t>
      </w:r>
      <w:r w:rsidR="00556D7B" w:rsidRPr="00853503">
        <w:rPr>
          <w:rFonts w:ascii="Calibri" w:hAnsi="Calibri"/>
          <w:color w:val="000000"/>
        </w:rPr>
        <w:t xml:space="preserve"> broader set of experiments, higher spatial resolution </w:t>
      </w:r>
      <w:r w:rsidR="00116CD4">
        <w:rPr>
          <w:rFonts w:ascii="Calibri" w:hAnsi="Calibri"/>
          <w:color w:val="000000"/>
        </w:rPr>
        <w:t>for</w:t>
      </w:r>
      <w:r w:rsidR="00116CD4" w:rsidRPr="00853503">
        <w:rPr>
          <w:rFonts w:ascii="Calibri" w:hAnsi="Calibri"/>
          <w:color w:val="000000"/>
        </w:rPr>
        <w:t xml:space="preserve"> </w:t>
      </w:r>
      <w:r w:rsidR="00556D7B" w:rsidRPr="00853503">
        <w:rPr>
          <w:rFonts w:ascii="Calibri" w:hAnsi="Calibri"/>
          <w:color w:val="000000"/>
        </w:rPr>
        <w:t>models</w:t>
      </w:r>
      <w:r w:rsidR="00556D7B">
        <w:rPr>
          <w:rFonts w:ascii="Calibri" w:hAnsi="Calibri"/>
          <w:color w:val="000000"/>
        </w:rPr>
        <w:t>,</w:t>
      </w:r>
      <w:r w:rsidR="00556D7B" w:rsidRPr="00853503">
        <w:rPr>
          <w:rFonts w:ascii="Calibri" w:hAnsi="Calibri"/>
          <w:color w:val="000000"/>
        </w:rPr>
        <w:t xml:space="preserve"> and </w:t>
      </w:r>
      <w:r w:rsidR="00556D7B">
        <w:rPr>
          <w:rFonts w:ascii="Calibri" w:hAnsi="Calibri"/>
          <w:color w:val="000000"/>
        </w:rPr>
        <w:t xml:space="preserve">an </w:t>
      </w:r>
      <w:r w:rsidR="00556D7B" w:rsidRPr="00853503">
        <w:rPr>
          <w:rFonts w:ascii="Calibri" w:hAnsi="Calibri"/>
          <w:color w:val="000000"/>
        </w:rPr>
        <w:t xml:space="preserve">expanded set of output variables for both </w:t>
      </w:r>
      <w:r w:rsidR="00556D7B">
        <w:rPr>
          <w:rFonts w:ascii="Calibri" w:hAnsi="Calibri"/>
          <w:color w:val="000000"/>
        </w:rPr>
        <w:t xml:space="preserve">the </w:t>
      </w:r>
      <w:r w:rsidR="00556D7B" w:rsidRPr="00853503">
        <w:rPr>
          <w:rFonts w:ascii="Calibri" w:hAnsi="Calibri"/>
          <w:color w:val="000000"/>
        </w:rPr>
        <w:t>near-term (decadal prediction</w:t>
      </w:r>
      <w:r w:rsidR="00556D7B">
        <w:rPr>
          <w:rFonts w:ascii="Calibri" w:hAnsi="Calibri"/>
          <w:color w:val="000000"/>
        </w:rPr>
        <w:t>s</w:t>
      </w:r>
      <w:r w:rsidR="00556D7B" w:rsidRPr="00853503">
        <w:rPr>
          <w:rFonts w:ascii="Calibri" w:hAnsi="Calibri"/>
          <w:color w:val="000000"/>
        </w:rPr>
        <w:t>) and long-term (century time scale).</w:t>
      </w:r>
      <w:r w:rsidR="003739EF">
        <w:rPr>
          <w:rFonts w:ascii="Calibri" w:hAnsi="Calibri"/>
          <w:color w:val="000000"/>
        </w:rPr>
        <w:t xml:space="preserve"> </w:t>
      </w:r>
      <w:r w:rsidR="00B462C6">
        <w:rPr>
          <w:rFonts w:ascii="Calibri" w:hAnsi="Calibri"/>
          <w:color w:val="000000"/>
        </w:rPr>
        <w:t xml:space="preserve"> </w:t>
      </w:r>
      <w:r w:rsidR="003739EF">
        <w:rPr>
          <w:rFonts w:ascii="Calibri" w:hAnsi="Calibri"/>
          <w:color w:val="000000"/>
        </w:rPr>
        <w:t xml:space="preserve">The list of GCMs </w:t>
      </w:r>
      <w:r w:rsidR="00116CD4">
        <w:rPr>
          <w:rFonts w:ascii="Calibri" w:hAnsi="Calibri"/>
          <w:color w:val="000000"/>
        </w:rPr>
        <w:t xml:space="preserve">and model runs </w:t>
      </w:r>
      <w:r w:rsidR="00963A99">
        <w:rPr>
          <w:rFonts w:ascii="Calibri" w:hAnsi="Calibri"/>
          <w:color w:val="000000"/>
        </w:rPr>
        <w:t xml:space="preserve">included in the CMIP5 </w:t>
      </w:r>
      <w:r w:rsidR="003739EF">
        <w:rPr>
          <w:rFonts w:ascii="Calibri" w:hAnsi="Calibri"/>
          <w:color w:val="000000"/>
        </w:rPr>
        <w:t xml:space="preserve">is provided in </w:t>
      </w:r>
      <w:r w:rsidR="003739EF">
        <w:rPr>
          <w:rFonts w:ascii="Calibri" w:hAnsi="Calibri"/>
          <w:color w:val="000000"/>
        </w:rPr>
        <w:fldChar w:fldCharType="begin"/>
      </w:r>
      <w:r w:rsidR="003739EF">
        <w:rPr>
          <w:rFonts w:ascii="Calibri" w:hAnsi="Calibri"/>
          <w:color w:val="000000"/>
        </w:rPr>
        <w:instrText xml:space="preserve"> REF _Ref510622215 \h </w:instrText>
      </w:r>
      <w:r w:rsidR="003739EF">
        <w:rPr>
          <w:rFonts w:ascii="Calibri" w:hAnsi="Calibri"/>
          <w:color w:val="000000"/>
        </w:rPr>
      </w:r>
      <w:r w:rsidR="003739EF">
        <w:rPr>
          <w:rFonts w:ascii="Calibri" w:hAnsi="Calibri"/>
          <w:color w:val="000000"/>
        </w:rPr>
        <w:fldChar w:fldCharType="separate"/>
      </w:r>
      <w:r w:rsidR="00E91403" w:rsidRPr="00A24BE1">
        <w:rPr>
          <w:color w:val="1F4E79" w:themeColor="accent1" w:themeShade="80"/>
        </w:rPr>
        <w:t xml:space="preserve">Table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w:t>
      </w:r>
      <w:r w:rsidR="003739EF">
        <w:rPr>
          <w:rFonts w:ascii="Calibri" w:hAnsi="Calibri"/>
          <w:color w:val="000000"/>
        </w:rPr>
        <w:fldChar w:fldCharType="end"/>
      </w:r>
      <w:r w:rsidR="003739EF">
        <w:rPr>
          <w:rFonts w:ascii="Calibri" w:hAnsi="Calibri"/>
          <w:color w:val="000000"/>
        </w:rPr>
        <w:t>.</w:t>
      </w:r>
    </w:p>
    <w:p w14:paraId="102EE232" w14:textId="1B3CC8D6" w:rsidR="003811CE" w:rsidRDefault="00116CD4" w:rsidP="003811CE">
      <w:r>
        <w:t>T</w:t>
      </w:r>
      <w:r w:rsidR="003811CE">
        <w:t xml:space="preserve">he </w:t>
      </w:r>
      <w:r>
        <w:t>set of climate models</w:t>
      </w:r>
      <w:r w:rsidR="003811CE">
        <w:t xml:space="preserve"> in the U.S. Climate Resilience Toolkit (CRT) (NOAA 2014)</w:t>
      </w:r>
      <w:r w:rsidR="00E638BF">
        <w:t xml:space="preserve"> (accessed 2016) </w:t>
      </w:r>
      <w:r w:rsidR="00DB4E1C">
        <w:t>were used in t</w:t>
      </w:r>
      <w:r>
        <w:t xml:space="preserve">he development of climate scenarios for the Phase 6 application </w:t>
      </w:r>
      <w:r w:rsidR="00E638BF">
        <w:t xml:space="preserve">except that the CBP did not use the BNU-ESM model, which was unavailable for download.  </w:t>
      </w:r>
      <w:r w:rsidR="00DB4E1C">
        <w:t>Statistically d</w:t>
      </w:r>
      <w:r w:rsidR="003811CE">
        <w:t xml:space="preserve">ownscaled climate models and </w:t>
      </w:r>
      <w:r w:rsidR="00DB4E1C">
        <w:t xml:space="preserve">corresponding </w:t>
      </w:r>
      <w:r w:rsidR="003811CE">
        <w:t xml:space="preserve">realizations were retrieved from an </w:t>
      </w:r>
      <w:hyperlink r:id="rId21" w:anchor="Welcome" w:history="1">
        <w:r w:rsidR="003811CE" w:rsidRPr="00954541">
          <w:rPr>
            <w:rStyle w:val="Hyperlink"/>
          </w:rPr>
          <w:t>online archive</w:t>
        </w:r>
      </w:hyperlink>
      <w:r w:rsidR="003811CE">
        <w:t xml:space="preserve"> accessed through the </w:t>
      </w:r>
      <w:hyperlink r:id="rId22" w:history="1">
        <w:r w:rsidR="003811CE" w:rsidRPr="00330FCE">
          <w:rPr>
            <w:rStyle w:val="Hyperlink"/>
          </w:rPr>
          <w:t>Geo Data Portal</w:t>
        </w:r>
      </w:hyperlink>
      <w:r w:rsidR="003811CE">
        <w:rPr>
          <w:rStyle w:val="Hyperlink"/>
          <w:u w:val="none"/>
        </w:rPr>
        <w:t xml:space="preserve"> </w:t>
      </w:r>
      <w:r w:rsidR="003811CE">
        <w:rPr>
          <w:rStyle w:val="Hyperlink"/>
          <w:color w:val="auto"/>
          <w:u w:val="none"/>
        </w:rPr>
        <w:t>(</w:t>
      </w:r>
      <w:r w:rsidR="003811CE" w:rsidRPr="00A96EF3">
        <w:rPr>
          <w:rStyle w:val="Hyperlink"/>
          <w:color w:val="auto"/>
          <w:u w:val="none"/>
        </w:rPr>
        <w:t>Bureau of Reclamation</w:t>
      </w:r>
      <w:r w:rsidR="003811CE" w:rsidRPr="00662D3C">
        <w:rPr>
          <w:rStyle w:val="Hyperlink"/>
          <w:color w:val="auto"/>
          <w:u w:val="none"/>
        </w:rPr>
        <w:t>, 2013)</w:t>
      </w:r>
      <w:r w:rsidR="003811CE" w:rsidRPr="00662D3C">
        <w:t>.</w:t>
      </w:r>
      <w:r w:rsidR="003811CE">
        <w:t xml:space="preserve"> </w:t>
      </w:r>
      <w:r w:rsidR="003811CE" w:rsidRPr="00662D3C">
        <w:t xml:space="preserve"> </w:t>
      </w:r>
      <w:r w:rsidR="003811CE">
        <w:t xml:space="preserve">The decision to use an existent downscaled dataset rather than </w:t>
      </w:r>
      <w:r w:rsidR="00DB4E1C">
        <w:t xml:space="preserve">either </w:t>
      </w:r>
      <w:r w:rsidR="003811CE">
        <w:t>develop</w:t>
      </w:r>
      <w:r w:rsidR="00DB4E1C">
        <w:t>ing</w:t>
      </w:r>
      <w:r w:rsidR="003811CE">
        <w:t xml:space="preserve"> </w:t>
      </w:r>
      <w:r w:rsidR="00DB4E1C">
        <w:t xml:space="preserve">or applying </w:t>
      </w:r>
      <w:r w:rsidR="003811CE">
        <w:t xml:space="preserve">a tailored statistical climate downscaling process was based upon the recommendations of the STAC workshop (Johnson et al. 2016).  The Bias Corrected Spatial Disaggregation (BCSD) </w:t>
      </w:r>
      <w:r w:rsidR="003811CE" w:rsidRPr="007A3968">
        <w:t xml:space="preserve">downscaling methodology was chosen for </w:t>
      </w:r>
      <w:r w:rsidR="00A50F34">
        <w:t>the</w:t>
      </w:r>
      <w:r w:rsidR="003811CE" w:rsidRPr="007A3968">
        <w:t xml:space="preserve"> assessment </w:t>
      </w:r>
      <w:r w:rsidR="003811CE">
        <w:t>because</w:t>
      </w:r>
      <w:r w:rsidR="003811CE" w:rsidRPr="007A3968">
        <w:t xml:space="preserve"> </w:t>
      </w:r>
      <w:r w:rsidR="003811CE">
        <w:t>of its commonality among</w:t>
      </w:r>
      <w:r w:rsidR="003811CE" w:rsidRPr="007A3968">
        <w:t xml:space="preserve"> numerous </w:t>
      </w:r>
      <w:r w:rsidR="003811CE">
        <w:t>datasets including the U.S. Climate Resilience Toolkit and the</w:t>
      </w:r>
      <w:r w:rsidR="003811CE" w:rsidRPr="007A3968">
        <w:t xml:space="preserve"> NASA Earth Exchange (NEX) Downscaled Climate Projections (NEX-DCP30)</w:t>
      </w:r>
      <w:r w:rsidR="003811CE">
        <w:t xml:space="preserve">, its extensive review in peer-reviewed literature in comparison with other downscaling methodologies (Gutmann et al. 2014; Mizukami et al. 2016), and its relative ease of access and flexibility in choosing models and realizations to be incorporated into analyses.  </w:t>
      </w:r>
      <w:r w:rsidR="00DB4E1C">
        <w:t xml:space="preserve">The </w:t>
      </w:r>
      <w:r w:rsidR="006041BD">
        <w:t xml:space="preserve">downscaled dataset was among the ones recommended by the data.gov climate data catalog. </w:t>
      </w:r>
      <w:r w:rsidR="003811CE">
        <w:t xml:space="preserve">Still, it may benefit future regional climate </w:t>
      </w:r>
      <w:r w:rsidR="00A50F34">
        <w:t>assessment</w:t>
      </w:r>
      <w:r w:rsidR="003811CE">
        <w:t xml:space="preserve"> to consider other datasets based on downscaling techniques that are also capable of producing reliable correlations with observed precipitation and temperature such as the Multivariate Adaptive Constructed Analogs (MACA) or Localized Constructed Analogs (LOCA) methodologies (</w:t>
      </w:r>
      <w:proofErr w:type="spellStart"/>
      <w:r w:rsidR="003811CE">
        <w:t>Demirel</w:t>
      </w:r>
      <w:proofErr w:type="spellEnd"/>
      <w:r w:rsidR="003811CE">
        <w:t xml:space="preserve"> and </w:t>
      </w:r>
      <w:proofErr w:type="spellStart"/>
      <w:r w:rsidR="003811CE">
        <w:t>Moradkhani</w:t>
      </w:r>
      <w:proofErr w:type="spellEnd"/>
      <w:r w:rsidR="003811CE">
        <w:t xml:space="preserve"> 2016; Pierce and Cayan 2015).</w:t>
      </w:r>
    </w:p>
    <w:p w14:paraId="0E353913" w14:textId="2C82D546" w:rsidR="006A68AD" w:rsidRDefault="006A68AD" w:rsidP="00556D7B">
      <w:pPr>
        <w:rPr>
          <w:rFonts w:ascii="Calibri" w:hAnsi="Calibri"/>
          <w:color w:val="000000"/>
        </w:rPr>
      </w:pPr>
      <w:r>
        <w:t>The GCMs utilize forcings based on potential future socio-economic and natural scenarios defined as Representative</w:t>
      </w:r>
      <w:r w:rsidR="00E14BA1">
        <w:t xml:space="preserve"> Concentration Pathways (RCPs).</w:t>
      </w:r>
      <w:r w:rsidR="00B462C6">
        <w:t xml:space="preserve"> </w:t>
      </w:r>
      <w:r>
        <w:t xml:space="preserve"> The RCPs are categorized according to the additional radiative forcing generated </w:t>
      </w:r>
      <w:r w:rsidR="002F75E0">
        <w:t xml:space="preserve">by the year 2100 </w:t>
      </w:r>
      <w:r w:rsidR="00F856BF">
        <w:t xml:space="preserve">relative to pre-industrial values </w:t>
      </w:r>
      <w:r w:rsidR="00A94817">
        <w:t>as</w:t>
      </w:r>
      <w:r>
        <w:t xml:space="preserve"> measured in Watts per square meter (Wm</w:t>
      </w:r>
      <w:r>
        <w:rPr>
          <w:vertAlign w:val="superscript"/>
        </w:rPr>
        <w:t>-2</w:t>
      </w:r>
      <w:r>
        <w:t xml:space="preserve">). </w:t>
      </w:r>
      <w:r w:rsidR="00B462C6">
        <w:t xml:space="preserve"> </w:t>
      </w:r>
      <w:r>
        <w:t xml:space="preserve">The </w:t>
      </w:r>
      <w:r w:rsidR="00063864">
        <w:t>additional radiative forcing is a</w:t>
      </w:r>
      <w:r w:rsidR="000B3BC8">
        <w:t xml:space="preserve"> measure of the</w:t>
      </w:r>
      <w:r w:rsidR="00063864">
        <w:t xml:space="preserve"> cumulative </w:t>
      </w:r>
      <w:r w:rsidR="000B3BC8">
        <w:t xml:space="preserve">impact </w:t>
      </w:r>
      <w:r w:rsidR="00063864">
        <w:t xml:space="preserve">of future anthropogenic greenhouse gas emissions. </w:t>
      </w:r>
      <w:r w:rsidR="00B462C6">
        <w:t xml:space="preserve"> </w:t>
      </w:r>
      <w:r w:rsidR="00063864">
        <w:t>The four RCPs, RCP</w:t>
      </w:r>
      <w:r w:rsidR="00A50F34">
        <w:t xml:space="preserve"> </w:t>
      </w:r>
      <w:r w:rsidR="00063864">
        <w:t>2.6, RCP</w:t>
      </w:r>
      <w:r w:rsidR="00A50F34">
        <w:t xml:space="preserve"> </w:t>
      </w:r>
      <w:r w:rsidR="00063864">
        <w:t>4.5, RCP</w:t>
      </w:r>
      <w:r w:rsidR="00A50F34">
        <w:t xml:space="preserve"> </w:t>
      </w:r>
      <w:r w:rsidR="00063864">
        <w:t>6</w:t>
      </w:r>
      <w:r w:rsidR="00A50F34">
        <w:t>.0</w:t>
      </w:r>
      <w:r w:rsidR="00063864">
        <w:t xml:space="preserve">, and RCP 8.5 </w:t>
      </w:r>
      <w:r w:rsidR="00F856BF">
        <w:t xml:space="preserve">were adopted by the IPCC in its Fifth Assessment Report (AR5) to represent possible </w:t>
      </w:r>
      <w:r w:rsidR="006041BD">
        <w:t xml:space="preserve">future </w:t>
      </w:r>
      <w:r w:rsidR="00A94817">
        <w:t xml:space="preserve">trajectories of </w:t>
      </w:r>
      <w:r w:rsidR="00F856BF">
        <w:t>greenhouse gas concentrations.</w:t>
      </w:r>
      <w:r w:rsidR="00063864">
        <w:t xml:space="preserve"> </w:t>
      </w:r>
      <w:r w:rsidR="00B462C6">
        <w:t xml:space="preserve"> </w:t>
      </w:r>
      <w:r w:rsidR="00F856BF">
        <w:t>These concentration pathways a</w:t>
      </w:r>
      <w:r w:rsidR="00963A99">
        <w:t>re used in the climate model simulations</w:t>
      </w:r>
      <w:r w:rsidR="00F856BF">
        <w:t xml:space="preserve"> to estimate four possible climate futures.</w:t>
      </w:r>
      <w:r w:rsidR="00E14BA1">
        <w:t xml:space="preserve"> </w:t>
      </w:r>
      <w:r w:rsidR="00B462C6">
        <w:t xml:space="preserve"> </w:t>
      </w:r>
      <w:r w:rsidR="00A50F34">
        <w:t>However, it has been shown that t</w:t>
      </w:r>
      <w:r w:rsidR="00E14BA1">
        <w:t xml:space="preserve">he spread across RCPs in the near term for a </w:t>
      </w:r>
      <w:r w:rsidR="00E14BA1">
        <w:lastRenderedPageBreak/>
        <w:t xml:space="preserve">single climate model </w:t>
      </w:r>
      <w:r w:rsidR="00A94817">
        <w:t xml:space="preserve">is </w:t>
      </w:r>
      <w:r w:rsidR="00E14BA1">
        <w:t xml:space="preserve">typically smaller than </w:t>
      </w:r>
      <w:r w:rsidR="006041BD">
        <w:t xml:space="preserve">the </w:t>
      </w:r>
      <w:r w:rsidR="00E14BA1">
        <w:t>difference between climate models under a single RCP scenario</w:t>
      </w:r>
      <w:r w:rsidR="00476B76">
        <w:t xml:space="preserve"> (Kirtman et al. 2013)</w:t>
      </w:r>
      <w:r w:rsidR="00E14BA1">
        <w:t>.</w:t>
      </w:r>
    </w:p>
    <w:p w14:paraId="16173AD0" w14:textId="72DBF577" w:rsidR="003739EF" w:rsidRPr="00A24BE1" w:rsidRDefault="003739EF" w:rsidP="00B30A74">
      <w:pPr>
        <w:pStyle w:val="Caption"/>
        <w:rPr>
          <w:rFonts w:ascii="Calibri" w:hAnsi="Calibri"/>
          <w:b/>
          <w:i w:val="0"/>
          <w:color w:val="1F4E79" w:themeColor="accent1" w:themeShade="80"/>
        </w:rPr>
      </w:pPr>
      <w:bookmarkStart w:id="9" w:name="_Ref510622215"/>
      <w:r w:rsidRPr="00A24BE1">
        <w:rPr>
          <w:color w:val="1F4E79" w:themeColor="accent1" w:themeShade="80"/>
        </w:rPr>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2</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1</w:t>
      </w:r>
      <w:r w:rsidR="004F776E">
        <w:rPr>
          <w:color w:val="1F4E79" w:themeColor="accent1" w:themeShade="80"/>
        </w:rPr>
        <w:fldChar w:fldCharType="end"/>
      </w:r>
      <w:bookmarkEnd w:id="9"/>
      <w:r w:rsidRPr="00A24BE1">
        <w:rPr>
          <w:color w:val="1F4E79" w:themeColor="accent1" w:themeShade="80"/>
        </w:rPr>
        <w:t xml:space="preserve">: </w:t>
      </w:r>
      <w:r w:rsidRPr="00A24BE1">
        <w:rPr>
          <w:rFonts w:cs="Arial"/>
          <w:color w:val="1F4E79" w:themeColor="accent1" w:themeShade="80"/>
          <w:szCs w:val="18"/>
        </w:rPr>
        <w:t xml:space="preserve">A multi-model ensemble of statistically downscaled CMIP5 projections was used. </w:t>
      </w:r>
      <w:r w:rsidR="00B462C6" w:rsidRPr="00A24BE1">
        <w:rPr>
          <w:rFonts w:cs="Arial"/>
          <w:color w:val="1F4E79" w:themeColor="accent1" w:themeShade="80"/>
          <w:szCs w:val="18"/>
        </w:rPr>
        <w:t xml:space="preserve"> </w:t>
      </w:r>
      <w:r w:rsidRPr="00A24BE1">
        <w:rPr>
          <w:rFonts w:cs="Arial"/>
          <w:color w:val="1F4E79" w:themeColor="accent1" w:themeShade="80"/>
          <w:szCs w:val="18"/>
        </w:rPr>
        <w:t xml:space="preserve">“Downscaled CMIP3 and CMIP5 Climate and Hydrology Projections” archive at http://gdodcp.ucllnl.org/downscaled_cmip_projections was used for obtaining rainfall and temperature projections that were statistically downscaled using Bias Corrected Spatially Disaggregated method (Maurer et al., 2007). </w:t>
      </w:r>
      <w:r w:rsidR="00B462C6" w:rsidRPr="00A24BE1">
        <w:rPr>
          <w:rFonts w:cs="Arial"/>
          <w:color w:val="1F4E79" w:themeColor="accent1" w:themeShade="80"/>
          <w:szCs w:val="18"/>
        </w:rPr>
        <w:t xml:space="preserve"> </w:t>
      </w:r>
      <w:r w:rsidRPr="00A24BE1">
        <w:rPr>
          <w:rFonts w:cs="Arial"/>
          <w:color w:val="1F4E79" w:themeColor="accent1" w:themeShade="80"/>
          <w:szCs w:val="18"/>
        </w:rPr>
        <w:t>The symbol “Y” represents the member “model-runs” that were included as the ensemble analysis, whereas “x” indicates data for the model-run that were available but not included, and “o” indicates data for the model-run that were unavailable.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2901"/>
        <w:gridCol w:w="1681"/>
        <w:gridCol w:w="339"/>
        <w:gridCol w:w="340"/>
        <w:gridCol w:w="340"/>
        <w:gridCol w:w="340"/>
        <w:gridCol w:w="340"/>
        <w:gridCol w:w="340"/>
        <w:gridCol w:w="340"/>
        <w:gridCol w:w="340"/>
        <w:gridCol w:w="340"/>
        <w:gridCol w:w="377"/>
        <w:gridCol w:w="960"/>
        <w:gridCol w:w="377"/>
      </w:tblGrid>
      <w:tr w:rsidR="00062A29" w:rsidRPr="008E108B" w14:paraId="21CDE735" w14:textId="77777777" w:rsidTr="0028639F">
        <w:tc>
          <w:tcPr>
            <w:tcW w:w="2901" w:type="dxa"/>
            <w:vMerge w:val="restart"/>
            <w:tcMar>
              <w:top w:w="0" w:type="dxa"/>
              <w:left w:w="75" w:type="dxa"/>
              <w:bottom w:w="0" w:type="dxa"/>
              <w:right w:w="75" w:type="dxa"/>
            </w:tcMar>
            <w:vAlign w:val="center"/>
          </w:tcPr>
          <w:p w14:paraId="30B4844D" w14:textId="53D95237" w:rsidR="00062A29" w:rsidRPr="008E108B" w:rsidRDefault="00062A29" w:rsidP="003739EF">
            <w:pPr>
              <w:jc w:val="center"/>
              <w:rPr>
                <w:rFonts w:ascii="Arial" w:hAnsi="Arial" w:cs="Arial"/>
                <w:b/>
                <w:sz w:val="20"/>
                <w:szCs w:val="20"/>
              </w:rPr>
            </w:pPr>
            <w:r w:rsidRPr="008E108B">
              <w:rPr>
                <w:rFonts w:ascii="Arial" w:hAnsi="Arial" w:cs="Arial"/>
                <w:b/>
                <w:sz w:val="20"/>
                <w:szCs w:val="20"/>
              </w:rPr>
              <w:t>WCRP CMIP5 Modeling Workgroup</w:t>
            </w:r>
          </w:p>
        </w:tc>
        <w:tc>
          <w:tcPr>
            <w:tcW w:w="1681" w:type="dxa"/>
            <w:vMerge w:val="restart"/>
            <w:tcMar>
              <w:top w:w="0" w:type="dxa"/>
              <w:left w:w="75" w:type="dxa"/>
              <w:bottom w:w="0" w:type="dxa"/>
              <w:right w:w="75" w:type="dxa"/>
            </w:tcMar>
            <w:vAlign w:val="center"/>
          </w:tcPr>
          <w:p w14:paraId="18445830" w14:textId="19888D1B" w:rsidR="00062A29" w:rsidRPr="008E108B" w:rsidRDefault="00062A29" w:rsidP="003739EF">
            <w:pPr>
              <w:jc w:val="center"/>
              <w:rPr>
                <w:rFonts w:ascii="Arial" w:hAnsi="Arial" w:cs="Arial"/>
                <w:b/>
                <w:sz w:val="20"/>
                <w:szCs w:val="20"/>
              </w:rPr>
            </w:pPr>
            <w:r w:rsidRPr="008E108B">
              <w:rPr>
                <w:rFonts w:ascii="Arial" w:hAnsi="Arial" w:cs="Arial"/>
                <w:b/>
                <w:sz w:val="20"/>
                <w:szCs w:val="20"/>
              </w:rPr>
              <w:t>WCRP CMIP5 Climate Model</w:t>
            </w:r>
          </w:p>
        </w:tc>
        <w:tc>
          <w:tcPr>
            <w:tcW w:w="4773" w:type="dxa"/>
            <w:gridSpan w:val="12"/>
            <w:tcBorders>
              <w:bottom w:val="single" w:sz="4" w:space="0" w:color="auto"/>
            </w:tcBorders>
            <w:vAlign w:val="center"/>
          </w:tcPr>
          <w:p w14:paraId="07780113" w14:textId="053A18A6" w:rsidR="00062A29" w:rsidRPr="008E108B" w:rsidRDefault="00062A29" w:rsidP="003739EF">
            <w:pPr>
              <w:jc w:val="center"/>
              <w:rPr>
                <w:rFonts w:ascii="Arial" w:hAnsi="Arial" w:cs="Arial"/>
                <w:b/>
                <w:sz w:val="20"/>
                <w:szCs w:val="20"/>
              </w:rPr>
            </w:pPr>
            <w:r>
              <w:rPr>
                <w:rFonts w:ascii="Arial" w:hAnsi="Arial" w:cs="Arial"/>
                <w:b/>
                <w:sz w:val="20"/>
                <w:szCs w:val="20"/>
              </w:rPr>
              <w:t>Model Run</w:t>
            </w:r>
          </w:p>
        </w:tc>
      </w:tr>
      <w:tr w:rsidR="00062A29" w:rsidRPr="008E108B" w14:paraId="764E7FBD" w14:textId="77777777" w:rsidTr="00062A29">
        <w:tc>
          <w:tcPr>
            <w:tcW w:w="2901" w:type="dxa"/>
            <w:vMerge/>
            <w:tcBorders>
              <w:bottom w:val="single" w:sz="4" w:space="0" w:color="auto"/>
            </w:tcBorders>
            <w:tcMar>
              <w:top w:w="0" w:type="dxa"/>
              <w:left w:w="75" w:type="dxa"/>
              <w:bottom w:w="0" w:type="dxa"/>
              <w:right w:w="75" w:type="dxa"/>
            </w:tcMar>
            <w:vAlign w:val="center"/>
          </w:tcPr>
          <w:p w14:paraId="45337ECC" w14:textId="7E5311A8" w:rsidR="00062A29" w:rsidRPr="008E108B" w:rsidRDefault="00062A29" w:rsidP="003739EF">
            <w:pPr>
              <w:jc w:val="center"/>
              <w:rPr>
                <w:rFonts w:ascii="Arial" w:hAnsi="Arial" w:cs="Arial"/>
                <w:b/>
                <w:sz w:val="20"/>
                <w:szCs w:val="20"/>
              </w:rPr>
            </w:pPr>
          </w:p>
        </w:tc>
        <w:tc>
          <w:tcPr>
            <w:tcW w:w="1681" w:type="dxa"/>
            <w:vMerge/>
            <w:tcBorders>
              <w:bottom w:val="single" w:sz="4" w:space="0" w:color="auto"/>
            </w:tcBorders>
            <w:tcMar>
              <w:top w:w="0" w:type="dxa"/>
              <w:left w:w="75" w:type="dxa"/>
              <w:bottom w:w="0" w:type="dxa"/>
              <w:right w:w="75" w:type="dxa"/>
            </w:tcMar>
            <w:vAlign w:val="center"/>
          </w:tcPr>
          <w:p w14:paraId="639423A3" w14:textId="01E717CC" w:rsidR="00062A29" w:rsidRPr="008E108B" w:rsidRDefault="00062A29" w:rsidP="003739EF">
            <w:pPr>
              <w:jc w:val="center"/>
              <w:rPr>
                <w:rFonts w:ascii="Arial" w:hAnsi="Arial" w:cs="Arial"/>
                <w:b/>
                <w:sz w:val="20"/>
                <w:szCs w:val="20"/>
              </w:rPr>
            </w:pPr>
          </w:p>
        </w:tc>
        <w:tc>
          <w:tcPr>
            <w:tcW w:w="339" w:type="dxa"/>
            <w:tcBorders>
              <w:bottom w:val="single" w:sz="4" w:space="0" w:color="auto"/>
            </w:tcBorders>
            <w:vAlign w:val="center"/>
          </w:tcPr>
          <w:p w14:paraId="452801A7"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R1</w:t>
            </w:r>
          </w:p>
        </w:tc>
        <w:tc>
          <w:tcPr>
            <w:tcW w:w="340" w:type="dxa"/>
            <w:tcBorders>
              <w:bottom w:val="single" w:sz="4" w:space="0" w:color="auto"/>
            </w:tcBorders>
            <w:vAlign w:val="center"/>
          </w:tcPr>
          <w:p w14:paraId="2AD42A8D"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R2</w:t>
            </w:r>
          </w:p>
        </w:tc>
        <w:tc>
          <w:tcPr>
            <w:tcW w:w="340" w:type="dxa"/>
            <w:tcBorders>
              <w:bottom w:val="single" w:sz="4" w:space="0" w:color="auto"/>
            </w:tcBorders>
            <w:vAlign w:val="center"/>
          </w:tcPr>
          <w:p w14:paraId="2871369F"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R3</w:t>
            </w:r>
          </w:p>
        </w:tc>
        <w:tc>
          <w:tcPr>
            <w:tcW w:w="340" w:type="dxa"/>
            <w:tcBorders>
              <w:bottom w:val="single" w:sz="4" w:space="0" w:color="auto"/>
            </w:tcBorders>
            <w:vAlign w:val="center"/>
          </w:tcPr>
          <w:p w14:paraId="1A492B9C"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R4</w:t>
            </w:r>
          </w:p>
        </w:tc>
        <w:tc>
          <w:tcPr>
            <w:tcW w:w="340" w:type="dxa"/>
            <w:tcBorders>
              <w:bottom w:val="single" w:sz="4" w:space="0" w:color="auto"/>
            </w:tcBorders>
            <w:vAlign w:val="center"/>
          </w:tcPr>
          <w:p w14:paraId="041ABBD8"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R5</w:t>
            </w:r>
          </w:p>
        </w:tc>
        <w:tc>
          <w:tcPr>
            <w:tcW w:w="340" w:type="dxa"/>
            <w:tcBorders>
              <w:bottom w:val="single" w:sz="4" w:space="0" w:color="auto"/>
            </w:tcBorders>
            <w:vAlign w:val="center"/>
          </w:tcPr>
          <w:p w14:paraId="10A4FB7A"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R6</w:t>
            </w:r>
          </w:p>
        </w:tc>
        <w:tc>
          <w:tcPr>
            <w:tcW w:w="340" w:type="dxa"/>
            <w:tcBorders>
              <w:bottom w:val="single" w:sz="4" w:space="0" w:color="auto"/>
            </w:tcBorders>
            <w:vAlign w:val="center"/>
          </w:tcPr>
          <w:p w14:paraId="24503F07"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R7</w:t>
            </w:r>
          </w:p>
        </w:tc>
        <w:tc>
          <w:tcPr>
            <w:tcW w:w="340" w:type="dxa"/>
            <w:tcBorders>
              <w:bottom w:val="single" w:sz="4" w:space="0" w:color="auto"/>
            </w:tcBorders>
            <w:vAlign w:val="center"/>
          </w:tcPr>
          <w:p w14:paraId="358EC2DD"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R8</w:t>
            </w:r>
          </w:p>
        </w:tc>
        <w:tc>
          <w:tcPr>
            <w:tcW w:w="340" w:type="dxa"/>
            <w:tcBorders>
              <w:bottom w:val="single" w:sz="4" w:space="0" w:color="auto"/>
            </w:tcBorders>
            <w:vAlign w:val="center"/>
          </w:tcPr>
          <w:p w14:paraId="40D67186"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R9</w:t>
            </w:r>
          </w:p>
        </w:tc>
        <w:tc>
          <w:tcPr>
            <w:tcW w:w="377" w:type="dxa"/>
            <w:tcBorders>
              <w:bottom w:val="single" w:sz="4" w:space="0" w:color="auto"/>
            </w:tcBorders>
            <w:vAlign w:val="center"/>
          </w:tcPr>
          <w:p w14:paraId="7DCE0854"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R10</w:t>
            </w:r>
          </w:p>
        </w:tc>
        <w:tc>
          <w:tcPr>
            <w:tcW w:w="960" w:type="dxa"/>
            <w:tcBorders>
              <w:bottom w:val="single" w:sz="4" w:space="0" w:color="auto"/>
            </w:tcBorders>
            <w:vAlign w:val="center"/>
          </w:tcPr>
          <w:p w14:paraId="642278DF"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R11</w:t>
            </w:r>
          </w:p>
        </w:tc>
        <w:tc>
          <w:tcPr>
            <w:tcW w:w="377" w:type="dxa"/>
            <w:tcBorders>
              <w:bottom w:val="single" w:sz="4" w:space="0" w:color="auto"/>
            </w:tcBorders>
            <w:vAlign w:val="center"/>
          </w:tcPr>
          <w:p w14:paraId="1983F4AE" w14:textId="77777777" w:rsidR="00062A29" w:rsidRPr="008E108B" w:rsidRDefault="00062A29" w:rsidP="003739EF">
            <w:pPr>
              <w:jc w:val="center"/>
              <w:rPr>
                <w:rFonts w:ascii="Arial" w:hAnsi="Arial" w:cs="Arial"/>
                <w:b/>
                <w:sz w:val="20"/>
                <w:szCs w:val="20"/>
              </w:rPr>
            </w:pPr>
            <w:r w:rsidRPr="008E108B">
              <w:rPr>
                <w:rFonts w:ascii="Arial" w:hAnsi="Arial" w:cs="Arial"/>
                <w:b/>
                <w:sz w:val="20"/>
                <w:szCs w:val="20"/>
              </w:rPr>
              <w:t>R12</w:t>
            </w:r>
          </w:p>
        </w:tc>
      </w:tr>
      <w:tr w:rsidR="003739EF" w:rsidRPr="008E108B" w14:paraId="3834F1FF" w14:textId="77777777" w:rsidTr="00062A29">
        <w:trPr>
          <w:trHeight w:val="269"/>
        </w:trPr>
        <w:tc>
          <w:tcPr>
            <w:tcW w:w="2901" w:type="dxa"/>
            <w:vMerge w:val="restart"/>
            <w:tcBorders>
              <w:top w:val="single" w:sz="4" w:space="0" w:color="auto"/>
              <w:right w:val="single" w:sz="4" w:space="0" w:color="auto"/>
            </w:tcBorders>
            <w:tcMar>
              <w:top w:w="0" w:type="dxa"/>
              <w:left w:w="75" w:type="dxa"/>
              <w:bottom w:w="0" w:type="dxa"/>
              <w:right w:w="75" w:type="dxa"/>
            </w:tcMar>
            <w:hideMark/>
          </w:tcPr>
          <w:p w14:paraId="3C876F45" w14:textId="77777777" w:rsidR="003739EF" w:rsidRPr="008E108B" w:rsidRDefault="003739EF" w:rsidP="003739EF">
            <w:pPr>
              <w:rPr>
                <w:rFonts w:ascii="Arial" w:hAnsi="Arial" w:cs="Arial"/>
                <w:sz w:val="20"/>
                <w:szCs w:val="20"/>
              </w:rPr>
            </w:pPr>
            <w:r w:rsidRPr="008E108B">
              <w:rPr>
                <w:rFonts w:ascii="Arial" w:hAnsi="Arial" w:cs="Arial"/>
                <w:sz w:val="20"/>
                <w:szCs w:val="20"/>
              </w:rPr>
              <w:t>Commonwealth Scientific and Industrial Research Organization and Bureau of Meteorology, Australia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32C47C6A" w14:textId="77777777" w:rsidR="003739EF" w:rsidRPr="008E108B" w:rsidRDefault="003739EF" w:rsidP="003739EF">
            <w:pPr>
              <w:rPr>
                <w:rFonts w:ascii="Arial" w:hAnsi="Arial" w:cs="Arial"/>
                <w:sz w:val="20"/>
                <w:szCs w:val="20"/>
              </w:rPr>
            </w:pPr>
            <w:r w:rsidRPr="008E108B">
              <w:rPr>
                <w:rFonts w:ascii="Arial" w:hAnsi="Arial" w:cs="Arial"/>
                <w:sz w:val="20"/>
                <w:szCs w:val="20"/>
              </w:rPr>
              <w:t>ACCESS1-0 </w:t>
            </w:r>
          </w:p>
        </w:tc>
        <w:tc>
          <w:tcPr>
            <w:tcW w:w="339" w:type="dxa"/>
            <w:tcBorders>
              <w:top w:val="single" w:sz="4" w:space="0" w:color="auto"/>
              <w:left w:val="single" w:sz="4" w:space="0" w:color="auto"/>
              <w:bottom w:val="nil"/>
              <w:right w:val="nil"/>
            </w:tcBorders>
            <w:vAlign w:val="center"/>
          </w:tcPr>
          <w:p w14:paraId="36E5B9E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261908F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979BAD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E02363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5E6502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F9D5A7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2A40B3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A4E956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3C7074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1570289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0AD1AF87" w14:textId="095FF2A0"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294787E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A187CC7" w14:textId="77777777" w:rsidTr="00062A29">
        <w:tc>
          <w:tcPr>
            <w:tcW w:w="2901" w:type="dxa"/>
            <w:vMerge/>
            <w:tcBorders>
              <w:bottom w:val="single" w:sz="4" w:space="0" w:color="auto"/>
              <w:right w:val="single" w:sz="4" w:space="0" w:color="auto"/>
            </w:tcBorders>
            <w:vAlign w:val="center"/>
            <w:hideMark/>
          </w:tcPr>
          <w:p w14:paraId="62349801"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16B84C70" w14:textId="77777777" w:rsidR="003739EF" w:rsidRPr="008E108B" w:rsidRDefault="003739EF" w:rsidP="003739EF">
            <w:pPr>
              <w:rPr>
                <w:rFonts w:ascii="Arial" w:hAnsi="Arial" w:cs="Arial"/>
                <w:sz w:val="20"/>
                <w:szCs w:val="20"/>
              </w:rPr>
            </w:pPr>
            <w:r w:rsidRPr="008E108B">
              <w:rPr>
                <w:rFonts w:ascii="Arial" w:hAnsi="Arial" w:cs="Arial"/>
                <w:sz w:val="20"/>
                <w:szCs w:val="20"/>
              </w:rPr>
              <w:t>ACCESS1-3 </w:t>
            </w:r>
          </w:p>
        </w:tc>
        <w:tc>
          <w:tcPr>
            <w:tcW w:w="339" w:type="dxa"/>
            <w:tcBorders>
              <w:top w:val="nil"/>
              <w:left w:val="single" w:sz="4" w:space="0" w:color="auto"/>
              <w:bottom w:val="single" w:sz="4" w:space="0" w:color="auto"/>
              <w:right w:val="nil"/>
            </w:tcBorders>
            <w:vAlign w:val="center"/>
          </w:tcPr>
          <w:p w14:paraId="375911A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6F06C02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1078B5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497A42E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2667DB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60F122A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DCC415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FF4193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2787F6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33BBF77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4D109B44" w14:textId="40EB931B"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11216B2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8324DCF" w14:textId="77777777" w:rsidTr="00062A29">
        <w:tc>
          <w:tcPr>
            <w:tcW w:w="2901" w:type="dxa"/>
            <w:vMerge w:val="restart"/>
            <w:tcBorders>
              <w:top w:val="single" w:sz="4" w:space="0" w:color="auto"/>
              <w:right w:val="single" w:sz="4" w:space="0" w:color="auto"/>
            </w:tcBorders>
            <w:tcMar>
              <w:top w:w="0" w:type="dxa"/>
              <w:left w:w="75" w:type="dxa"/>
              <w:bottom w:w="0" w:type="dxa"/>
              <w:right w:w="75" w:type="dxa"/>
            </w:tcMar>
            <w:hideMark/>
          </w:tcPr>
          <w:p w14:paraId="2877AE51" w14:textId="77777777" w:rsidR="003739EF" w:rsidRPr="008E108B" w:rsidRDefault="003739EF" w:rsidP="003739EF">
            <w:pPr>
              <w:rPr>
                <w:rFonts w:ascii="Arial" w:hAnsi="Arial" w:cs="Arial"/>
                <w:sz w:val="20"/>
                <w:szCs w:val="20"/>
              </w:rPr>
            </w:pPr>
            <w:r w:rsidRPr="008E108B">
              <w:rPr>
                <w:rFonts w:ascii="Arial" w:hAnsi="Arial" w:cs="Arial"/>
                <w:sz w:val="20"/>
                <w:szCs w:val="20"/>
              </w:rPr>
              <w:t>Beijing Climate Center, China Meteorological Administration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126732F8" w14:textId="77777777" w:rsidR="003739EF" w:rsidRPr="008E108B" w:rsidRDefault="003739EF" w:rsidP="003739EF">
            <w:pPr>
              <w:rPr>
                <w:rFonts w:ascii="Arial" w:hAnsi="Arial" w:cs="Arial"/>
                <w:sz w:val="20"/>
                <w:szCs w:val="20"/>
              </w:rPr>
            </w:pPr>
            <w:r w:rsidRPr="008E108B">
              <w:rPr>
                <w:rFonts w:ascii="Arial" w:hAnsi="Arial" w:cs="Arial"/>
                <w:sz w:val="20"/>
                <w:szCs w:val="20"/>
              </w:rPr>
              <w:t>BCC-CSM1-1 </w:t>
            </w:r>
          </w:p>
        </w:tc>
        <w:tc>
          <w:tcPr>
            <w:tcW w:w="339" w:type="dxa"/>
            <w:tcBorders>
              <w:top w:val="single" w:sz="4" w:space="0" w:color="auto"/>
              <w:left w:val="single" w:sz="4" w:space="0" w:color="auto"/>
              <w:bottom w:val="nil"/>
              <w:right w:val="nil"/>
            </w:tcBorders>
            <w:vAlign w:val="center"/>
          </w:tcPr>
          <w:p w14:paraId="1C1B09E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545759B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6191B1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C3227B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B2B4F5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78F496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F006A0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DF09EC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3082B6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5B75287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389D48B9" w14:textId="28774861"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04FBBA9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7C79DE4" w14:textId="77777777" w:rsidTr="00062A29">
        <w:tc>
          <w:tcPr>
            <w:tcW w:w="2901" w:type="dxa"/>
            <w:vMerge/>
            <w:tcBorders>
              <w:right w:val="single" w:sz="4" w:space="0" w:color="auto"/>
            </w:tcBorders>
            <w:vAlign w:val="center"/>
            <w:hideMark/>
          </w:tcPr>
          <w:p w14:paraId="4CDFC9F4"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4053619E" w14:textId="77777777" w:rsidR="003739EF" w:rsidRPr="008E108B" w:rsidRDefault="003739EF" w:rsidP="003739EF">
            <w:pPr>
              <w:rPr>
                <w:rFonts w:ascii="Arial" w:hAnsi="Arial" w:cs="Arial"/>
                <w:sz w:val="20"/>
                <w:szCs w:val="20"/>
              </w:rPr>
            </w:pPr>
            <w:r w:rsidRPr="008E108B">
              <w:rPr>
                <w:rFonts w:ascii="Arial" w:hAnsi="Arial" w:cs="Arial"/>
                <w:sz w:val="20"/>
                <w:szCs w:val="20"/>
              </w:rPr>
              <w:t>BCC-CSM1-1-M </w:t>
            </w:r>
          </w:p>
        </w:tc>
        <w:tc>
          <w:tcPr>
            <w:tcW w:w="339" w:type="dxa"/>
            <w:tcBorders>
              <w:top w:val="nil"/>
              <w:left w:val="single" w:sz="4" w:space="0" w:color="auto"/>
              <w:bottom w:val="single" w:sz="4" w:space="0" w:color="auto"/>
              <w:right w:val="nil"/>
            </w:tcBorders>
            <w:vAlign w:val="center"/>
          </w:tcPr>
          <w:p w14:paraId="59D4CB4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53875DA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B218B7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20F12BD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F2C242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B74FEA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25B50B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434982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0BF07C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3B9A732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2F405D70" w14:textId="0320755A"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534D4E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B65E978" w14:textId="77777777" w:rsidTr="00062A29">
        <w:tc>
          <w:tcPr>
            <w:tcW w:w="2901" w:type="dxa"/>
            <w:tcBorders>
              <w:right w:val="single" w:sz="4" w:space="0" w:color="auto"/>
            </w:tcBorders>
            <w:tcMar>
              <w:top w:w="0" w:type="dxa"/>
              <w:left w:w="75" w:type="dxa"/>
              <w:bottom w:w="0" w:type="dxa"/>
              <w:right w:w="75" w:type="dxa"/>
            </w:tcMar>
            <w:hideMark/>
          </w:tcPr>
          <w:p w14:paraId="2001274B" w14:textId="77777777" w:rsidR="003739EF" w:rsidRPr="008E108B" w:rsidRDefault="003739EF" w:rsidP="003739EF">
            <w:pPr>
              <w:rPr>
                <w:rFonts w:ascii="Arial" w:hAnsi="Arial" w:cs="Arial"/>
                <w:sz w:val="20"/>
                <w:szCs w:val="20"/>
              </w:rPr>
            </w:pPr>
            <w:r w:rsidRPr="008E108B">
              <w:rPr>
                <w:rFonts w:ascii="Arial" w:hAnsi="Arial" w:cs="Arial"/>
                <w:sz w:val="20"/>
                <w:szCs w:val="20"/>
              </w:rPr>
              <w:t>College of Global Change and Earth System Science, Beijing Normal University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674D3E90" w14:textId="77777777" w:rsidR="003739EF" w:rsidRPr="008E108B" w:rsidRDefault="003739EF" w:rsidP="003739EF">
            <w:pPr>
              <w:rPr>
                <w:rFonts w:ascii="Arial" w:hAnsi="Arial" w:cs="Arial"/>
                <w:sz w:val="20"/>
                <w:szCs w:val="20"/>
              </w:rPr>
            </w:pPr>
            <w:r w:rsidRPr="008E108B">
              <w:rPr>
                <w:rFonts w:ascii="Arial" w:hAnsi="Arial" w:cs="Arial"/>
                <w:sz w:val="20"/>
                <w:szCs w:val="20"/>
              </w:rPr>
              <w:t>BNU-ESM </w:t>
            </w:r>
          </w:p>
        </w:tc>
        <w:tc>
          <w:tcPr>
            <w:tcW w:w="339" w:type="dxa"/>
            <w:tcBorders>
              <w:top w:val="single" w:sz="4" w:space="0" w:color="auto"/>
              <w:left w:val="single" w:sz="4" w:space="0" w:color="auto"/>
              <w:bottom w:val="single" w:sz="4" w:space="0" w:color="auto"/>
              <w:right w:val="nil"/>
            </w:tcBorders>
            <w:vAlign w:val="center"/>
          </w:tcPr>
          <w:p w14:paraId="1965FDBF" w14:textId="77777777" w:rsidR="003739EF" w:rsidRPr="008E108B" w:rsidRDefault="003739EF" w:rsidP="003739EF">
            <w:pPr>
              <w:jc w:val="center"/>
              <w:rPr>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8C43D4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B6FFC8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236926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29AE2A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AF57F0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716F41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69F6B0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CD8CC0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5417C0A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2E474CD8" w14:textId="0F42B572"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005BC3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1B39ED3" w14:textId="77777777" w:rsidTr="00062A29">
        <w:tc>
          <w:tcPr>
            <w:tcW w:w="2901" w:type="dxa"/>
            <w:tcBorders>
              <w:right w:val="single" w:sz="4" w:space="0" w:color="auto"/>
            </w:tcBorders>
            <w:tcMar>
              <w:top w:w="0" w:type="dxa"/>
              <w:left w:w="75" w:type="dxa"/>
              <w:bottom w:w="0" w:type="dxa"/>
              <w:right w:w="75" w:type="dxa"/>
            </w:tcMar>
            <w:hideMark/>
          </w:tcPr>
          <w:p w14:paraId="6FBA8080" w14:textId="77777777" w:rsidR="003739EF" w:rsidRPr="008E108B" w:rsidRDefault="003739EF" w:rsidP="003739EF">
            <w:pPr>
              <w:rPr>
                <w:rFonts w:ascii="Arial" w:hAnsi="Arial" w:cs="Arial"/>
                <w:sz w:val="20"/>
                <w:szCs w:val="20"/>
              </w:rPr>
            </w:pPr>
            <w:r w:rsidRPr="008E108B">
              <w:rPr>
                <w:rFonts w:ascii="Arial" w:hAnsi="Arial" w:cs="Arial"/>
                <w:sz w:val="20"/>
                <w:szCs w:val="20"/>
              </w:rPr>
              <w:t>Canadian Centre for Climate Modelling and Analysis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60E0A9E8" w14:textId="77777777" w:rsidR="003739EF" w:rsidRPr="008E108B" w:rsidRDefault="003739EF" w:rsidP="003739EF">
            <w:pPr>
              <w:rPr>
                <w:rFonts w:ascii="Arial" w:hAnsi="Arial" w:cs="Arial"/>
                <w:sz w:val="20"/>
                <w:szCs w:val="20"/>
              </w:rPr>
            </w:pPr>
            <w:r w:rsidRPr="008E108B">
              <w:rPr>
                <w:rFonts w:ascii="Arial" w:hAnsi="Arial" w:cs="Arial"/>
                <w:sz w:val="20"/>
                <w:szCs w:val="20"/>
              </w:rPr>
              <w:t>CanESM2 </w:t>
            </w:r>
          </w:p>
        </w:tc>
        <w:tc>
          <w:tcPr>
            <w:tcW w:w="339" w:type="dxa"/>
            <w:tcBorders>
              <w:top w:val="single" w:sz="4" w:space="0" w:color="auto"/>
              <w:left w:val="single" w:sz="4" w:space="0" w:color="auto"/>
              <w:bottom w:val="single" w:sz="4" w:space="0" w:color="auto"/>
              <w:right w:val="nil"/>
            </w:tcBorders>
            <w:vAlign w:val="center"/>
          </w:tcPr>
          <w:p w14:paraId="25E3096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11ED031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4C9BA20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09A3D43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6D11FF0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667090D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771936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2B307D3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E411DB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231DFB2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5038E2CE" w14:textId="0D378F4A"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3161D84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F35FAF3" w14:textId="77777777" w:rsidTr="00062A29">
        <w:tc>
          <w:tcPr>
            <w:tcW w:w="2901" w:type="dxa"/>
            <w:tcBorders>
              <w:right w:val="single" w:sz="4" w:space="0" w:color="auto"/>
            </w:tcBorders>
            <w:tcMar>
              <w:top w:w="0" w:type="dxa"/>
              <w:left w:w="75" w:type="dxa"/>
              <w:bottom w:w="0" w:type="dxa"/>
              <w:right w:w="75" w:type="dxa"/>
            </w:tcMar>
            <w:hideMark/>
          </w:tcPr>
          <w:p w14:paraId="32E0B582" w14:textId="77777777" w:rsidR="003739EF" w:rsidRPr="008E108B" w:rsidRDefault="003739EF" w:rsidP="003739EF">
            <w:pPr>
              <w:rPr>
                <w:rFonts w:ascii="Arial" w:hAnsi="Arial" w:cs="Arial"/>
                <w:sz w:val="20"/>
                <w:szCs w:val="20"/>
              </w:rPr>
            </w:pPr>
            <w:r w:rsidRPr="008E108B">
              <w:rPr>
                <w:rFonts w:ascii="Arial" w:hAnsi="Arial" w:cs="Arial"/>
                <w:sz w:val="20"/>
                <w:szCs w:val="20"/>
              </w:rPr>
              <w:t>National Center for Atmospheric Research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71A0002F" w14:textId="77777777" w:rsidR="003739EF" w:rsidRPr="008E108B" w:rsidRDefault="003739EF" w:rsidP="003739EF">
            <w:pPr>
              <w:rPr>
                <w:rFonts w:ascii="Arial" w:hAnsi="Arial" w:cs="Arial"/>
                <w:sz w:val="20"/>
                <w:szCs w:val="20"/>
              </w:rPr>
            </w:pPr>
            <w:r w:rsidRPr="008E108B">
              <w:rPr>
                <w:rFonts w:ascii="Arial" w:hAnsi="Arial" w:cs="Arial"/>
                <w:sz w:val="20"/>
                <w:szCs w:val="20"/>
              </w:rPr>
              <w:t>CCSM4 </w:t>
            </w:r>
          </w:p>
        </w:tc>
        <w:tc>
          <w:tcPr>
            <w:tcW w:w="339" w:type="dxa"/>
            <w:tcBorders>
              <w:top w:val="single" w:sz="4" w:space="0" w:color="auto"/>
              <w:left w:val="single" w:sz="4" w:space="0" w:color="auto"/>
              <w:bottom w:val="single" w:sz="4" w:space="0" w:color="auto"/>
              <w:right w:val="nil"/>
            </w:tcBorders>
            <w:vAlign w:val="center"/>
          </w:tcPr>
          <w:p w14:paraId="2234019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402EA54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5888367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7C9E559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61472E7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02CE818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74C841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D73607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2E48690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2AF138E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03210B8E" w14:textId="2780CF31"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25C4EFF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D4B6015" w14:textId="77777777" w:rsidTr="00062A29">
        <w:tc>
          <w:tcPr>
            <w:tcW w:w="2901" w:type="dxa"/>
            <w:vMerge w:val="restart"/>
            <w:tcBorders>
              <w:right w:val="single" w:sz="4" w:space="0" w:color="auto"/>
            </w:tcBorders>
            <w:tcMar>
              <w:top w:w="0" w:type="dxa"/>
              <w:left w:w="75" w:type="dxa"/>
              <w:bottom w:w="0" w:type="dxa"/>
              <w:right w:w="75" w:type="dxa"/>
            </w:tcMar>
            <w:hideMark/>
          </w:tcPr>
          <w:p w14:paraId="24E8F334" w14:textId="77777777" w:rsidR="003739EF" w:rsidRPr="008E108B" w:rsidRDefault="003739EF" w:rsidP="003739EF">
            <w:pPr>
              <w:rPr>
                <w:rFonts w:ascii="Arial" w:hAnsi="Arial" w:cs="Arial"/>
                <w:sz w:val="20"/>
                <w:szCs w:val="20"/>
              </w:rPr>
            </w:pPr>
            <w:r w:rsidRPr="008E108B">
              <w:rPr>
                <w:rFonts w:ascii="Arial" w:hAnsi="Arial" w:cs="Arial"/>
                <w:sz w:val="20"/>
                <w:szCs w:val="20"/>
              </w:rPr>
              <w:t>Community Earth System Model Contributors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17C6CAD7" w14:textId="77777777" w:rsidR="003739EF" w:rsidRPr="008E108B" w:rsidRDefault="003739EF" w:rsidP="003739EF">
            <w:pPr>
              <w:rPr>
                <w:rFonts w:ascii="Arial" w:hAnsi="Arial" w:cs="Arial"/>
                <w:sz w:val="20"/>
                <w:szCs w:val="20"/>
              </w:rPr>
            </w:pPr>
            <w:r w:rsidRPr="008E108B">
              <w:rPr>
                <w:rFonts w:ascii="Arial" w:hAnsi="Arial" w:cs="Arial"/>
                <w:sz w:val="20"/>
                <w:szCs w:val="20"/>
              </w:rPr>
              <w:t>CESM1-BGC </w:t>
            </w:r>
          </w:p>
        </w:tc>
        <w:tc>
          <w:tcPr>
            <w:tcW w:w="339" w:type="dxa"/>
            <w:tcBorders>
              <w:top w:val="single" w:sz="4" w:space="0" w:color="auto"/>
              <w:left w:val="single" w:sz="4" w:space="0" w:color="auto"/>
              <w:bottom w:val="nil"/>
              <w:right w:val="nil"/>
            </w:tcBorders>
            <w:vAlign w:val="center"/>
          </w:tcPr>
          <w:p w14:paraId="40604F6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49D21BB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C7D653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1A1AC6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25EC93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95979B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489EAF8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ABFD2C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C05EE9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0A9DF51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68D020AF" w14:textId="13996551"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1382D5A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C91866D" w14:textId="77777777" w:rsidTr="00062A29">
        <w:tc>
          <w:tcPr>
            <w:tcW w:w="2901" w:type="dxa"/>
            <w:vMerge/>
            <w:tcBorders>
              <w:right w:val="single" w:sz="4" w:space="0" w:color="auto"/>
            </w:tcBorders>
            <w:vAlign w:val="center"/>
            <w:hideMark/>
          </w:tcPr>
          <w:p w14:paraId="6FB1B522"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0F7EB957" w14:textId="77777777" w:rsidR="003739EF" w:rsidRPr="008E108B" w:rsidRDefault="003739EF" w:rsidP="003739EF">
            <w:pPr>
              <w:rPr>
                <w:rFonts w:ascii="Arial" w:hAnsi="Arial" w:cs="Arial"/>
                <w:sz w:val="20"/>
                <w:szCs w:val="20"/>
              </w:rPr>
            </w:pPr>
            <w:r w:rsidRPr="008E108B">
              <w:rPr>
                <w:rFonts w:ascii="Arial" w:hAnsi="Arial" w:cs="Arial"/>
                <w:sz w:val="20"/>
                <w:szCs w:val="20"/>
              </w:rPr>
              <w:t>CESM1-CAM5 </w:t>
            </w:r>
          </w:p>
        </w:tc>
        <w:tc>
          <w:tcPr>
            <w:tcW w:w="339" w:type="dxa"/>
            <w:tcBorders>
              <w:top w:val="nil"/>
              <w:left w:val="single" w:sz="4" w:space="0" w:color="auto"/>
              <w:bottom w:val="single" w:sz="4" w:space="0" w:color="auto"/>
              <w:right w:val="nil"/>
            </w:tcBorders>
            <w:vAlign w:val="center"/>
          </w:tcPr>
          <w:p w14:paraId="0B98E5F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03BA364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19C01E1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7A4E9D2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4F01B1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A4B27A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03E032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60B807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24CA09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20B9734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0588745D" w14:textId="7ED09815"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5EE4DA2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22E30DCF" w14:textId="77777777" w:rsidTr="00062A29">
        <w:tc>
          <w:tcPr>
            <w:tcW w:w="2901" w:type="dxa"/>
            <w:tcBorders>
              <w:right w:val="single" w:sz="4" w:space="0" w:color="auto"/>
            </w:tcBorders>
            <w:tcMar>
              <w:top w:w="0" w:type="dxa"/>
              <w:left w:w="75" w:type="dxa"/>
              <w:bottom w:w="0" w:type="dxa"/>
              <w:right w:w="75" w:type="dxa"/>
            </w:tcMar>
            <w:hideMark/>
          </w:tcPr>
          <w:p w14:paraId="45DEB3ED" w14:textId="77777777" w:rsidR="003739EF" w:rsidRPr="00B30A74" w:rsidRDefault="003739EF" w:rsidP="003739EF">
            <w:pPr>
              <w:rPr>
                <w:rFonts w:ascii="Arial" w:hAnsi="Arial" w:cs="Arial"/>
                <w:sz w:val="20"/>
                <w:szCs w:val="20"/>
                <w:lang w:val="es-ES"/>
              </w:rPr>
            </w:pPr>
            <w:r w:rsidRPr="00B30A74">
              <w:rPr>
                <w:rFonts w:ascii="Arial" w:hAnsi="Arial" w:cs="Arial"/>
                <w:sz w:val="20"/>
                <w:szCs w:val="20"/>
                <w:lang w:val="es-ES"/>
              </w:rPr>
              <w:t>Centro Euro-</w:t>
            </w:r>
            <w:proofErr w:type="spellStart"/>
            <w:r w:rsidRPr="00B30A74">
              <w:rPr>
                <w:rFonts w:ascii="Arial" w:hAnsi="Arial" w:cs="Arial"/>
                <w:sz w:val="20"/>
                <w:szCs w:val="20"/>
                <w:lang w:val="es-ES"/>
              </w:rPr>
              <w:t>Mediterraneo</w:t>
            </w:r>
            <w:proofErr w:type="spellEnd"/>
            <w:r w:rsidRPr="00B30A74">
              <w:rPr>
                <w:rFonts w:ascii="Arial" w:hAnsi="Arial" w:cs="Arial"/>
                <w:sz w:val="20"/>
                <w:szCs w:val="20"/>
                <w:lang w:val="es-ES"/>
              </w:rPr>
              <w:t xml:space="preserve"> </w:t>
            </w:r>
            <w:proofErr w:type="gramStart"/>
            <w:r w:rsidRPr="00B30A74">
              <w:rPr>
                <w:rFonts w:ascii="Arial" w:hAnsi="Arial" w:cs="Arial"/>
                <w:sz w:val="20"/>
                <w:szCs w:val="20"/>
                <w:lang w:val="es-ES"/>
              </w:rPr>
              <w:t>per I</w:t>
            </w:r>
            <w:proofErr w:type="gramEnd"/>
            <w:r w:rsidRPr="00B30A74">
              <w:rPr>
                <w:rFonts w:ascii="Arial" w:hAnsi="Arial" w:cs="Arial"/>
                <w:sz w:val="20"/>
                <w:szCs w:val="20"/>
                <w:lang w:val="es-ES"/>
              </w:rPr>
              <w:t xml:space="preserve"> </w:t>
            </w:r>
            <w:proofErr w:type="spellStart"/>
            <w:r w:rsidRPr="00B30A74">
              <w:rPr>
                <w:rFonts w:ascii="Arial" w:hAnsi="Arial" w:cs="Arial"/>
                <w:sz w:val="20"/>
                <w:szCs w:val="20"/>
                <w:lang w:val="es-ES"/>
              </w:rPr>
              <w:t>Cambiamenti</w:t>
            </w:r>
            <w:proofErr w:type="spellEnd"/>
            <w:r w:rsidRPr="00B30A74">
              <w:rPr>
                <w:rFonts w:ascii="Arial" w:hAnsi="Arial" w:cs="Arial"/>
                <w:sz w:val="20"/>
                <w:szCs w:val="20"/>
                <w:lang w:val="es-ES"/>
              </w:rPr>
              <w:t xml:space="preserve"> </w:t>
            </w:r>
            <w:proofErr w:type="spellStart"/>
            <w:r w:rsidRPr="00B30A74">
              <w:rPr>
                <w:rFonts w:ascii="Arial" w:hAnsi="Arial" w:cs="Arial"/>
                <w:sz w:val="20"/>
                <w:szCs w:val="20"/>
                <w:lang w:val="es-ES"/>
              </w:rPr>
              <w:t>Climatici</w:t>
            </w:r>
            <w:proofErr w:type="spellEnd"/>
            <w:r w:rsidRPr="00B30A74">
              <w:rPr>
                <w:rFonts w:ascii="Arial" w:hAnsi="Arial" w:cs="Arial"/>
                <w:sz w:val="20"/>
                <w:szCs w:val="20"/>
                <w:lang w:val="es-ES"/>
              </w:rPr>
              <w:t>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0BA96B02" w14:textId="77777777" w:rsidR="003739EF" w:rsidRPr="008E108B" w:rsidRDefault="003739EF" w:rsidP="003739EF">
            <w:pPr>
              <w:rPr>
                <w:rFonts w:ascii="Arial" w:hAnsi="Arial" w:cs="Arial"/>
                <w:sz w:val="20"/>
                <w:szCs w:val="20"/>
              </w:rPr>
            </w:pPr>
            <w:r w:rsidRPr="008E108B">
              <w:rPr>
                <w:rFonts w:ascii="Arial" w:hAnsi="Arial" w:cs="Arial"/>
                <w:sz w:val="20"/>
                <w:szCs w:val="20"/>
              </w:rPr>
              <w:t>CMCC-CM </w:t>
            </w:r>
          </w:p>
        </w:tc>
        <w:tc>
          <w:tcPr>
            <w:tcW w:w="339" w:type="dxa"/>
            <w:tcBorders>
              <w:top w:val="single" w:sz="4" w:space="0" w:color="auto"/>
              <w:left w:val="single" w:sz="4" w:space="0" w:color="auto"/>
              <w:bottom w:val="single" w:sz="4" w:space="0" w:color="auto"/>
              <w:right w:val="nil"/>
            </w:tcBorders>
            <w:vAlign w:val="center"/>
          </w:tcPr>
          <w:p w14:paraId="7D7AF26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70B17E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44D14D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C262B5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F59864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880BAA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D84FA8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18CA5F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BC733F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7422738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68B63E91" w14:textId="23675EA8"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328B3E5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696F223B" w14:textId="77777777" w:rsidTr="00062A29">
        <w:tc>
          <w:tcPr>
            <w:tcW w:w="2901" w:type="dxa"/>
            <w:tcBorders>
              <w:right w:val="single" w:sz="4" w:space="0" w:color="auto"/>
            </w:tcBorders>
            <w:tcMar>
              <w:top w:w="0" w:type="dxa"/>
              <w:left w:w="75" w:type="dxa"/>
              <w:bottom w:w="0" w:type="dxa"/>
              <w:right w:w="75" w:type="dxa"/>
            </w:tcMar>
            <w:hideMark/>
          </w:tcPr>
          <w:p w14:paraId="7B958A40" w14:textId="77777777" w:rsidR="003739EF" w:rsidRPr="00B30A74" w:rsidRDefault="003739EF" w:rsidP="003739EF">
            <w:pPr>
              <w:rPr>
                <w:rFonts w:ascii="Arial" w:hAnsi="Arial" w:cs="Arial"/>
                <w:sz w:val="20"/>
                <w:szCs w:val="20"/>
                <w:lang w:val="fr-FR"/>
              </w:rPr>
            </w:pPr>
            <w:r w:rsidRPr="00B30A74">
              <w:rPr>
                <w:rFonts w:ascii="Arial" w:hAnsi="Arial" w:cs="Arial"/>
                <w:sz w:val="20"/>
                <w:szCs w:val="20"/>
                <w:lang w:val="fr-FR"/>
              </w:rPr>
              <w:t>Centre National de Recherches Météorologiques/ Centre Européen de Recherche et Formation Avancée en Calcul Scientifique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32E5A11A" w14:textId="77777777" w:rsidR="003739EF" w:rsidRPr="008E108B" w:rsidRDefault="003739EF" w:rsidP="003739EF">
            <w:pPr>
              <w:rPr>
                <w:rFonts w:ascii="Arial" w:hAnsi="Arial" w:cs="Arial"/>
                <w:sz w:val="20"/>
                <w:szCs w:val="20"/>
              </w:rPr>
            </w:pPr>
            <w:r w:rsidRPr="008E108B">
              <w:rPr>
                <w:rFonts w:ascii="Arial" w:hAnsi="Arial" w:cs="Arial"/>
                <w:sz w:val="20"/>
                <w:szCs w:val="20"/>
              </w:rPr>
              <w:t>CNRM-CM5 </w:t>
            </w:r>
          </w:p>
        </w:tc>
        <w:tc>
          <w:tcPr>
            <w:tcW w:w="339" w:type="dxa"/>
            <w:tcBorders>
              <w:top w:val="single" w:sz="4" w:space="0" w:color="auto"/>
              <w:left w:val="single" w:sz="4" w:space="0" w:color="auto"/>
              <w:bottom w:val="single" w:sz="4" w:space="0" w:color="auto"/>
              <w:right w:val="nil"/>
            </w:tcBorders>
            <w:vAlign w:val="center"/>
          </w:tcPr>
          <w:p w14:paraId="2E6232F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084B1E3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4D37CB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06597E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480938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3A8F83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446369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4A9CB1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0E1626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5189386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184499BD" w14:textId="4FA724C7" w:rsidR="003739EF" w:rsidRPr="008E108B" w:rsidRDefault="000B3BC8"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1ACA997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FE9DE2D" w14:textId="77777777" w:rsidTr="00062A29">
        <w:tc>
          <w:tcPr>
            <w:tcW w:w="2901" w:type="dxa"/>
            <w:tcBorders>
              <w:right w:val="single" w:sz="4" w:space="0" w:color="auto"/>
            </w:tcBorders>
            <w:tcMar>
              <w:top w:w="0" w:type="dxa"/>
              <w:left w:w="75" w:type="dxa"/>
              <w:bottom w:w="0" w:type="dxa"/>
              <w:right w:w="75" w:type="dxa"/>
            </w:tcMar>
            <w:hideMark/>
          </w:tcPr>
          <w:p w14:paraId="678118C2" w14:textId="77777777" w:rsidR="003739EF" w:rsidRPr="008E108B" w:rsidRDefault="003739EF" w:rsidP="003739EF">
            <w:pPr>
              <w:rPr>
                <w:rFonts w:ascii="Arial" w:hAnsi="Arial" w:cs="Arial"/>
                <w:sz w:val="20"/>
                <w:szCs w:val="20"/>
              </w:rPr>
            </w:pPr>
            <w:r w:rsidRPr="008E108B">
              <w:rPr>
                <w:rFonts w:ascii="Arial" w:hAnsi="Arial" w:cs="Arial"/>
                <w:sz w:val="20"/>
                <w:szCs w:val="20"/>
              </w:rPr>
              <w:t>Commonwealth Scientific and Industrial Research Organization, Queensland Climate Change Centre of Excellence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5E9FB6D2" w14:textId="77777777" w:rsidR="003739EF" w:rsidRPr="008E108B" w:rsidRDefault="003739EF" w:rsidP="003739EF">
            <w:pPr>
              <w:rPr>
                <w:rFonts w:ascii="Arial" w:hAnsi="Arial" w:cs="Arial"/>
                <w:sz w:val="20"/>
                <w:szCs w:val="20"/>
              </w:rPr>
            </w:pPr>
            <w:r w:rsidRPr="008E108B">
              <w:rPr>
                <w:rFonts w:ascii="Arial" w:hAnsi="Arial" w:cs="Arial"/>
                <w:sz w:val="20"/>
                <w:szCs w:val="20"/>
              </w:rPr>
              <w:t>CSIRO-Mk3-6-0 </w:t>
            </w:r>
          </w:p>
        </w:tc>
        <w:tc>
          <w:tcPr>
            <w:tcW w:w="339" w:type="dxa"/>
            <w:tcBorders>
              <w:top w:val="single" w:sz="4" w:space="0" w:color="auto"/>
              <w:left w:val="single" w:sz="4" w:space="0" w:color="auto"/>
              <w:bottom w:val="single" w:sz="4" w:space="0" w:color="auto"/>
              <w:right w:val="nil"/>
            </w:tcBorders>
            <w:vAlign w:val="center"/>
          </w:tcPr>
          <w:p w14:paraId="3035892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10DB887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510F1B4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4B95D7F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4E8B1DE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4A064A4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6E5D7F0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13E02B6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19EEF1C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77" w:type="dxa"/>
            <w:tcBorders>
              <w:top w:val="single" w:sz="4" w:space="0" w:color="auto"/>
              <w:left w:val="nil"/>
              <w:bottom w:val="single" w:sz="4" w:space="0" w:color="auto"/>
              <w:right w:val="nil"/>
            </w:tcBorders>
            <w:vAlign w:val="center"/>
          </w:tcPr>
          <w:p w14:paraId="7EBF335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960" w:type="dxa"/>
            <w:tcBorders>
              <w:top w:val="single" w:sz="4" w:space="0" w:color="auto"/>
              <w:left w:val="nil"/>
              <w:bottom w:val="single" w:sz="4" w:space="0" w:color="auto"/>
              <w:right w:val="nil"/>
            </w:tcBorders>
            <w:vAlign w:val="center"/>
          </w:tcPr>
          <w:p w14:paraId="08208F35" w14:textId="5A3AC6A6" w:rsidR="003739EF" w:rsidRPr="008E108B" w:rsidRDefault="00062A29" w:rsidP="003739EF">
            <w:pPr>
              <w:jc w:val="center"/>
              <w:rPr>
                <w:rFonts w:ascii="Arial" w:hAnsi="Arial" w:cs="Arial"/>
                <w:sz w:val="20"/>
                <w:szCs w:val="20"/>
              </w:rPr>
            </w:pPr>
            <w:r>
              <w:rPr>
                <w:rFonts w:ascii="Arial" w:hAnsi="Arial" w:cs="Arial"/>
                <w:sz w:val="20"/>
                <w:szCs w:val="20"/>
              </w:rPr>
              <w:t>x</w:t>
            </w:r>
          </w:p>
        </w:tc>
        <w:tc>
          <w:tcPr>
            <w:tcW w:w="377" w:type="dxa"/>
            <w:tcBorders>
              <w:top w:val="single" w:sz="4" w:space="0" w:color="auto"/>
              <w:left w:val="nil"/>
              <w:bottom w:val="single" w:sz="4" w:space="0" w:color="auto"/>
              <w:right w:val="single" w:sz="4" w:space="0" w:color="auto"/>
            </w:tcBorders>
            <w:vAlign w:val="center"/>
          </w:tcPr>
          <w:p w14:paraId="6422A39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r>
      <w:tr w:rsidR="003739EF" w:rsidRPr="008E108B" w14:paraId="4943756B" w14:textId="77777777" w:rsidTr="00062A29">
        <w:tc>
          <w:tcPr>
            <w:tcW w:w="2901" w:type="dxa"/>
            <w:tcBorders>
              <w:right w:val="single" w:sz="4" w:space="0" w:color="auto"/>
            </w:tcBorders>
            <w:tcMar>
              <w:top w:w="0" w:type="dxa"/>
              <w:left w:w="75" w:type="dxa"/>
              <w:bottom w:w="0" w:type="dxa"/>
              <w:right w:w="75" w:type="dxa"/>
            </w:tcMar>
            <w:hideMark/>
          </w:tcPr>
          <w:p w14:paraId="69FD186C" w14:textId="77777777" w:rsidR="003739EF" w:rsidRPr="008E108B" w:rsidRDefault="003739EF" w:rsidP="003739EF">
            <w:pPr>
              <w:rPr>
                <w:rFonts w:ascii="Arial" w:hAnsi="Arial" w:cs="Arial"/>
                <w:sz w:val="20"/>
                <w:szCs w:val="20"/>
              </w:rPr>
            </w:pPr>
            <w:r w:rsidRPr="008E108B">
              <w:rPr>
                <w:rFonts w:ascii="Arial" w:hAnsi="Arial" w:cs="Arial"/>
                <w:sz w:val="20"/>
                <w:szCs w:val="20"/>
              </w:rPr>
              <w:t xml:space="preserve">EC-Earth consortium, representing 22 academic institutions and meteorological </w:t>
            </w:r>
            <w:r w:rsidRPr="008E108B">
              <w:rPr>
                <w:rFonts w:ascii="Arial" w:hAnsi="Arial" w:cs="Arial"/>
                <w:sz w:val="20"/>
                <w:szCs w:val="20"/>
              </w:rPr>
              <w:lastRenderedPageBreak/>
              <w:t>services from 10 countries in Europe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2D9ECA4B" w14:textId="77777777" w:rsidR="003739EF" w:rsidRPr="008E108B" w:rsidRDefault="003739EF" w:rsidP="003739EF">
            <w:pPr>
              <w:rPr>
                <w:rFonts w:ascii="Arial" w:hAnsi="Arial" w:cs="Arial"/>
                <w:sz w:val="20"/>
                <w:szCs w:val="20"/>
              </w:rPr>
            </w:pPr>
            <w:r w:rsidRPr="008E108B">
              <w:rPr>
                <w:rFonts w:ascii="Arial" w:hAnsi="Arial" w:cs="Arial"/>
                <w:sz w:val="20"/>
                <w:szCs w:val="20"/>
              </w:rPr>
              <w:lastRenderedPageBreak/>
              <w:t>EC-EARTH </w:t>
            </w:r>
          </w:p>
        </w:tc>
        <w:tc>
          <w:tcPr>
            <w:tcW w:w="339" w:type="dxa"/>
            <w:tcBorders>
              <w:top w:val="single" w:sz="4" w:space="0" w:color="auto"/>
              <w:left w:val="single" w:sz="4" w:space="0" w:color="auto"/>
              <w:bottom w:val="single" w:sz="4" w:space="0" w:color="auto"/>
              <w:right w:val="nil"/>
            </w:tcBorders>
            <w:vAlign w:val="center"/>
          </w:tcPr>
          <w:p w14:paraId="3FC357A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4070C58" w14:textId="1CD9E6F2" w:rsidR="003739EF" w:rsidRPr="008E108B" w:rsidRDefault="00BF4846" w:rsidP="003739EF">
            <w:pPr>
              <w:jc w:val="center"/>
              <w:rPr>
                <w:rFonts w:ascii="Arial" w:hAnsi="Arial" w:cs="Arial"/>
                <w:sz w:val="20"/>
                <w:szCs w:val="20"/>
              </w:rPr>
            </w:pPr>
            <w:r>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5D7161E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1C60E9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62ACD1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30AA61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A92F68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307A28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46F2216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51F9486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635AC61E" w14:textId="1BE3BEC6"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2C6F6A0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r>
      <w:tr w:rsidR="003739EF" w:rsidRPr="008E108B" w14:paraId="371930A3" w14:textId="77777777" w:rsidTr="00062A29">
        <w:tc>
          <w:tcPr>
            <w:tcW w:w="2901" w:type="dxa"/>
            <w:tcBorders>
              <w:right w:val="single" w:sz="4" w:space="0" w:color="auto"/>
            </w:tcBorders>
            <w:tcMar>
              <w:top w:w="0" w:type="dxa"/>
              <w:left w:w="75" w:type="dxa"/>
              <w:bottom w:w="0" w:type="dxa"/>
              <w:right w:w="75" w:type="dxa"/>
            </w:tcMar>
            <w:hideMark/>
          </w:tcPr>
          <w:p w14:paraId="3BFC72C5" w14:textId="77777777" w:rsidR="003739EF" w:rsidRPr="008E108B" w:rsidRDefault="003739EF" w:rsidP="003739EF">
            <w:pPr>
              <w:rPr>
                <w:rFonts w:ascii="Arial" w:hAnsi="Arial" w:cs="Arial"/>
                <w:sz w:val="20"/>
                <w:szCs w:val="20"/>
              </w:rPr>
            </w:pPr>
            <w:r w:rsidRPr="008E108B">
              <w:rPr>
                <w:rFonts w:ascii="Arial" w:hAnsi="Arial" w:cs="Arial"/>
                <w:sz w:val="20"/>
                <w:szCs w:val="20"/>
              </w:rPr>
              <w:t>Laboratory of Numerical Modeling for Atmospheric Sciences and Geophysical Fluid Dynamics, Institute of Atmospheric Physics, Chinese Academy of Sciences, and Center for Earth System Science, Tsinghua University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5ECBD4CB" w14:textId="77777777" w:rsidR="003739EF" w:rsidRPr="008E108B" w:rsidRDefault="003739EF" w:rsidP="003739EF">
            <w:pPr>
              <w:rPr>
                <w:rFonts w:ascii="Arial" w:hAnsi="Arial" w:cs="Arial"/>
                <w:sz w:val="20"/>
                <w:szCs w:val="20"/>
              </w:rPr>
            </w:pPr>
            <w:r w:rsidRPr="008E108B">
              <w:rPr>
                <w:rFonts w:ascii="Arial" w:hAnsi="Arial" w:cs="Arial"/>
                <w:sz w:val="20"/>
                <w:szCs w:val="20"/>
              </w:rPr>
              <w:t>FGOALS-g2 </w:t>
            </w:r>
          </w:p>
        </w:tc>
        <w:tc>
          <w:tcPr>
            <w:tcW w:w="339" w:type="dxa"/>
            <w:tcBorders>
              <w:top w:val="single" w:sz="4" w:space="0" w:color="auto"/>
              <w:left w:val="single" w:sz="4" w:space="0" w:color="auto"/>
              <w:bottom w:val="single" w:sz="4" w:space="0" w:color="auto"/>
              <w:right w:val="nil"/>
            </w:tcBorders>
            <w:vAlign w:val="center"/>
          </w:tcPr>
          <w:p w14:paraId="4CAF58C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7DEE56E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B8909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33C74B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155841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8B84AE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11D773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274A01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F2ED4C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62A6574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226FD980" w14:textId="0B1A7E0F"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37F7C3A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A6805AB" w14:textId="77777777" w:rsidTr="00062A29">
        <w:tc>
          <w:tcPr>
            <w:tcW w:w="2901" w:type="dxa"/>
            <w:tcBorders>
              <w:right w:val="single" w:sz="4" w:space="0" w:color="auto"/>
            </w:tcBorders>
            <w:tcMar>
              <w:top w:w="0" w:type="dxa"/>
              <w:left w:w="75" w:type="dxa"/>
              <w:bottom w:w="0" w:type="dxa"/>
              <w:right w:w="75" w:type="dxa"/>
            </w:tcMar>
            <w:hideMark/>
          </w:tcPr>
          <w:p w14:paraId="5C6BB0AF" w14:textId="77777777" w:rsidR="003739EF" w:rsidRPr="008E108B" w:rsidRDefault="003739EF" w:rsidP="003739EF">
            <w:pPr>
              <w:rPr>
                <w:rFonts w:ascii="Arial" w:hAnsi="Arial" w:cs="Arial"/>
                <w:sz w:val="20"/>
                <w:szCs w:val="20"/>
              </w:rPr>
            </w:pPr>
            <w:r w:rsidRPr="008E108B">
              <w:rPr>
                <w:rFonts w:ascii="Arial" w:hAnsi="Arial" w:cs="Arial"/>
                <w:sz w:val="20"/>
                <w:szCs w:val="20"/>
              </w:rPr>
              <w:t>Laboratory of Numerical Modeling for Atmospheric Sciences and Geophysical Fluid Dynamics, Institute of Atmospheric Physics, Chinese Academy of Sciences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2A6610C1" w14:textId="77777777" w:rsidR="003739EF" w:rsidRPr="008E108B" w:rsidRDefault="003739EF" w:rsidP="003739EF">
            <w:pPr>
              <w:rPr>
                <w:rFonts w:ascii="Arial" w:hAnsi="Arial" w:cs="Arial"/>
                <w:sz w:val="20"/>
                <w:szCs w:val="20"/>
              </w:rPr>
            </w:pPr>
            <w:r w:rsidRPr="008E108B">
              <w:rPr>
                <w:rFonts w:ascii="Arial" w:hAnsi="Arial" w:cs="Arial"/>
                <w:sz w:val="20"/>
                <w:szCs w:val="20"/>
              </w:rPr>
              <w:t>FGOALS-s2 </w:t>
            </w:r>
          </w:p>
        </w:tc>
        <w:tc>
          <w:tcPr>
            <w:tcW w:w="339" w:type="dxa"/>
            <w:tcBorders>
              <w:top w:val="single" w:sz="4" w:space="0" w:color="auto"/>
              <w:left w:val="single" w:sz="4" w:space="0" w:color="auto"/>
              <w:bottom w:val="single" w:sz="4" w:space="0" w:color="auto"/>
              <w:right w:val="nil"/>
            </w:tcBorders>
            <w:vAlign w:val="center"/>
          </w:tcPr>
          <w:p w14:paraId="289D742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B7E1DA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7043E0C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7127DE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B757B9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511F90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D8BB12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318DC3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BC443A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73634CA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43819D35" w14:textId="1262CDE8"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5E78C69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7B83383A" w14:textId="77777777" w:rsidTr="00062A29">
        <w:tc>
          <w:tcPr>
            <w:tcW w:w="2901" w:type="dxa"/>
            <w:tcBorders>
              <w:right w:val="single" w:sz="4" w:space="0" w:color="auto"/>
            </w:tcBorders>
            <w:tcMar>
              <w:top w:w="0" w:type="dxa"/>
              <w:left w:w="75" w:type="dxa"/>
              <w:bottom w:w="0" w:type="dxa"/>
              <w:right w:w="75" w:type="dxa"/>
            </w:tcMar>
            <w:hideMark/>
          </w:tcPr>
          <w:p w14:paraId="63AE5765" w14:textId="77777777" w:rsidR="003739EF" w:rsidRPr="008E108B" w:rsidRDefault="003739EF" w:rsidP="003739EF">
            <w:pPr>
              <w:rPr>
                <w:rFonts w:ascii="Arial" w:hAnsi="Arial" w:cs="Arial"/>
                <w:sz w:val="20"/>
                <w:szCs w:val="20"/>
              </w:rPr>
            </w:pPr>
            <w:r w:rsidRPr="008E108B">
              <w:rPr>
                <w:rFonts w:ascii="Arial" w:hAnsi="Arial" w:cs="Arial"/>
                <w:sz w:val="20"/>
                <w:szCs w:val="20"/>
              </w:rPr>
              <w:t>The First Institute of Oceanography, State Oceanic Administration, China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325BBB92" w14:textId="77777777" w:rsidR="003739EF" w:rsidRPr="008E108B" w:rsidRDefault="003739EF" w:rsidP="003739EF">
            <w:pPr>
              <w:rPr>
                <w:rFonts w:ascii="Arial" w:hAnsi="Arial" w:cs="Arial"/>
                <w:sz w:val="20"/>
                <w:szCs w:val="20"/>
              </w:rPr>
            </w:pPr>
            <w:r w:rsidRPr="008E108B">
              <w:rPr>
                <w:rFonts w:ascii="Arial" w:hAnsi="Arial" w:cs="Arial"/>
                <w:sz w:val="20"/>
                <w:szCs w:val="20"/>
              </w:rPr>
              <w:t>FIO-ESM </w:t>
            </w:r>
          </w:p>
        </w:tc>
        <w:tc>
          <w:tcPr>
            <w:tcW w:w="339" w:type="dxa"/>
            <w:tcBorders>
              <w:top w:val="single" w:sz="4" w:space="0" w:color="auto"/>
              <w:left w:val="single" w:sz="4" w:space="0" w:color="auto"/>
              <w:bottom w:val="single" w:sz="4" w:space="0" w:color="auto"/>
              <w:right w:val="nil"/>
            </w:tcBorders>
            <w:vAlign w:val="center"/>
          </w:tcPr>
          <w:p w14:paraId="0437AFE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6762E41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57D422C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single" w:sz="4" w:space="0" w:color="auto"/>
              <w:right w:val="nil"/>
            </w:tcBorders>
            <w:vAlign w:val="center"/>
          </w:tcPr>
          <w:p w14:paraId="0047653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E02D3E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D885ED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3AA89F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07B7CE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2C72ADC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4680EC8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5AFDE275" w14:textId="7382098E"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58E59B4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FDA0FFB" w14:textId="77777777" w:rsidTr="00062A29">
        <w:tc>
          <w:tcPr>
            <w:tcW w:w="2901" w:type="dxa"/>
            <w:vMerge w:val="restart"/>
            <w:tcBorders>
              <w:right w:val="single" w:sz="4" w:space="0" w:color="auto"/>
            </w:tcBorders>
            <w:tcMar>
              <w:top w:w="0" w:type="dxa"/>
              <w:left w:w="75" w:type="dxa"/>
              <w:bottom w:w="0" w:type="dxa"/>
              <w:right w:w="75" w:type="dxa"/>
            </w:tcMar>
            <w:hideMark/>
          </w:tcPr>
          <w:p w14:paraId="7410FACF" w14:textId="77777777" w:rsidR="003739EF" w:rsidRPr="008E108B" w:rsidRDefault="003739EF" w:rsidP="003739EF">
            <w:pPr>
              <w:rPr>
                <w:rFonts w:ascii="Arial" w:hAnsi="Arial" w:cs="Arial"/>
                <w:sz w:val="20"/>
                <w:szCs w:val="20"/>
              </w:rPr>
            </w:pPr>
            <w:r w:rsidRPr="008E108B">
              <w:rPr>
                <w:rFonts w:ascii="Arial" w:hAnsi="Arial" w:cs="Arial"/>
                <w:sz w:val="20"/>
                <w:szCs w:val="20"/>
              </w:rPr>
              <w:t>NOAA Geophysical Fluid Dynamics Laboratory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4A72CD36" w14:textId="77777777" w:rsidR="003739EF" w:rsidRPr="008E108B" w:rsidRDefault="003739EF" w:rsidP="003739EF">
            <w:pPr>
              <w:rPr>
                <w:rFonts w:ascii="Arial" w:hAnsi="Arial" w:cs="Arial"/>
                <w:sz w:val="20"/>
                <w:szCs w:val="20"/>
              </w:rPr>
            </w:pPr>
            <w:r w:rsidRPr="008E108B">
              <w:rPr>
                <w:rFonts w:ascii="Arial" w:hAnsi="Arial" w:cs="Arial"/>
                <w:sz w:val="20"/>
                <w:szCs w:val="20"/>
              </w:rPr>
              <w:t>GFDL-CM3 </w:t>
            </w:r>
          </w:p>
        </w:tc>
        <w:tc>
          <w:tcPr>
            <w:tcW w:w="339" w:type="dxa"/>
            <w:tcBorders>
              <w:top w:val="single" w:sz="4" w:space="0" w:color="auto"/>
              <w:left w:val="single" w:sz="4" w:space="0" w:color="auto"/>
              <w:bottom w:val="nil"/>
              <w:right w:val="nil"/>
            </w:tcBorders>
            <w:vAlign w:val="center"/>
          </w:tcPr>
          <w:p w14:paraId="31376DC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367A567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E54B6E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62FA80C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F2C4F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1F0EF3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315847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B87BC9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15BEF1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3EF0ECB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3BB65019" w14:textId="5EB58957"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5C2B9AA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460D36F" w14:textId="77777777" w:rsidTr="00062A29">
        <w:tc>
          <w:tcPr>
            <w:tcW w:w="2901" w:type="dxa"/>
            <w:vMerge/>
            <w:tcBorders>
              <w:right w:val="single" w:sz="4" w:space="0" w:color="auto"/>
            </w:tcBorders>
            <w:vAlign w:val="center"/>
            <w:hideMark/>
          </w:tcPr>
          <w:p w14:paraId="3BA3D2F2"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nil"/>
              <w:right w:val="single" w:sz="4" w:space="0" w:color="auto"/>
            </w:tcBorders>
            <w:tcMar>
              <w:top w:w="0" w:type="dxa"/>
              <w:left w:w="75" w:type="dxa"/>
              <w:bottom w:w="0" w:type="dxa"/>
              <w:right w:w="75" w:type="dxa"/>
            </w:tcMar>
            <w:vAlign w:val="center"/>
            <w:hideMark/>
          </w:tcPr>
          <w:p w14:paraId="16E061B0" w14:textId="77777777" w:rsidR="003739EF" w:rsidRPr="008E108B" w:rsidRDefault="003739EF" w:rsidP="003739EF">
            <w:pPr>
              <w:rPr>
                <w:rFonts w:ascii="Arial" w:hAnsi="Arial" w:cs="Arial"/>
                <w:sz w:val="20"/>
                <w:szCs w:val="20"/>
              </w:rPr>
            </w:pPr>
            <w:r w:rsidRPr="008E108B">
              <w:rPr>
                <w:rFonts w:ascii="Arial" w:hAnsi="Arial" w:cs="Arial"/>
                <w:sz w:val="20"/>
                <w:szCs w:val="20"/>
              </w:rPr>
              <w:t>GFDL-ESM2G </w:t>
            </w:r>
          </w:p>
        </w:tc>
        <w:tc>
          <w:tcPr>
            <w:tcW w:w="339" w:type="dxa"/>
            <w:tcBorders>
              <w:top w:val="nil"/>
              <w:left w:val="single" w:sz="4" w:space="0" w:color="auto"/>
              <w:bottom w:val="nil"/>
              <w:right w:val="nil"/>
            </w:tcBorders>
            <w:vAlign w:val="center"/>
          </w:tcPr>
          <w:p w14:paraId="3910534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nil"/>
              <w:right w:val="nil"/>
            </w:tcBorders>
            <w:vAlign w:val="center"/>
          </w:tcPr>
          <w:p w14:paraId="4256FF4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1E8BA9F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6F03855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7520934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7DBE2DA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03EA686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52B4710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6F607D5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nil"/>
              <w:right w:val="nil"/>
            </w:tcBorders>
            <w:vAlign w:val="center"/>
          </w:tcPr>
          <w:p w14:paraId="63B673F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nil"/>
              <w:right w:val="nil"/>
            </w:tcBorders>
            <w:vAlign w:val="center"/>
          </w:tcPr>
          <w:p w14:paraId="698B8519" w14:textId="7562B913"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nil"/>
              <w:right w:val="single" w:sz="4" w:space="0" w:color="auto"/>
            </w:tcBorders>
            <w:vAlign w:val="center"/>
          </w:tcPr>
          <w:p w14:paraId="287DFD0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EB02BB8" w14:textId="77777777" w:rsidTr="00062A29">
        <w:tc>
          <w:tcPr>
            <w:tcW w:w="2901" w:type="dxa"/>
            <w:vMerge/>
            <w:tcBorders>
              <w:right w:val="single" w:sz="4" w:space="0" w:color="auto"/>
            </w:tcBorders>
            <w:vAlign w:val="center"/>
            <w:hideMark/>
          </w:tcPr>
          <w:p w14:paraId="119BED4B"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25EB10EB" w14:textId="77777777" w:rsidR="003739EF" w:rsidRPr="008E108B" w:rsidRDefault="003739EF" w:rsidP="003739EF">
            <w:pPr>
              <w:rPr>
                <w:rFonts w:ascii="Arial" w:hAnsi="Arial" w:cs="Arial"/>
                <w:sz w:val="20"/>
                <w:szCs w:val="20"/>
              </w:rPr>
            </w:pPr>
            <w:r w:rsidRPr="008E108B">
              <w:rPr>
                <w:rFonts w:ascii="Arial" w:hAnsi="Arial" w:cs="Arial"/>
                <w:sz w:val="20"/>
                <w:szCs w:val="20"/>
              </w:rPr>
              <w:t>GFDL-ESM2M </w:t>
            </w:r>
          </w:p>
        </w:tc>
        <w:tc>
          <w:tcPr>
            <w:tcW w:w="339" w:type="dxa"/>
            <w:tcBorders>
              <w:top w:val="nil"/>
              <w:left w:val="single" w:sz="4" w:space="0" w:color="auto"/>
              <w:bottom w:val="single" w:sz="4" w:space="0" w:color="auto"/>
              <w:right w:val="nil"/>
            </w:tcBorders>
            <w:vAlign w:val="center"/>
          </w:tcPr>
          <w:p w14:paraId="45F4C37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59FB79A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F7607A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E11712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4E2EE84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8925A2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2198E93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237265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8C799A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3C5E434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0748FB8E" w14:textId="67631260"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15E71F8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20CB75AF" w14:textId="77777777" w:rsidTr="00062A29">
        <w:tc>
          <w:tcPr>
            <w:tcW w:w="2901" w:type="dxa"/>
            <w:vMerge w:val="restart"/>
            <w:tcBorders>
              <w:right w:val="single" w:sz="4" w:space="0" w:color="auto"/>
            </w:tcBorders>
            <w:tcMar>
              <w:top w:w="0" w:type="dxa"/>
              <w:left w:w="75" w:type="dxa"/>
              <w:bottom w:w="0" w:type="dxa"/>
              <w:right w:w="75" w:type="dxa"/>
            </w:tcMar>
            <w:hideMark/>
          </w:tcPr>
          <w:p w14:paraId="278A10DB" w14:textId="77777777" w:rsidR="003739EF" w:rsidRPr="008E108B" w:rsidRDefault="003739EF" w:rsidP="003739EF">
            <w:pPr>
              <w:rPr>
                <w:rFonts w:ascii="Arial" w:hAnsi="Arial" w:cs="Arial"/>
                <w:sz w:val="20"/>
                <w:szCs w:val="20"/>
              </w:rPr>
            </w:pPr>
            <w:r w:rsidRPr="008E108B">
              <w:rPr>
                <w:rFonts w:ascii="Arial" w:hAnsi="Arial" w:cs="Arial"/>
                <w:sz w:val="20"/>
                <w:szCs w:val="20"/>
              </w:rPr>
              <w:t>NASA Goddard Institute for Space Studies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76B56152" w14:textId="77777777" w:rsidR="003739EF" w:rsidRPr="008E108B" w:rsidRDefault="003739EF" w:rsidP="003739EF">
            <w:pPr>
              <w:rPr>
                <w:rFonts w:ascii="Arial" w:hAnsi="Arial" w:cs="Arial"/>
                <w:sz w:val="20"/>
                <w:szCs w:val="20"/>
              </w:rPr>
            </w:pPr>
            <w:r w:rsidRPr="008E108B">
              <w:rPr>
                <w:rFonts w:ascii="Arial" w:hAnsi="Arial" w:cs="Arial"/>
                <w:sz w:val="20"/>
                <w:szCs w:val="20"/>
              </w:rPr>
              <w:t>GISS-E2-H-CC </w:t>
            </w:r>
          </w:p>
        </w:tc>
        <w:tc>
          <w:tcPr>
            <w:tcW w:w="339" w:type="dxa"/>
            <w:tcBorders>
              <w:top w:val="single" w:sz="4" w:space="0" w:color="auto"/>
              <w:left w:val="single" w:sz="4" w:space="0" w:color="auto"/>
              <w:bottom w:val="nil"/>
              <w:right w:val="nil"/>
            </w:tcBorders>
            <w:vAlign w:val="center"/>
          </w:tcPr>
          <w:p w14:paraId="276376B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nil"/>
              <w:right w:val="nil"/>
            </w:tcBorders>
            <w:vAlign w:val="center"/>
          </w:tcPr>
          <w:p w14:paraId="2DCECC2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17B0DC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8CC265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6AE7C77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8DC4E1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6ABA53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1EEDE7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3D8614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2F17CA0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3EAEA9CA" w14:textId="5EC4CC1B"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4DB4812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5FEAE5A" w14:textId="77777777" w:rsidTr="00062A29">
        <w:tc>
          <w:tcPr>
            <w:tcW w:w="2901" w:type="dxa"/>
            <w:vMerge/>
            <w:tcBorders>
              <w:right w:val="single" w:sz="4" w:space="0" w:color="auto"/>
            </w:tcBorders>
            <w:vAlign w:val="center"/>
            <w:hideMark/>
          </w:tcPr>
          <w:p w14:paraId="386E7D1D"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nil"/>
              <w:right w:val="single" w:sz="4" w:space="0" w:color="auto"/>
            </w:tcBorders>
            <w:tcMar>
              <w:top w:w="0" w:type="dxa"/>
              <w:left w:w="75" w:type="dxa"/>
              <w:bottom w:w="0" w:type="dxa"/>
              <w:right w:w="75" w:type="dxa"/>
            </w:tcMar>
            <w:vAlign w:val="center"/>
            <w:hideMark/>
          </w:tcPr>
          <w:p w14:paraId="01C28067" w14:textId="77777777" w:rsidR="003739EF" w:rsidRPr="008E108B" w:rsidRDefault="003739EF" w:rsidP="003739EF">
            <w:pPr>
              <w:rPr>
                <w:rFonts w:ascii="Arial" w:hAnsi="Arial" w:cs="Arial"/>
                <w:sz w:val="20"/>
                <w:szCs w:val="20"/>
              </w:rPr>
            </w:pPr>
            <w:r w:rsidRPr="008E108B">
              <w:rPr>
                <w:rFonts w:ascii="Arial" w:hAnsi="Arial" w:cs="Arial"/>
                <w:sz w:val="20"/>
                <w:szCs w:val="20"/>
              </w:rPr>
              <w:t>GISS-E2-R </w:t>
            </w:r>
          </w:p>
        </w:tc>
        <w:tc>
          <w:tcPr>
            <w:tcW w:w="339" w:type="dxa"/>
            <w:tcBorders>
              <w:top w:val="nil"/>
              <w:left w:val="single" w:sz="4" w:space="0" w:color="auto"/>
              <w:bottom w:val="nil"/>
              <w:right w:val="nil"/>
            </w:tcBorders>
            <w:vAlign w:val="center"/>
          </w:tcPr>
          <w:p w14:paraId="1DC4B21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nil"/>
              <w:right w:val="nil"/>
            </w:tcBorders>
            <w:vAlign w:val="center"/>
          </w:tcPr>
          <w:p w14:paraId="1DF1829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nil"/>
              <w:right w:val="nil"/>
            </w:tcBorders>
            <w:vAlign w:val="center"/>
          </w:tcPr>
          <w:p w14:paraId="552C927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nil"/>
              <w:right w:val="nil"/>
            </w:tcBorders>
            <w:vAlign w:val="center"/>
          </w:tcPr>
          <w:p w14:paraId="29FC638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nil"/>
              <w:right w:val="nil"/>
            </w:tcBorders>
            <w:vAlign w:val="center"/>
          </w:tcPr>
          <w:p w14:paraId="528332F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nil"/>
              <w:right w:val="nil"/>
            </w:tcBorders>
            <w:vAlign w:val="center"/>
          </w:tcPr>
          <w:p w14:paraId="0E482B4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01B0A64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70E690D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585016D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nil"/>
              <w:right w:val="nil"/>
            </w:tcBorders>
            <w:vAlign w:val="center"/>
          </w:tcPr>
          <w:p w14:paraId="1388716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nil"/>
              <w:right w:val="nil"/>
            </w:tcBorders>
            <w:vAlign w:val="center"/>
          </w:tcPr>
          <w:p w14:paraId="74731A3D" w14:textId="3ED722D7"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nil"/>
              <w:right w:val="single" w:sz="4" w:space="0" w:color="auto"/>
            </w:tcBorders>
            <w:vAlign w:val="center"/>
          </w:tcPr>
          <w:p w14:paraId="7EC27B3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5AD8CA8" w14:textId="77777777" w:rsidTr="00062A29">
        <w:tc>
          <w:tcPr>
            <w:tcW w:w="2901" w:type="dxa"/>
            <w:vMerge/>
            <w:tcBorders>
              <w:right w:val="single" w:sz="4" w:space="0" w:color="auto"/>
            </w:tcBorders>
            <w:vAlign w:val="center"/>
            <w:hideMark/>
          </w:tcPr>
          <w:p w14:paraId="1673686C"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6479B3C6" w14:textId="77777777" w:rsidR="003739EF" w:rsidRPr="008E108B" w:rsidRDefault="003739EF" w:rsidP="003739EF">
            <w:pPr>
              <w:rPr>
                <w:rFonts w:ascii="Arial" w:hAnsi="Arial" w:cs="Arial"/>
                <w:sz w:val="20"/>
                <w:szCs w:val="20"/>
              </w:rPr>
            </w:pPr>
            <w:r w:rsidRPr="008E108B">
              <w:rPr>
                <w:rFonts w:ascii="Arial" w:hAnsi="Arial" w:cs="Arial"/>
                <w:sz w:val="20"/>
                <w:szCs w:val="20"/>
              </w:rPr>
              <w:t>GISS-E2-R-CC </w:t>
            </w:r>
          </w:p>
        </w:tc>
        <w:tc>
          <w:tcPr>
            <w:tcW w:w="339" w:type="dxa"/>
            <w:tcBorders>
              <w:top w:val="nil"/>
              <w:left w:val="single" w:sz="4" w:space="0" w:color="auto"/>
              <w:bottom w:val="single" w:sz="4" w:space="0" w:color="auto"/>
              <w:right w:val="nil"/>
            </w:tcBorders>
            <w:vAlign w:val="center"/>
          </w:tcPr>
          <w:p w14:paraId="2BF2AA2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1776008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24FFA9B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F1DB2E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166472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BC566C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F04F3E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C0DB85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564B54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138AFA9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55BC93F3" w14:textId="5E6075AF"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3E84BF5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E0C0B83" w14:textId="77777777" w:rsidTr="00062A29">
        <w:tc>
          <w:tcPr>
            <w:tcW w:w="2901" w:type="dxa"/>
            <w:vMerge w:val="restart"/>
            <w:tcBorders>
              <w:right w:val="single" w:sz="4" w:space="0" w:color="auto"/>
            </w:tcBorders>
            <w:tcMar>
              <w:top w:w="0" w:type="dxa"/>
              <w:left w:w="75" w:type="dxa"/>
              <w:bottom w:w="0" w:type="dxa"/>
              <w:right w:w="75" w:type="dxa"/>
            </w:tcMar>
            <w:hideMark/>
          </w:tcPr>
          <w:p w14:paraId="6DF9BBE8" w14:textId="77777777" w:rsidR="003739EF" w:rsidRPr="008E108B" w:rsidRDefault="003739EF" w:rsidP="003739EF">
            <w:pPr>
              <w:rPr>
                <w:rFonts w:ascii="Arial" w:hAnsi="Arial" w:cs="Arial"/>
                <w:sz w:val="20"/>
                <w:szCs w:val="20"/>
              </w:rPr>
            </w:pPr>
            <w:r w:rsidRPr="008E108B">
              <w:rPr>
                <w:rFonts w:ascii="Arial" w:hAnsi="Arial" w:cs="Arial"/>
                <w:sz w:val="20"/>
                <w:szCs w:val="20"/>
              </w:rPr>
              <w:t xml:space="preserve">Met Office Hadley Centre (additional HadGEM2ES realizations contributed by Instituto Nacional de </w:t>
            </w:r>
            <w:proofErr w:type="spellStart"/>
            <w:r w:rsidRPr="008E108B">
              <w:rPr>
                <w:rFonts w:ascii="Arial" w:hAnsi="Arial" w:cs="Arial"/>
                <w:sz w:val="20"/>
                <w:szCs w:val="20"/>
              </w:rPr>
              <w:t>Pesquisas</w:t>
            </w:r>
            <w:proofErr w:type="spellEnd"/>
            <w:r w:rsidRPr="008E108B">
              <w:rPr>
                <w:rFonts w:ascii="Arial" w:hAnsi="Arial" w:cs="Arial"/>
                <w:sz w:val="20"/>
                <w:szCs w:val="20"/>
              </w:rPr>
              <w:t xml:space="preserve"> </w:t>
            </w:r>
            <w:proofErr w:type="spellStart"/>
            <w:r w:rsidRPr="008E108B">
              <w:rPr>
                <w:rFonts w:ascii="Arial" w:hAnsi="Arial" w:cs="Arial"/>
                <w:sz w:val="20"/>
                <w:szCs w:val="20"/>
              </w:rPr>
              <w:t>Espaciais</w:t>
            </w:r>
            <w:proofErr w:type="spellEnd"/>
            <w:r w:rsidRPr="008E108B">
              <w:rPr>
                <w:rFonts w:ascii="Arial" w:hAnsi="Arial" w:cs="Arial"/>
                <w:sz w:val="20"/>
                <w:szCs w:val="20"/>
              </w:rPr>
              <w:t>)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20AA99EF" w14:textId="77777777" w:rsidR="003739EF" w:rsidRPr="008E108B" w:rsidRDefault="003739EF" w:rsidP="003739EF">
            <w:pPr>
              <w:rPr>
                <w:rFonts w:ascii="Arial" w:hAnsi="Arial" w:cs="Arial"/>
                <w:sz w:val="20"/>
                <w:szCs w:val="20"/>
              </w:rPr>
            </w:pPr>
            <w:r w:rsidRPr="008E108B">
              <w:rPr>
                <w:rFonts w:ascii="Arial" w:hAnsi="Arial" w:cs="Arial"/>
                <w:sz w:val="20"/>
                <w:szCs w:val="20"/>
              </w:rPr>
              <w:t>HadGEM2-AO </w:t>
            </w:r>
          </w:p>
        </w:tc>
        <w:tc>
          <w:tcPr>
            <w:tcW w:w="339" w:type="dxa"/>
            <w:tcBorders>
              <w:top w:val="single" w:sz="4" w:space="0" w:color="auto"/>
              <w:left w:val="single" w:sz="4" w:space="0" w:color="auto"/>
              <w:bottom w:val="nil"/>
              <w:right w:val="nil"/>
            </w:tcBorders>
            <w:vAlign w:val="center"/>
          </w:tcPr>
          <w:p w14:paraId="4BE039F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741CB84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CD59BA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9C17A9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E889E5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A2E4A6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4CE8A45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3F45D9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0B6489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0C0C66B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52CD0605" w14:textId="358FA3C6"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1E6CC69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6E42BD1" w14:textId="77777777" w:rsidTr="00062A29">
        <w:tc>
          <w:tcPr>
            <w:tcW w:w="2901" w:type="dxa"/>
            <w:vMerge/>
            <w:tcBorders>
              <w:right w:val="single" w:sz="4" w:space="0" w:color="auto"/>
            </w:tcBorders>
            <w:vAlign w:val="center"/>
            <w:hideMark/>
          </w:tcPr>
          <w:p w14:paraId="3F228D50"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nil"/>
              <w:right w:val="single" w:sz="4" w:space="0" w:color="auto"/>
            </w:tcBorders>
            <w:tcMar>
              <w:top w:w="0" w:type="dxa"/>
              <w:left w:w="75" w:type="dxa"/>
              <w:bottom w:w="0" w:type="dxa"/>
              <w:right w:w="75" w:type="dxa"/>
            </w:tcMar>
            <w:vAlign w:val="center"/>
            <w:hideMark/>
          </w:tcPr>
          <w:p w14:paraId="2B93FF0B" w14:textId="77777777" w:rsidR="003739EF" w:rsidRPr="008E108B" w:rsidRDefault="003739EF" w:rsidP="003739EF">
            <w:pPr>
              <w:rPr>
                <w:rFonts w:ascii="Arial" w:hAnsi="Arial" w:cs="Arial"/>
                <w:sz w:val="20"/>
                <w:szCs w:val="20"/>
              </w:rPr>
            </w:pPr>
            <w:r w:rsidRPr="008E108B">
              <w:rPr>
                <w:rFonts w:ascii="Arial" w:hAnsi="Arial" w:cs="Arial"/>
                <w:sz w:val="20"/>
                <w:szCs w:val="20"/>
              </w:rPr>
              <w:t>HadGEM2-CC </w:t>
            </w:r>
          </w:p>
        </w:tc>
        <w:tc>
          <w:tcPr>
            <w:tcW w:w="339" w:type="dxa"/>
            <w:tcBorders>
              <w:top w:val="nil"/>
              <w:left w:val="single" w:sz="4" w:space="0" w:color="auto"/>
              <w:bottom w:val="nil"/>
              <w:right w:val="nil"/>
            </w:tcBorders>
            <w:vAlign w:val="center"/>
          </w:tcPr>
          <w:p w14:paraId="67AC1FB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nil"/>
              <w:right w:val="nil"/>
            </w:tcBorders>
            <w:vAlign w:val="center"/>
          </w:tcPr>
          <w:p w14:paraId="514882D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65D0857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0B9DF14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453D83E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63FA630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17B6C8A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5A3CB43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65D9898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nil"/>
              <w:right w:val="nil"/>
            </w:tcBorders>
            <w:vAlign w:val="center"/>
          </w:tcPr>
          <w:p w14:paraId="657CDB3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nil"/>
              <w:right w:val="nil"/>
            </w:tcBorders>
            <w:vAlign w:val="center"/>
          </w:tcPr>
          <w:p w14:paraId="01F21C5B" w14:textId="628ABDAB"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nil"/>
              <w:right w:val="single" w:sz="4" w:space="0" w:color="auto"/>
            </w:tcBorders>
            <w:vAlign w:val="center"/>
          </w:tcPr>
          <w:p w14:paraId="403686F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0AFEFAB" w14:textId="77777777" w:rsidTr="00062A29">
        <w:tc>
          <w:tcPr>
            <w:tcW w:w="2901" w:type="dxa"/>
            <w:vMerge/>
            <w:tcBorders>
              <w:right w:val="single" w:sz="4" w:space="0" w:color="auto"/>
            </w:tcBorders>
            <w:vAlign w:val="center"/>
            <w:hideMark/>
          </w:tcPr>
          <w:p w14:paraId="7A71ADFD"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762CC488" w14:textId="77777777" w:rsidR="003739EF" w:rsidRPr="008E108B" w:rsidRDefault="003739EF" w:rsidP="003739EF">
            <w:pPr>
              <w:rPr>
                <w:rFonts w:ascii="Arial" w:hAnsi="Arial" w:cs="Arial"/>
                <w:sz w:val="20"/>
                <w:szCs w:val="20"/>
              </w:rPr>
            </w:pPr>
            <w:r w:rsidRPr="008E108B">
              <w:rPr>
                <w:rFonts w:ascii="Arial" w:hAnsi="Arial" w:cs="Arial"/>
                <w:sz w:val="20"/>
                <w:szCs w:val="20"/>
              </w:rPr>
              <w:t>HadGEM2-ES </w:t>
            </w:r>
          </w:p>
        </w:tc>
        <w:tc>
          <w:tcPr>
            <w:tcW w:w="339" w:type="dxa"/>
            <w:tcBorders>
              <w:top w:val="nil"/>
              <w:left w:val="single" w:sz="4" w:space="0" w:color="auto"/>
              <w:bottom w:val="single" w:sz="4" w:space="0" w:color="auto"/>
              <w:right w:val="nil"/>
            </w:tcBorders>
            <w:vAlign w:val="center"/>
          </w:tcPr>
          <w:p w14:paraId="2E7C9EE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7DE8C36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659C5AA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3A4F4AD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0EF698C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254F19F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66A45AF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4A41C88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8B7FD3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257972E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3F39FEE8" w14:textId="7F9B21AF"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2EF4CED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A71D1C1" w14:textId="77777777" w:rsidTr="00062A29">
        <w:tc>
          <w:tcPr>
            <w:tcW w:w="2901" w:type="dxa"/>
            <w:tcBorders>
              <w:right w:val="single" w:sz="4" w:space="0" w:color="auto"/>
            </w:tcBorders>
            <w:tcMar>
              <w:top w:w="0" w:type="dxa"/>
              <w:left w:w="75" w:type="dxa"/>
              <w:bottom w:w="0" w:type="dxa"/>
              <w:right w:w="75" w:type="dxa"/>
            </w:tcMar>
            <w:hideMark/>
          </w:tcPr>
          <w:p w14:paraId="788A1343" w14:textId="77777777" w:rsidR="003739EF" w:rsidRPr="008E108B" w:rsidRDefault="003739EF" w:rsidP="003739EF">
            <w:pPr>
              <w:rPr>
                <w:rFonts w:ascii="Arial" w:hAnsi="Arial" w:cs="Arial"/>
                <w:sz w:val="20"/>
                <w:szCs w:val="20"/>
              </w:rPr>
            </w:pPr>
            <w:r w:rsidRPr="008E108B">
              <w:rPr>
                <w:rFonts w:ascii="Arial" w:hAnsi="Arial" w:cs="Arial"/>
                <w:sz w:val="20"/>
                <w:szCs w:val="20"/>
              </w:rPr>
              <w:t>Institute for Numerical Mathematics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6411EE9F" w14:textId="77777777" w:rsidR="003739EF" w:rsidRPr="008E108B" w:rsidRDefault="003739EF" w:rsidP="003739EF">
            <w:pPr>
              <w:rPr>
                <w:rFonts w:ascii="Arial" w:hAnsi="Arial" w:cs="Arial"/>
                <w:sz w:val="20"/>
                <w:szCs w:val="20"/>
              </w:rPr>
            </w:pPr>
            <w:r w:rsidRPr="008E108B">
              <w:rPr>
                <w:rFonts w:ascii="Arial" w:hAnsi="Arial" w:cs="Arial"/>
                <w:sz w:val="20"/>
                <w:szCs w:val="20"/>
              </w:rPr>
              <w:t>INM-CM4 </w:t>
            </w:r>
          </w:p>
        </w:tc>
        <w:tc>
          <w:tcPr>
            <w:tcW w:w="339" w:type="dxa"/>
            <w:tcBorders>
              <w:top w:val="single" w:sz="4" w:space="0" w:color="auto"/>
              <w:left w:val="single" w:sz="4" w:space="0" w:color="auto"/>
              <w:bottom w:val="single" w:sz="4" w:space="0" w:color="auto"/>
              <w:right w:val="nil"/>
            </w:tcBorders>
            <w:vAlign w:val="center"/>
          </w:tcPr>
          <w:p w14:paraId="1EFC23C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49F45C5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E88069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370DE0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C02042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466886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C8B229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0BAF8E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FEAE3D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5134BFD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6FAFC503" w14:textId="7D682B3C"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4525E93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5BA0007" w14:textId="77777777" w:rsidTr="00062A29">
        <w:tc>
          <w:tcPr>
            <w:tcW w:w="2901" w:type="dxa"/>
            <w:vMerge w:val="restart"/>
            <w:tcBorders>
              <w:right w:val="single" w:sz="4" w:space="0" w:color="auto"/>
            </w:tcBorders>
            <w:tcMar>
              <w:top w:w="0" w:type="dxa"/>
              <w:left w:w="75" w:type="dxa"/>
              <w:bottom w:w="0" w:type="dxa"/>
              <w:right w:w="75" w:type="dxa"/>
            </w:tcMar>
            <w:hideMark/>
          </w:tcPr>
          <w:p w14:paraId="5B88B7F9" w14:textId="77777777" w:rsidR="003739EF" w:rsidRPr="008E108B" w:rsidRDefault="003739EF" w:rsidP="003739EF">
            <w:pPr>
              <w:rPr>
                <w:rFonts w:ascii="Arial" w:hAnsi="Arial" w:cs="Arial"/>
                <w:sz w:val="20"/>
                <w:szCs w:val="20"/>
              </w:rPr>
            </w:pPr>
            <w:proofErr w:type="spellStart"/>
            <w:r w:rsidRPr="008E108B">
              <w:rPr>
                <w:rFonts w:ascii="Arial" w:hAnsi="Arial" w:cs="Arial"/>
                <w:sz w:val="20"/>
                <w:szCs w:val="20"/>
              </w:rPr>
              <w:t>Institut</w:t>
            </w:r>
            <w:proofErr w:type="spellEnd"/>
            <w:r w:rsidRPr="008E108B">
              <w:rPr>
                <w:rFonts w:ascii="Arial" w:hAnsi="Arial" w:cs="Arial"/>
                <w:sz w:val="20"/>
                <w:szCs w:val="20"/>
              </w:rPr>
              <w:t xml:space="preserve"> Pierre-Simon Laplace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2706A3A6" w14:textId="77777777" w:rsidR="003739EF" w:rsidRPr="008E108B" w:rsidRDefault="003739EF" w:rsidP="003739EF">
            <w:pPr>
              <w:rPr>
                <w:rFonts w:ascii="Arial" w:hAnsi="Arial" w:cs="Arial"/>
                <w:sz w:val="20"/>
                <w:szCs w:val="20"/>
              </w:rPr>
            </w:pPr>
            <w:r w:rsidRPr="008E108B">
              <w:rPr>
                <w:rFonts w:ascii="Arial" w:hAnsi="Arial" w:cs="Arial"/>
                <w:sz w:val="20"/>
                <w:szCs w:val="20"/>
              </w:rPr>
              <w:t>IPSL-CM5A-LR </w:t>
            </w:r>
          </w:p>
        </w:tc>
        <w:tc>
          <w:tcPr>
            <w:tcW w:w="339" w:type="dxa"/>
            <w:tcBorders>
              <w:top w:val="single" w:sz="4" w:space="0" w:color="auto"/>
              <w:left w:val="single" w:sz="4" w:space="0" w:color="auto"/>
              <w:bottom w:val="nil"/>
              <w:right w:val="nil"/>
            </w:tcBorders>
            <w:vAlign w:val="center"/>
          </w:tcPr>
          <w:p w14:paraId="44C0E92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37BC57F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nil"/>
              <w:right w:val="nil"/>
            </w:tcBorders>
            <w:vAlign w:val="center"/>
          </w:tcPr>
          <w:p w14:paraId="4F86F19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nil"/>
              <w:right w:val="nil"/>
            </w:tcBorders>
            <w:vAlign w:val="center"/>
          </w:tcPr>
          <w:p w14:paraId="06F053A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single" w:sz="4" w:space="0" w:color="auto"/>
              <w:left w:val="nil"/>
              <w:bottom w:val="nil"/>
              <w:right w:val="nil"/>
            </w:tcBorders>
            <w:vAlign w:val="center"/>
          </w:tcPr>
          <w:p w14:paraId="4CC50C6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E7A694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925545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82119A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8E2986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47FD74B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6174883E" w14:textId="204F95F5"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4E9BAFF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5E3C79A1" w14:textId="77777777" w:rsidTr="00062A29">
        <w:tc>
          <w:tcPr>
            <w:tcW w:w="2901" w:type="dxa"/>
            <w:vMerge/>
            <w:tcBorders>
              <w:right w:val="single" w:sz="4" w:space="0" w:color="auto"/>
            </w:tcBorders>
            <w:vAlign w:val="center"/>
            <w:hideMark/>
          </w:tcPr>
          <w:p w14:paraId="0B9FE4F6"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nil"/>
              <w:right w:val="single" w:sz="4" w:space="0" w:color="auto"/>
            </w:tcBorders>
            <w:tcMar>
              <w:top w:w="0" w:type="dxa"/>
              <w:left w:w="75" w:type="dxa"/>
              <w:bottom w:w="0" w:type="dxa"/>
              <w:right w:w="75" w:type="dxa"/>
            </w:tcMar>
            <w:vAlign w:val="center"/>
            <w:hideMark/>
          </w:tcPr>
          <w:p w14:paraId="101F71BC" w14:textId="77777777" w:rsidR="003739EF" w:rsidRPr="008E108B" w:rsidRDefault="003739EF" w:rsidP="003739EF">
            <w:pPr>
              <w:rPr>
                <w:rFonts w:ascii="Arial" w:hAnsi="Arial" w:cs="Arial"/>
                <w:sz w:val="20"/>
                <w:szCs w:val="20"/>
              </w:rPr>
            </w:pPr>
            <w:r w:rsidRPr="008E108B">
              <w:rPr>
                <w:rFonts w:ascii="Arial" w:hAnsi="Arial" w:cs="Arial"/>
                <w:sz w:val="20"/>
                <w:szCs w:val="20"/>
              </w:rPr>
              <w:t>IPSL-CM5A-MR </w:t>
            </w:r>
          </w:p>
        </w:tc>
        <w:tc>
          <w:tcPr>
            <w:tcW w:w="339" w:type="dxa"/>
            <w:tcBorders>
              <w:top w:val="nil"/>
              <w:left w:val="single" w:sz="4" w:space="0" w:color="auto"/>
              <w:bottom w:val="nil"/>
              <w:right w:val="nil"/>
            </w:tcBorders>
            <w:vAlign w:val="center"/>
          </w:tcPr>
          <w:p w14:paraId="215AEDE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nil"/>
              <w:right w:val="nil"/>
            </w:tcBorders>
            <w:vAlign w:val="center"/>
          </w:tcPr>
          <w:p w14:paraId="386557A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22E0D6B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26993E8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5FFFE4E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76FC7BE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4F2A49E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2461D57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nil"/>
              <w:right w:val="nil"/>
            </w:tcBorders>
            <w:vAlign w:val="center"/>
          </w:tcPr>
          <w:p w14:paraId="584833E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nil"/>
              <w:right w:val="nil"/>
            </w:tcBorders>
            <w:vAlign w:val="center"/>
          </w:tcPr>
          <w:p w14:paraId="64FC7C7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nil"/>
              <w:right w:val="nil"/>
            </w:tcBorders>
            <w:vAlign w:val="center"/>
          </w:tcPr>
          <w:p w14:paraId="45409124" w14:textId="2838A6E8"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nil"/>
              <w:right w:val="single" w:sz="4" w:space="0" w:color="auto"/>
            </w:tcBorders>
            <w:vAlign w:val="center"/>
          </w:tcPr>
          <w:p w14:paraId="590CE1B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30FB54E" w14:textId="77777777" w:rsidTr="00062A29">
        <w:tc>
          <w:tcPr>
            <w:tcW w:w="2901" w:type="dxa"/>
            <w:vMerge/>
            <w:tcBorders>
              <w:right w:val="single" w:sz="4" w:space="0" w:color="auto"/>
            </w:tcBorders>
            <w:vAlign w:val="center"/>
            <w:hideMark/>
          </w:tcPr>
          <w:p w14:paraId="51130641"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61E3D39D" w14:textId="77777777" w:rsidR="003739EF" w:rsidRPr="008E108B" w:rsidRDefault="003739EF" w:rsidP="003739EF">
            <w:pPr>
              <w:rPr>
                <w:rFonts w:ascii="Arial" w:hAnsi="Arial" w:cs="Arial"/>
                <w:sz w:val="20"/>
                <w:szCs w:val="20"/>
              </w:rPr>
            </w:pPr>
            <w:r w:rsidRPr="008E108B">
              <w:rPr>
                <w:rFonts w:ascii="Arial" w:hAnsi="Arial" w:cs="Arial"/>
                <w:sz w:val="20"/>
                <w:szCs w:val="20"/>
              </w:rPr>
              <w:t>IPSL-CM5B-LR </w:t>
            </w:r>
          </w:p>
        </w:tc>
        <w:tc>
          <w:tcPr>
            <w:tcW w:w="339" w:type="dxa"/>
            <w:tcBorders>
              <w:top w:val="nil"/>
              <w:left w:val="single" w:sz="4" w:space="0" w:color="auto"/>
              <w:bottom w:val="single" w:sz="4" w:space="0" w:color="auto"/>
              <w:right w:val="nil"/>
            </w:tcBorders>
            <w:vAlign w:val="center"/>
          </w:tcPr>
          <w:p w14:paraId="7C3A0C5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59F9664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4FD5ED5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CFEEEE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B1F2A7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5AE0E2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162852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6B99FFF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DFE14A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676A333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703C8153" w14:textId="2067D006"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5C3A490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1A7E040" w14:textId="77777777" w:rsidTr="00062A29">
        <w:trPr>
          <w:trHeight w:val="377"/>
        </w:trPr>
        <w:tc>
          <w:tcPr>
            <w:tcW w:w="2901" w:type="dxa"/>
            <w:vMerge w:val="restart"/>
            <w:tcBorders>
              <w:right w:val="single" w:sz="4" w:space="0" w:color="auto"/>
            </w:tcBorders>
            <w:tcMar>
              <w:top w:w="0" w:type="dxa"/>
              <w:left w:w="75" w:type="dxa"/>
              <w:bottom w:w="0" w:type="dxa"/>
              <w:right w:w="75" w:type="dxa"/>
            </w:tcMar>
            <w:hideMark/>
          </w:tcPr>
          <w:p w14:paraId="4CAB5A89" w14:textId="77777777" w:rsidR="003739EF" w:rsidRPr="008E108B" w:rsidRDefault="003739EF" w:rsidP="003739EF">
            <w:pPr>
              <w:rPr>
                <w:rFonts w:ascii="Arial" w:hAnsi="Arial" w:cs="Arial"/>
                <w:sz w:val="20"/>
                <w:szCs w:val="20"/>
              </w:rPr>
            </w:pPr>
            <w:r w:rsidRPr="008E108B">
              <w:rPr>
                <w:rFonts w:ascii="Arial" w:hAnsi="Arial" w:cs="Arial"/>
                <w:sz w:val="20"/>
                <w:szCs w:val="20"/>
              </w:rPr>
              <w:t xml:space="preserve">Japan Agency for Marine-Earth Science and Technology, Atmosphere and Ocean Research Institute (The University of Tokyo), and </w:t>
            </w:r>
            <w:r w:rsidRPr="008E108B">
              <w:rPr>
                <w:rFonts w:ascii="Arial" w:hAnsi="Arial" w:cs="Arial"/>
                <w:sz w:val="20"/>
                <w:szCs w:val="20"/>
              </w:rPr>
              <w:lastRenderedPageBreak/>
              <w:t>National Institute for Environmental Studies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64BD1481" w14:textId="77777777" w:rsidR="003739EF" w:rsidRPr="008E108B" w:rsidRDefault="003739EF" w:rsidP="003739EF">
            <w:pPr>
              <w:rPr>
                <w:rFonts w:ascii="Arial" w:hAnsi="Arial" w:cs="Arial"/>
                <w:sz w:val="20"/>
                <w:szCs w:val="20"/>
              </w:rPr>
            </w:pPr>
            <w:r w:rsidRPr="008E108B">
              <w:rPr>
                <w:rFonts w:ascii="Arial" w:hAnsi="Arial" w:cs="Arial"/>
                <w:sz w:val="20"/>
                <w:szCs w:val="20"/>
              </w:rPr>
              <w:lastRenderedPageBreak/>
              <w:t>MIROC-ESM </w:t>
            </w:r>
          </w:p>
        </w:tc>
        <w:tc>
          <w:tcPr>
            <w:tcW w:w="339" w:type="dxa"/>
            <w:tcBorders>
              <w:top w:val="single" w:sz="4" w:space="0" w:color="auto"/>
              <w:left w:val="single" w:sz="4" w:space="0" w:color="auto"/>
              <w:bottom w:val="nil"/>
              <w:right w:val="nil"/>
            </w:tcBorders>
            <w:vAlign w:val="center"/>
          </w:tcPr>
          <w:p w14:paraId="44C897C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5E74150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658401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29F2D7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4FA0CF4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673DB45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453C084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B167F1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19171D8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26D595E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6AE44CB4" w14:textId="49A4436E"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535F7F6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1CDB672" w14:textId="77777777" w:rsidTr="00062A29">
        <w:tc>
          <w:tcPr>
            <w:tcW w:w="2901" w:type="dxa"/>
            <w:vMerge/>
            <w:tcBorders>
              <w:right w:val="single" w:sz="4" w:space="0" w:color="auto"/>
            </w:tcBorders>
            <w:vAlign w:val="center"/>
            <w:hideMark/>
          </w:tcPr>
          <w:p w14:paraId="7052A973"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2E3B9571" w14:textId="77777777" w:rsidR="003739EF" w:rsidRPr="008E108B" w:rsidRDefault="003739EF" w:rsidP="003739EF">
            <w:pPr>
              <w:rPr>
                <w:rFonts w:ascii="Arial" w:hAnsi="Arial" w:cs="Arial"/>
                <w:sz w:val="20"/>
                <w:szCs w:val="20"/>
              </w:rPr>
            </w:pPr>
            <w:r w:rsidRPr="008E108B">
              <w:rPr>
                <w:rFonts w:ascii="Arial" w:hAnsi="Arial" w:cs="Arial"/>
                <w:sz w:val="20"/>
                <w:szCs w:val="20"/>
              </w:rPr>
              <w:t>MIROC-ESMCHEM </w:t>
            </w:r>
          </w:p>
        </w:tc>
        <w:tc>
          <w:tcPr>
            <w:tcW w:w="339" w:type="dxa"/>
            <w:tcBorders>
              <w:top w:val="nil"/>
              <w:left w:val="single" w:sz="4" w:space="0" w:color="auto"/>
              <w:bottom w:val="single" w:sz="4" w:space="0" w:color="auto"/>
              <w:right w:val="nil"/>
            </w:tcBorders>
            <w:vAlign w:val="center"/>
          </w:tcPr>
          <w:p w14:paraId="3EE0E2D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546B6DA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85AA32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83279F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37EE92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6C35BE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FA890F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0CF3A5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8FDDBD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7DE6D45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1B6BF6C7" w14:textId="3DBBB737"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17E6F18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43F17C3D" w14:textId="77777777" w:rsidTr="00062A29">
        <w:tc>
          <w:tcPr>
            <w:tcW w:w="2901" w:type="dxa"/>
            <w:tcBorders>
              <w:right w:val="single" w:sz="4" w:space="0" w:color="auto"/>
            </w:tcBorders>
            <w:tcMar>
              <w:top w:w="0" w:type="dxa"/>
              <w:left w:w="75" w:type="dxa"/>
              <w:bottom w:w="0" w:type="dxa"/>
              <w:right w:w="75" w:type="dxa"/>
            </w:tcMar>
            <w:hideMark/>
          </w:tcPr>
          <w:p w14:paraId="1BDCEF6F" w14:textId="77777777" w:rsidR="003739EF" w:rsidRPr="008E108B" w:rsidRDefault="003739EF" w:rsidP="003739EF">
            <w:pPr>
              <w:rPr>
                <w:rFonts w:ascii="Arial" w:hAnsi="Arial" w:cs="Arial"/>
                <w:sz w:val="20"/>
                <w:szCs w:val="20"/>
              </w:rPr>
            </w:pPr>
            <w:r w:rsidRPr="008E108B">
              <w:rPr>
                <w:rFonts w:ascii="Arial" w:hAnsi="Arial" w:cs="Arial"/>
                <w:sz w:val="20"/>
                <w:szCs w:val="20"/>
              </w:rPr>
              <w:t>Atmosphere and Ocean Research Institute (The University of Tokyo), National Institute for Environmental Studies, and Japan Agency for Marine-Earth Science and Technology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05DA3BC3" w14:textId="77777777" w:rsidR="003739EF" w:rsidRPr="008E108B" w:rsidRDefault="003739EF" w:rsidP="003739EF">
            <w:pPr>
              <w:rPr>
                <w:rFonts w:ascii="Arial" w:hAnsi="Arial" w:cs="Arial"/>
                <w:sz w:val="20"/>
                <w:szCs w:val="20"/>
              </w:rPr>
            </w:pPr>
            <w:r w:rsidRPr="008E108B">
              <w:rPr>
                <w:rFonts w:ascii="Arial" w:hAnsi="Arial" w:cs="Arial"/>
                <w:sz w:val="20"/>
                <w:szCs w:val="20"/>
              </w:rPr>
              <w:t>MIROC5 </w:t>
            </w:r>
          </w:p>
        </w:tc>
        <w:tc>
          <w:tcPr>
            <w:tcW w:w="339" w:type="dxa"/>
            <w:tcBorders>
              <w:top w:val="single" w:sz="4" w:space="0" w:color="auto"/>
              <w:left w:val="single" w:sz="4" w:space="0" w:color="auto"/>
              <w:bottom w:val="single" w:sz="4" w:space="0" w:color="auto"/>
              <w:right w:val="nil"/>
            </w:tcBorders>
            <w:vAlign w:val="center"/>
          </w:tcPr>
          <w:p w14:paraId="2033516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6BC7952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62B272E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72EEF17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53B345F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F90E53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4B6FEF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B60579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A0C4FF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556454A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050F6A2D" w14:textId="6570942B"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3B68F0F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B1AC5C6" w14:textId="77777777" w:rsidTr="00062A29">
        <w:tc>
          <w:tcPr>
            <w:tcW w:w="2901" w:type="dxa"/>
            <w:vMerge w:val="restart"/>
            <w:tcBorders>
              <w:right w:val="single" w:sz="4" w:space="0" w:color="auto"/>
            </w:tcBorders>
            <w:tcMar>
              <w:top w:w="0" w:type="dxa"/>
              <w:left w:w="75" w:type="dxa"/>
              <w:bottom w:w="0" w:type="dxa"/>
              <w:right w:w="75" w:type="dxa"/>
            </w:tcMar>
            <w:hideMark/>
          </w:tcPr>
          <w:p w14:paraId="22380CB3" w14:textId="77777777" w:rsidR="003739EF" w:rsidRPr="008E108B" w:rsidRDefault="003739EF" w:rsidP="003739EF">
            <w:pPr>
              <w:rPr>
                <w:rFonts w:ascii="Arial" w:hAnsi="Arial" w:cs="Arial"/>
                <w:sz w:val="20"/>
                <w:szCs w:val="20"/>
              </w:rPr>
            </w:pPr>
            <w:r w:rsidRPr="008E108B">
              <w:rPr>
                <w:rFonts w:ascii="Arial" w:hAnsi="Arial" w:cs="Arial"/>
                <w:sz w:val="20"/>
                <w:szCs w:val="20"/>
              </w:rPr>
              <w:t>Max-Planck-</w:t>
            </w:r>
            <w:proofErr w:type="spellStart"/>
            <w:r w:rsidRPr="008E108B">
              <w:rPr>
                <w:rFonts w:ascii="Arial" w:hAnsi="Arial" w:cs="Arial"/>
                <w:sz w:val="20"/>
                <w:szCs w:val="20"/>
              </w:rPr>
              <w:t>Institut</w:t>
            </w:r>
            <w:proofErr w:type="spellEnd"/>
            <w:r w:rsidRPr="008E108B">
              <w:rPr>
                <w:rFonts w:ascii="Arial" w:hAnsi="Arial" w:cs="Arial"/>
                <w:sz w:val="20"/>
                <w:szCs w:val="20"/>
              </w:rPr>
              <w:t xml:space="preserve"> </w:t>
            </w:r>
            <w:proofErr w:type="spellStart"/>
            <w:r w:rsidRPr="008E108B">
              <w:rPr>
                <w:rFonts w:ascii="Arial" w:hAnsi="Arial" w:cs="Arial"/>
                <w:sz w:val="20"/>
                <w:szCs w:val="20"/>
              </w:rPr>
              <w:t>für</w:t>
            </w:r>
            <w:proofErr w:type="spellEnd"/>
            <w:r w:rsidRPr="008E108B">
              <w:rPr>
                <w:rFonts w:ascii="Arial" w:hAnsi="Arial" w:cs="Arial"/>
                <w:sz w:val="20"/>
                <w:szCs w:val="20"/>
              </w:rPr>
              <w:t xml:space="preserve"> </w:t>
            </w:r>
            <w:proofErr w:type="spellStart"/>
            <w:r w:rsidRPr="008E108B">
              <w:rPr>
                <w:rFonts w:ascii="Arial" w:hAnsi="Arial" w:cs="Arial"/>
                <w:sz w:val="20"/>
                <w:szCs w:val="20"/>
              </w:rPr>
              <w:t>Meteorologie</w:t>
            </w:r>
            <w:proofErr w:type="spellEnd"/>
            <w:r w:rsidRPr="008E108B">
              <w:rPr>
                <w:rFonts w:ascii="Arial" w:hAnsi="Arial" w:cs="Arial"/>
                <w:sz w:val="20"/>
                <w:szCs w:val="20"/>
              </w:rPr>
              <w:t xml:space="preserve"> (Max Planck Institute for Meteorology)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5B4BEF04" w14:textId="77777777" w:rsidR="003739EF" w:rsidRPr="008E108B" w:rsidRDefault="003739EF" w:rsidP="003739EF">
            <w:pPr>
              <w:rPr>
                <w:rFonts w:ascii="Arial" w:hAnsi="Arial" w:cs="Arial"/>
                <w:sz w:val="20"/>
                <w:szCs w:val="20"/>
              </w:rPr>
            </w:pPr>
            <w:r w:rsidRPr="008E108B">
              <w:rPr>
                <w:rFonts w:ascii="Arial" w:hAnsi="Arial" w:cs="Arial"/>
                <w:sz w:val="20"/>
                <w:szCs w:val="20"/>
              </w:rPr>
              <w:t>MPI-ESM-LR </w:t>
            </w:r>
          </w:p>
        </w:tc>
        <w:tc>
          <w:tcPr>
            <w:tcW w:w="339" w:type="dxa"/>
            <w:tcBorders>
              <w:top w:val="single" w:sz="4" w:space="0" w:color="auto"/>
              <w:left w:val="single" w:sz="4" w:space="0" w:color="auto"/>
              <w:bottom w:val="nil"/>
              <w:right w:val="nil"/>
            </w:tcBorders>
            <w:vAlign w:val="center"/>
          </w:tcPr>
          <w:p w14:paraId="0B1D4AF1"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7DD0B4E5" w14:textId="6A350A8D" w:rsidR="003739EF" w:rsidRPr="008E108B" w:rsidRDefault="00BF4846" w:rsidP="003739EF">
            <w:pPr>
              <w:jc w:val="center"/>
              <w:rPr>
                <w:rFonts w:ascii="Arial" w:hAnsi="Arial" w:cs="Arial"/>
                <w:sz w:val="20"/>
                <w:szCs w:val="20"/>
              </w:rPr>
            </w:pPr>
            <w:r>
              <w:rPr>
                <w:rFonts w:ascii="Arial" w:hAnsi="Arial" w:cs="Arial"/>
                <w:sz w:val="20"/>
                <w:szCs w:val="20"/>
              </w:rPr>
              <w:t>x</w:t>
            </w:r>
          </w:p>
        </w:tc>
        <w:tc>
          <w:tcPr>
            <w:tcW w:w="340" w:type="dxa"/>
            <w:tcBorders>
              <w:top w:val="single" w:sz="4" w:space="0" w:color="auto"/>
              <w:left w:val="nil"/>
              <w:bottom w:val="nil"/>
              <w:right w:val="nil"/>
            </w:tcBorders>
            <w:vAlign w:val="center"/>
          </w:tcPr>
          <w:p w14:paraId="4AB8C1FB" w14:textId="08AC8711" w:rsidR="003739EF" w:rsidRPr="008E108B" w:rsidRDefault="00BF4846" w:rsidP="003739EF">
            <w:pPr>
              <w:jc w:val="center"/>
              <w:rPr>
                <w:rFonts w:ascii="Arial" w:hAnsi="Arial" w:cs="Arial"/>
                <w:sz w:val="20"/>
                <w:szCs w:val="20"/>
              </w:rPr>
            </w:pPr>
            <w:r>
              <w:rPr>
                <w:rFonts w:ascii="Arial" w:hAnsi="Arial" w:cs="Arial"/>
                <w:sz w:val="20"/>
                <w:szCs w:val="20"/>
              </w:rPr>
              <w:t>x</w:t>
            </w:r>
          </w:p>
        </w:tc>
        <w:tc>
          <w:tcPr>
            <w:tcW w:w="340" w:type="dxa"/>
            <w:tcBorders>
              <w:top w:val="single" w:sz="4" w:space="0" w:color="auto"/>
              <w:left w:val="nil"/>
              <w:bottom w:val="nil"/>
              <w:right w:val="nil"/>
            </w:tcBorders>
            <w:vAlign w:val="center"/>
          </w:tcPr>
          <w:p w14:paraId="2CF69FB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C59E7A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019BA8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615AF5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28F4CF2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52BC2BF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17EF74E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58658BE7" w14:textId="2AF111A2"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4AB4F4A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63F8741D" w14:textId="77777777" w:rsidTr="00062A29">
        <w:tc>
          <w:tcPr>
            <w:tcW w:w="2901" w:type="dxa"/>
            <w:vMerge/>
            <w:tcBorders>
              <w:right w:val="single" w:sz="4" w:space="0" w:color="auto"/>
            </w:tcBorders>
            <w:vAlign w:val="center"/>
            <w:hideMark/>
          </w:tcPr>
          <w:p w14:paraId="6D21F041"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4A0AD7B6" w14:textId="77777777" w:rsidR="003739EF" w:rsidRPr="008E108B" w:rsidRDefault="003739EF" w:rsidP="003739EF">
            <w:pPr>
              <w:rPr>
                <w:rFonts w:ascii="Arial" w:hAnsi="Arial" w:cs="Arial"/>
                <w:sz w:val="20"/>
                <w:szCs w:val="20"/>
              </w:rPr>
            </w:pPr>
            <w:r w:rsidRPr="008E108B">
              <w:rPr>
                <w:rFonts w:ascii="Arial" w:hAnsi="Arial" w:cs="Arial"/>
                <w:sz w:val="20"/>
                <w:szCs w:val="20"/>
              </w:rPr>
              <w:t>MPI-ESM-MR </w:t>
            </w:r>
          </w:p>
        </w:tc>
        <w:tc>
          <w:tcPr>
            <w:tcW w:w="339" w:type="dxa"/>
            <w:tcBorders>
              <w:top w:val="nil"/>
              <w:left w:val="single" w:sz="4" w:space="0" w:color="auto"/>
              <w:bottom w:val="single" w:sz="4" w:space="0" w:color="auto"/>
              <w:right w:val="nil"/>
            </w:tcBorders>
            <w:vAlign w:val="center"/>
          </w:tcPr>
          <w:p w14:paraId="1D0242C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nil"/>
              <w:left w:val="nil"/>
              <w:bottom w:val="single" w:sz="4" w:space="0" w:color="auto"/>
              <w:right w:val="nil"/>
            </w:tcBorders>
            <w:vAlign w:val="center"/>
          </w:tcPr>
          <w:p w14:paraId="7AC78D3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481BCD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0375F8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75961F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B100DF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1F53A7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27CFB60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6686EE2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616A3BA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43807E4B" w14:textId="7D3E4FC9"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3379D54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3EBA8761" w14:textId="77777777" w:rsidTr="00062A29">
        <w:tc>
          <w:tcPr>
            <w:tcW w:w="2901" w:type="dxa"/>
            <w:tcBorders>
              <w:right w:val="single" w:sz="4" w:space="0" w:color="auto"/>
            </w:tcBorders>
            <w:tcMar>
              <w:top w:w="0" w:type="dxa"/>
              <w:left w:w="75" w:type="dxa"/>
              <w:bottom w:w="0" w:type="dxa"/>
              <w:right w:w="75" w:type="dxa"/>
            </w:tcMar>
            <w:hideMark/>
          </w:tcPr>
          <w:p w14:paraId="4D8B5C85" w14:textId="77777777" w:rsidR="003739EF" w:rsidRPr="008E108B" w:rsidRDefault="003739EF" w:rsidP="003739EF">
            <w:pPr>
              <w:rPr>
                <w:rFonts w:ascii="Arial" w:hAnsi="Arial" w:cs="Arial"/>
                <w:sz w:val="20"/>
                <w:szCs w:val="20"/>
              </w:rPr>
            </w:pPr>
            <w:r w:rsidRPr="008E108B">
              <w:rPr>
                <w:rFonts w:ascii="Arial" w:hAnsi="Arial" w:cs="Arial"/>
                <w:sz w:val="20"/>
                <w:szCs w:val="20"/>
              </w:rPr>
              <w:t>Meteorological Research Institute </w:t>
            </w:r>
          </w:p>
        </w:tc>
        <w:tc>
          <w:tcPr>
            <w:tcW w:w="1681"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vAlign w:val="center"/>
            <w:hideMark/>
          </w:tcPr>
          <w:p w14:paraId="766927F0" w14:textId="77777777" w:rsidR="003739EF" w:rsidRPr="008E108B" w:rsidRDefault="003739EF" w:rsidP="003739EF">
            <w:pPr>
              <w:rPr>
                <w:rFonts w:ascii="Arial" w:hAnsi="Arial" w:cs="Arial"/>
                <w:sz w:val="20"/>
                <w:szCs w:val="20"/>
              </w:rPr>
            </w:pPr>
            <w:r w:rsidRPr="008E108B">
              <w:rPr>
                <w:rFonts w:ascii="Arial" w:hAnsi="Arial" w:cs="Arial"/>
                <w:sz w:val="20"/>
                <w:szCs w:val="20"/>
              </w:rPr>
              <w:t>MRI-CGCM3 </w:t>
            </w:r>
          </w:p>
        </w:tc>
        <w:tc>
          <w:tcPr>
            <w:tcW w:w="339" w:type="dxa"/>
            <w:tcBorders>
              <w:top w:val="single" w:sz="4" w:space="0" w:color="auto"/>
              <w:left w:val="single" w:sz="4" w:space="0" w:color="auto"/>
              <w:bottom w:val="single" w:sz="4" w:space="0" w:color="auto"/>
              <w:right w:val="nil"/>
            </w:tcBorders>
            <w:vAlign w:val="center"/>
          </w:tcPr>
          <w:p w14:paraId="3B2E294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single" w:sz="4" w:space="0" w:color="auto"/>
              <w:right w:val="nil"/>
            </w:tcBorders>
            <w:vAlign w:val="center"/>
          </w:tcPr>
          <w:p w14:paraId="74F29C2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1A5E4F3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2F11444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474143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3438F22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07AD958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294E6F6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single" w:sz="4" w:space="0" w:color="auto"/>
              <w:right w:val="nil"/>
            </w:tcBorders>
            <w:vAlign w:val="center"/>
          </w:tcPr>
          <w:p w14:paraId="41158D7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single" w:sz="4" w:space="0" w:color="auto"/>
              <w:right w:val="nil"/>
            </w:tcBorders>
            <w:vAlign w:val="center"/>
          </w:tcPr>
          <w:p w14:paraId="72E06158"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single" w:sz="4" w:space="0" w:color="auto"/>
              <w:right w:val="nil"/>
            </w:tcBorders>
            <w:vAlign w:val="center"/>
          </w:tcPr>
          <w:p w14:paraId="250374BE" w14:textId="5A87CD5A"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single" w:sz="4" w:space="0" w:color="auto"/>
              <w:right w:val="single" w:sz="4" w:space="0" w:color="auto"/>
            </w:tcBorders>
            <w:vAlign w:val="center"/>
          </w:tcPr>
          <w:p w14:paraId="10A25599"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0924DE1B" w14:textId="77777777" w:rsidTr="00062A29">
        <w:tc>
          <w:tcPr>
            <w:tcW w:w="2901" w:type="dxa"/>
            <w:vMerge w:val="restart"/>
            <w:tcBorders>
              <w:right w:val="single" w:sz="4" w:space="0" w:color="auto"/>
            </w:tcBorders>
            <w:tcMar>
              <w:top w:w="0" w:type="dxa"/>
              <w:left w:w="75" w:type="dxa"/>
              <w:bottom w:w="0" w:type="dxa"/>
              <w:right w:w="75" w:type="dxa"/>
            </w:tcMar>
            <w:hideMark/>
          </w:tcPr>
          <w:p w14:paraId="14E861F1" w14:textId="77777777" w:rsidR="003739EF" w:rsidRPr="008E108B" w:rsidRDefault="003739EF" w:rsidP="003739EF">
            <w:pPr>
              <w:rPr>
                <w:rFonts w:ascii="Arial" w:hAnsi="Arial" w:cs="Arial"/>
                <w:sz w:val="20"/>
                <w:szCs w:val="20"/>
              </w:rPr>
            </w:pPr>
            <w:r w:rsidRPr="008E108B">
              <w:rPr>
                <w:rFonts w:ascii="Arial" w:hAnsi="Arial" w:cs="Arial"/>
                <w:sz w:val="20"/>
                <w:szCs w:val="20"/>
              </w:rPr>
              <w:t>Norwegian Climate Centre </w:t>
            </w:r>
          </w:p>
        </w:tc>
        <w:tc>
          <w:tcPr>
            <w:tcW w:w="1681" w:type="dxa"/>
            <w:tcBorders>
              <w:top w:val="single" w:sz="4" w:space="0" w:color="auto"/>
              <w:left w:val="single" w:sz="4" w:space="0" w:color="auto"/>
              <w:bottom w:val="nil"/>
              <w:right w:val="single" w:sz="4" w:space="0" w:color="auto"/>
            </w:tcBorders>
            <w:tcMar>
              <w:top w:w="0" w:type="dxa"/>
              <w:left w:w="75" w:type="dxa"/>
              <w:bottom w:w="0" w:type="dxa"/>
              <w:right w:w="75" w:type="dxa"/>
            </w:tcMar>
            <w:vAlign w:val="center"/>
            <w:hideMark/>
          </w:tcPr>
          <w:p w14:paraId="32021BE4" w14:textId="77777777" w:rsidR="003739EF" w:rsidRPr="008E108B" w:rsidRDefault="003739EF" w:rsidP="003739EF">
            <w:pPr>
              <w:rPr>
                <w:rFonts w:ascii="Arial" w:hAnsi="Arial" w:cs="Arial"/>
                <w:sz w:val="20"/>
                <w:szCs w:val="20"/>
              </w:rPr>
            </w:pPr>
            <w:r w:rsidRPr="008E108B">
              <w:rPr>
                <w:rFonts w:ascii="Arial" w:hAnsi="Arial" w:cs="Arial"/>
                <w:sz w:val="20"/>
                <w:szCs w:val="20"/>
              </w:rPr>
              <w:t>NorESM1-M </w:t>
            </w:r>
          </w:p>
        </w:tc>
        <w:tc>
          <w:tcPr>
            <w:tcW w:w="339" w:type="dxa"/>
            <w:tcBorders>
              <w:top w:val="single" w:sz="4" w:space="0" w:color="auto"/>
              <w:left w:val="single" w:sz="4" w:space="0" w:color="auto"/>
              <w:bottom w:val="nil"/>
              <w:right w:val="nil"/>
            </w:tcBorders>
            <w:vAlign w:val="center"/>
          </w:tcPr>
          <w:p w14:paraId="15F4BC4B"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Y</w:t>
            </w:r>
          </w:p>
        </w:tc>
        <w:tc>
          <w:tcPr>
            <w:tcW w:w="340" w:type="dxa"/>
            <w:tcBorders>
              <w:top w:val="single" w:sz="4" w:space="0" w:color="auto"/>
              <w:left w:val="nil"/>
              <w:bottom w:val="nil"/>
              <w:right w:val="nil"/>
            </w:tcBorders>
            <w:vAlign w:val="center"/>
          </w:tcPr>
          <w:p w14:paraId="68E8412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3117EF4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E4236AC"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4D386F2D"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090DF39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7746539F"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6002F95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single" w:sz="4" w:space="0" w:color="auto"/>
              <w:left w:val="nil"/>
              <w:bottom w:val="nil"/>
              <w:right w:val="nil"/>
            </w:tcBorders>
            <w:vAlign w:val="center"/>
          </w:tcPr>
          <w:p w14:paraId="6D236A5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single" w:sz="4" w:space="0" w:color="auto"/>
              <w:left w:val="nil"/>
              <w:bottom w:val="nil"/>
              <w:right w:val="nil"/>
            </w:tcBorders>
            <w:vAlign w:val="center"/>
          </w:tcPr>
          <w:p w14:paraId="02B2BA16"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single" w:sz="4" w:space="0" w:color="auto"/>
              <w:left w:val="nil"/>
              <w:bottom w:val="nil"/>
              <w:right w:val="nil"/>
            </w:tcBorders>
            <w:vAlign w:val="center"/>
          </w:tcPr>
          <w:p w14:paraId="1D999FDB" w14:textId="26DDCEF0"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single" w:sz="4" w:space="0" w:color="auto"/>
              <w:left w:val="nil"/>
              <w:bottom w:val="nil"/>
              <w:right w:val="single" w:sz="4" w:space="0" w:color="auto"/>
            </w:tcBorders>
            <w:vAlign w:val="center"/>
          </w:tcPr>
          <w:p w14:paraId="29966170"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r w:rsidR="003739EF" w:rsidRPr="008E108B" w14:paraId="1D95C79B" w14:textId="77777777" w:rsidTr="00062A29">
        <w:tc>
          <w:tcPr>
            <w:tcW w:w="2901" w:type="dxa"/>
            <w:vMerge/>
            <w:tcBorders>
              <w:right w:val="single" w:sz="4" w:space="0" w:color="auto"/>
            </w:tcBorders>
            <w:vAlign w:val="center"/>
            <w:hideMark/>
          </w:tcPr>
          <w:p w14:paraId="6669722C" w14:textId="77777777" w:rsidR="003739EF" w:rsidRPr="008E108B" w:rsidRDefault="003739EF" w:rsidP="003739EF">
            <w:pPr>
              <w:rPr>
                <w:rFonts w:ascii="Arial" w:hAnsi="Arial" w:cs="Arial"/>
                <w:sz w:val="20"/>
                <w:szCs w:val="20"/>
              </w:rPr>
            </w:pPr>
          </w:p>
        </w:tc>
        <w:tc>
          <w:tcPr>
            <w:tcW w:w="1681" w:type="dxa"/>
            <w:tcBorders>
              <w:top w:val="nil"/>
              <w:left w:val="single" w:sz="4" w:space="0" w:color="auto"/>
              <w:bottom w:val="single" w:sz="4" w:space="0" w:color="auto"/>
              <w:right w:val="single" w:sz="4" w:space="0" w:color="auto"/>
            </w:tcBorders>
            <w:tcMar>
              <w:top w:w="0" w:type="dxa"/>
              <w:left w:w="75" w:type="dxa"/>
              <w:bottom w:w="0" w:type="dxa"/>
              <w:right w:w="75" w:type="dxa"/>
            </w:tcMar>
            <w:vAlign w:val="center"/>
            <w:hideMark/>
          </w:tcPr>
          <w:p w14:paraId="764DDCF2" w14:textId="77777777" w:rsidR="003739EF" w:rsidRPr="008E108B" w:rsidRDefault="003739EF" w:rsidP="003739EF">
            <w:pPr>
              <w:rPr>
                <w:rFonts w:ascii="Arial" w:hAnsi="Arial" w:cs="Arial"/>
                <w:sz w:val="20"/>
                <w:szCs w:val="20"/>
              </w:rPr>
            </w:pPr>
            <w:r w:rsidRPr="008E108B">
              <w:rPr>
                <w:rFonts w:ascii="Arial" w:hAnsi="Arial" w:cs="Arial"/>
                <w:sz w:val="20"/>
                <w:szCs w:val="20"/>
              </w:rPr>
              <w:t>NorESM1-ME </w:t>
            </w:r>
          </w:p>
        </w:tc>
        <w:tc>
          <w:tcPr>
            <w:tcW w:w="339" w:type="dxa"/>
            <w:tcBorders>
              <w:top w:val="nil"/>
              <w:left w:val="single" w:sz="4" w:space="0" w:color="auto"/>
              <w:bottom w:val="single" w:sz="4" w:space="0" w:color="auto"/>
              <w:right w:val="nil"/>
            </w:tcBorders>
            <w:vAlign w:val="center"/>
          </w:tcPr>
          <w:p w14:paraId="24221D63"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x</w:t>
            </w:r>
          </w:p>
        </w:tc>
        <w:tc>
          <w:tcPr>
            <w:tcW w:w="340" w:type="dxa"/>
            <w:tcBorders>
              <w:top w:val="nil"/>
              <w:left w:val="nil"/>
              <w:bottom w:val="single" w:sz="4" w:space="0" w:color="auto"/>
              <w:right w:val="nil"/>
            </w:tcBorders>
            <w:vAlign w:val="center"/>
          </w:tcPr>
          <w:p w14:paraId="4BCE20F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3DD3F1A2"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06E9B364"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4E93A72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1180098A"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77FAB777"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685D433E"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40" w:type="dxa"/>
            <w:tcBorders>
              <w:top w:val="nil"/>
              <w:left w:val="nil"/>
              <w:bottom w:val="single" w:sz="4" w:space="0" w:color="auto"/>
              <w:right w:val="nil"/>
            </w:tcBorders>
            <w:vAlign w:val="center"/>
          </w:tcPr>
          <w:p w14:paraId="5CE99AD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377" w:type="dxa"/>
            <w:tcBorders>
              <w:top w:val="nil"/>
              <w:left w:val="nil"/>
              <w:bottom w:val="single" w:sz="4" w:space="0" w:color="auto"/>
              <w:right w:val="nil"/>
            </w:tcBorders>
            <w:vAlign w:val="center"/>
          </w:tcPr>
          <w:p w14:paraId="08E5BA2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c>
          <w:tcPr>
            <w:tcW w:w="960" w:type="dxa"/>
            <w:tcBorders>
              <w:top w:val="nil"/>
              <w:left w:val="nil"/>
              <w:bottom w:val="single" w:sz="4" w:space="0" w:color="auto"/>
              <w:right w:val="nil"/>
            </w:tcBorders>
            <w:vAlign w:val="center"/>
          </w:tcPr>
          <w:p w14:paraId="7022CBF8" w14:textId="26588D7A" w:rsidR="003739EF" w:rsidRPr="008E108B" w:rsidRDefault="00062A29" w:rsidP="003739EF">
            <w:pPr>
              <w:jc w:val="center"/>
              <w:rPr>
                <w:rFonts w:ascii="Arial" w:hAnsi="Arial" w:cs="Arial"/>
                <w:sz w:val="20"/>
                <w:szCs w:val="20"/>
              </w:rPr>
            </w:pPr>
            <w:r>
              <w:rPr>
                <w:rFonts w:ascii="Arial" w:hAnsi="Arial" w:cs="Arial"/>
                <w:sz w:val="20"/>
                <w:szCs w:val="20"/>
              </w:rPr>
              <w:t>o</w:t>
            </w:r>
          </w:p>
        </w:tc>
        <w:tc>
          <w:tcPr>
            <w:tcW w:w="377" w:type="dxa"/>
            <w:tcBorders>
              <w:top w:val="nil"/>
              <w:left w:val="nil"/>
              <w:bottom w:val="single" w:sz="4" w:space="0" w:color="auto"/>
              <w:right w:val="single" w:sz="4" w:space="0" w:color="auto"/>
            </w:tcBorders>
            <w:vAlign w:val="center"/>
          </w:tcPr>
          <w:p w14:paraId="01F7E195" w14:textId="77777777" w:rsidR="003739EF" w:rsidRPr="008E108B" w:rsidRDefault="003739EF" w:rsidP="003739EF">
            <w:pPr>
              <w:jc w:val="center"/>
              <w:rPr>
                <w:rFonts w:ascii="Arial" w:hAnsi="Arial" w:cs="Arial"/>
                <w:sz w:val="20"/>
                <w:szCs w:val="20"/>
              </w:rPr>
            </w:pPr>
            <w:r w:rsidRPr="008E108B">
              <w:rPr>
                <w:rFonts w:ascii="Arial" w:hAnsi="Arial" w:cs="Arial"/>
                <w:sz w:val="20"/>
                <w:szCs w:val="20"/>
              </w:rPr>
              <w:t>o</w:t>
            </w:r>
          </w:p>
        </w:tc>
      </w:tr>
    </w:tbl>
    <w:p w14:paraId="29E6674B" w14:textId="77777777" w:rsidR="00556D7B" w:rsidRDefault="00556D7B" w:rsidP="00B30A74"/>
    <w:p w14:paraId="34B7B828" w14:textId="0A1F1935" w:rsidR="00556D7B" w:rsidRDefault="009D4988" w:rsidP="00106AEE">
      <w:pPr>
        <w:pStyle w:val="Heading3"/>
        <w:rPr>
          <w:i/>
        </w:rPr>
      </w:pPr>
      <w:r>
        <w:t xml:space="preserve">Bias </w:t>
      </w:r>
      <w:r w:rsidR="00E1491D">
        <w:t>C</w:t>
      </w:r>
      <w:r>
        <w:t xml:space="preserve">orrection and </w:t>
      </w:r>
      <w:r w:rsidR="00E1491D">
        <w:t>D</w:t>
      </w:r>
      <w:r w:rsidR="00556D7B">
        <w:t xml:space="preserve">ownscaling of </w:t>
      </w:r>
      <w:r w:rsidR="00A66DA8">
        <w:t xml:space="preserve">the </w:t>
      </w:r>
      <w:r w:rsidR="00E1491D">
        <w:t>C</w:t>
      </w:r>
      <w:r w:rsidR="004D6B9F">
        <w:t>limatic</w:t>
      </w:r>
      <w:r>
        <w:t xml:space="preserve"> </w:t>
      </w:r>
      <w:r w:rsidR="00E1491D">
        <w:t>P</w:t>
      </w:r>
      <w:r>
        <w:t>rojections</w:t>
      </w:r>
    </w:p>
    <w:p w14:paraId="21BB5530" w14:textId="7677CEB1" w:rsidR="003739EF" w:rsidRDefault="003739EF" w:rsidP="003739EF">
      <w:pPr>
        <w:rPr>
          <w:rFonts w:ascii="Calibri" w:hAnsi="Calibri"/>
          <w:color w:val="000000"/>
        </w:rPr>
      </w:pPr>
      <w:r>
        <w:rPr>
          <w:rFonts w:ascii="Calibri" w:hAnsi="Calibri"/>
          <w:color w:val="000000"/>
        </w:rPr>
        <w:t>The Bias Corrected and Spatially Disaggregated (BCSD) s</w:t>
      </w:r>
      <w:r w:rsidRPr="00AF7C26">
        <w:rPr>
          <w:rFonts w:ascii="Calibri" w:hAnsi="Calibri"/>
          <w:color w:val="000000"/>
        </w:rPr>
        <w:t xml:space="preserve">tatistically downscaled CMIP5 climate projections were downloaded from </w:t>
      </w:r>
      <w:r>
        <w:rPr>
          <w:rFonts w:ascii="Calibri" w:hAnsi="Calibri"/>
          <w:color w:val="000000"/>
        </w:rPr>
        <w:t xml:space="preserve">the </w:t>
      </w:r>
      <w:r w:rsidRPr="00AF7C26">
        <w:rPr>
          <w:rFonts w:ascii="Calibri" w:hAnsi="Calibri"/>
          <w:color w:val="000000"/>
        </w:rPr>
        <w:t xml:space="preserve">"Downscaled CMIP3 and CMIP5 Climate and Hydrology Projections" archive </w:t>
      </w:r>
      <w:r w:rsidR="00A50F34">
        <w:rPr>
          <w:rFonts w:ascii="Calibri" w:hAnsi="Calibri"/>
          <w:color w:val="000000"/>
        </w:rPr>
        <w:t xml:space="preserve">available </w:t>
      </w:r>
      <w:r w:rsidRPr="00AF7C26">
        <w:rPr>
          <w:rFonts w:ascii="Calibri" w:hAnsi="Calibri"/>
          <w:color w:val="000000"/>
        </w:rPr>
        <w:t xml:space="preserve">at </w:t>
      </w:r>
      <w:r w:rsidRPr="003B52CF">
        <w:rPr>
          <w:rFonts w:ascii="Calibri" w:hAnsi="Calibri"/>
          <w:color w:val="000000"/>
        </w:rPr>
        <w:t>http://gdo-dcp.ucllnl.org/downscaled_cmip_projections/</w:t>
      </w:r>
      <w:r>
        <w:rPr>
          <w:rFonts w:ascii="Calibri" w:hAnsi="Calibri"/>
          <w:color w:val="000000"/>
        </w:rPr>
        <w:t xml:space="preserve"> </w:t>
      </w:r>
      <w:r w:rsidRPr="00AF7C26">
        <w:rPr>
          <w:rFonts w:ascii="Calibri" w:hAnsi="Calibri"/>
          <w:color w:val="000000"/>
        </w:rPr>
        <w:t>(Maurer et al. 2007</w:t>
      </w:r>
      <w:r w:rsidR="00C16C47">
        <w:rPr>
          <w:rFonts w:ascii="Calibri" w:hAnsi="Calibri"/>
          <w:color w:val="000000"/>
        </w:rPr>
        <w:t>;</w:t>
      </w:r>
      <w:r w:rsidRPr="00AF7C26">
        <w:rPr>
          <w:rFonts w:ascii="Calibri" w:hAnsi="Calibri"/>
          <w:color w:val="000000"/>
        </w:rPr>
        <w:t xml:space="preserve"> Reclamation 2013). </w:t>
      </w:r>
      <w:r w:rsidR="00B462C6">
        <w:rPr>
          <w:rFonts w:ascii="Calibri" w:hAnsi="Calibri"/>
          <w:color w:val="000000"/>
        </w:rPr>
        <w:t xml:space="preserve"> </w:t>
      </w:r>
      <w:r>
        <w:rPr>
          <w:rFonts w:ascii="Calibri" w:hAnsi="Calibri"/>
          <w:color w:val="000000"/>
        </w:rPr>
        <w:t xml:space="preserve">The </w:t>
      </w:r>
      <w:r w:rsidR="00126E30">
        <w:rPr>
          <w:rFonts w:ascii="Calibri" w:hAnsi="Calibri"/>
          <w:color w:val="000000"/>
        </w:rPr>
        <w:t xml:space="preserve">online data </w:t>
      </w:r>
      <w:r>
        <w:rPr>
          <w:rFonts w:ascii="Calibri" w:hAnsi="Calibri"/>
          <w:color w:val="000000"/>
        </w:rPr>
        <w:t xml:space="preserve">archive </w:t>
      </w:r>
      <w:r w:rsidR="00126E30">
        <w:rPr>
          <w:rFonts w:ascii="Calibri" w:hAnsi="Calibri"/>
          <w:color w:val="000000"/>
        </w:rPr>
        <w:t xml:space="preserve">provides </w:t>
      </w:r>
      <w:r w:rsidR="006041BD">
        <w:rPr>
          <w:rFonts w:ascii="Calibri" w:hAnsi="Calibri"/>
          <w:color w:val="000000"/>
        </w:rPr>
        <w:t xml:space="preserve">output of </w:t>
      </w:r>
      <w:r w:rsidR="00126E30">
        <w:rPr>
          <w:rFonts w:ascii="Calibri" w:hAnsi="Calibri"/>
          <w:color w:val="000000"/>
        </w:rPr>
        <w:t>GCMs that were statistically downscaled using the BCSD methodology that employed a quantile mapping technique</w:t>
      </w:r>
      <w:r w:rsidR="00126E30" w:rsidDel="00126E30">
        <w:rPr>
          <w:rFonts w:ascii="Calibri" w:hAnsi="Calibri"/>
          <w:color w:val="000000"/>
        </w:rPr>
        <w:t xml:space="preserve"> </w:t>
      </w:r>
      <w:r w:rsidR="00126E30">
        <w:rPr>
          <w:rFonts w:ascii="Calibri" w:hAnsi="Calibri"/>
          <w:color w:val="000000"/>
        </w:rPr>
        <w:t>for</w:t>
      </w:r>
      <w:r>
        <w:rPr>
          <w:rFonts w:ascii="Calibri" w:hAnsi="Calibri"/>
          <w:color w:val="000000"/>
        </w:rPr>
        <w:t xml:space="preserve"> several GCMs. The archive also include</w:t>
      </w:r>
      <w:r w:rsidR="00126E30">
        <w:rPr>
          <w:rFonts w:ascii="Calibri" w:hAnsi="Calibri"/>
          <w:color w:val="000000"/>
        </w:rPr>
        <w:t>d</w:t>
      </w:r>
      <w:r>
        <w:rPr>
          <w:rFonts w:ascii="Calibri" w:hAnsi="Calibri"/>
          <w:color w:val="000000"/>
        </w:rPr>
        <w:t xml:space="preserve"> several “model-runs” or “realizations” for a number of GCMs. </w:t>
      </w:r>
      <w:r w:rsidR="00B462C6">
        <w:rPr>
          <w:rFonts w:ascii="Calibri" w:hAnsi="Calibri"/>
          <w:color w:val="000000"/>
        </w:rPr>
        <w:t xml:space="preserve"> </w:t>
      </w:r>
      <w:r>
        <w:rPr>
          <w:rFonts w:ascii="Calibri" w:hAnsi="Calibri"/>
          <w:color w:val="000000"/>
        </w:rPr>
        <w:t>The “m</w:t>
      </w:r>
      <w:r w:rsidRPr="00853503">
        <w:rPr>
          <w:rFonts w:ascii="Calibri" w:hAnsi="Calibri"/>
          <w:color w:val="000000"/>
        </w:rPr>
        <w:t>odel-runs</w:t>
      </w:r>
      <w:r>
        <w:rPr>
          <w:rFonts w:ascii="Calibri" w:hAnsi="Calibri"/>
          <w:color w:val="000000"/>
        </w:rPr>
        <w:t>”</w:t>
      </w:r>
      <w:r w:rsidRPr="00853503">
        <w:rPr>
          <w:rFonts w:ascii="Calibri" w:hAnsi="Calibri"/>
          <w:color w:val="000000"/>
        </w:rPr>
        <w:t xml:space="preserve"> </w:t>
      </w:r>
      <w:r>
        <w:rPr>
          <w:rFonts w:ascii="Calibri" w:hAnsi="Calibri"/>
          <w:color w:val="000000"/>
        </w:rPr>
        <w:t>incorporate</w:t>
      </w:r>
      <w:r w:rsidRPr="00853503">
        <w:rPr>
          <w:rFonts w:ascii="Calibri" w:hAnsi="Calibri"/>
          <w:color w:val="000000"/>
        </w:rPr>
        <w:t xml:space="preserve"> perturbation</w:t>
      </w:r>
      <w:r>
        <w:rPr>
          <w:rFonts w:ascii="Calibri" w:hAnsi="Calibri"/>
          <w:color w:val="000000"/>
        </w:rPr>
        <w:t>s</w:t>
      </w:r>
      <w:r w:rsidRPr="00853503">
        <w:rPr>
          <w:rFonts w:ascii="Calibri" w:hAnsi="Calibri"/>
          <w:color w:val="000000"/>
        </w:rPr>
        <w:t xml:space="preserve"> </w:t>
      </w:r>
      <w:r>
        <w:rPr>
          <w:rFonts w:ascii="Calibri" w:hAnsi="Calibri"/>
          <w:color w:val="000000"/>
        </w:rPr>
        <w:t>of</w:t>
      </w:r>
      <w:r w:rsidRPr="00853503">
        <w:rPr>
          <w:rFonts w:ascii="Calibri" w:hAnsi="Calibri"/>
          <w:color w:val="000000"/>
        </w:rPr>
        <w:t xml:space="preserve"> initial conditions </w:t>
      </w:r>
      <w:r>
        <w:rPr>
          <w:rFonts w:ascii="Calibri" w:hAnsi="Calibri"/>
          <w:color w:val="000000"/>
        </w:rPr>
        <w:t xml:space="preserve">to </w:t>
      </w:r>
      <w:r w:rsidRPr="00853503">
        <w:rPr>
          <w:rFonts w:ascii="Calibri" w:hAnsi="Calibri"/>
          <w:color w:val="000000"/>
        </w:rPr>
        <w:t>provide a spread of possible outcomes.</w:t>
      </w:r>
      <w:r w:rsidR="00B462C6">
        <w:rPr>
          <w:rFonts w:ascii="Calibri" w:hAnsi="Calibri"/>
          <w:color w:val="000000"/>
        </w:rPr>
        <w:t xml:space="preserve"> </w:t>
      </w:r>
      <w:r w:rsidR="00126E30">
        <w:rPr>
          <w:rFonts w:ascii="Calibri" w:hAnsi="Calibri"/>
          <w:color w:val="000000"/>
        </w:rPr>
        <w:t>However, t</w:t>
      </w:r>
      <w:r>
        <w:rPr>
          <w:rFonts w:ascii="Calibri" w:hAnsi="Calibri"/>
          <w:color w:val="000000"/>
        </w:rPr>
        <w:t xml:space="preserve">he selection of several GCMs over several model-runs for a </w:t>
      </w:r>
      <w:proofErr w:type="gramStart"/>
      <w:r w:rsidR="00126E30">
        <w:rPr>
          <w:rFonts w:ascii="Calibri" w:hAnsi="Calibri"/>
          <w:color w:val="000000"/>
        </w:rPr>
        <w:t xml:space="preserve">particular </w:t>
      </w:r>
      <w:r>
        <w:rPr>
          <w:rFonts w:ascii="Calibri" w:hAnsi="Calibri"/>
          <w:color w:val="000000"/>
        </w:rPr>
        <w:t>GCM</w:t>
      </w:r>
      <w:proofErr w:type="gramEnd"/>
      <w:r>
        <w:rPr>
          <w:rFonts w:ascii="Calibri" w:hAnsi="Calibri"/>
          <w:color w:val="000000"/>
        </w:rPr>
        <w:t xml:space="preserve"> provides wider variability that enables </w:t>
      </w:r>
      <w:r w:rsidR="00A94817">
        <w:rPr>
          <w:rFonts w:ascii="Calibri" w:hAnsi="Calibri"/>
          <w:color w:val="000000"/>
        </w:rPr>
        <w:t xml:space="preserve">an </w:t>
      </w:r>
      <w:r>
        <w:rPr>
          <w:rFonts w:ascii="Calibri" w:hAnsi="Calibri"/>
          <w:color w:val="000000"/>
        </w:rPr>
        <w:t xml:space="preserve">ensemble analysis to capture a fuller range of uncertainties in model projections (Pierce et al. 2009). </w:t>
      </w:r>
      <w:r w:rsidR="00080305">
        <w:rPr>
          <w:rFonts w:ascii="Calibri" w:hAnsi="Calibri"/>
          <w:color w:val="000000"/>
        </w:rPr>
        <w:t>In addition, selecting one realization per model constrain</w:t>
      </w:r>
      <w:r w:rsidR="00F030C3">
        <w:rPr>
          <w:rFonts w:ascii="Calibri" w:hAnsi="Calibri"/>
          <w:color w:val="000000"/>
        </w:rPr>
        <w:t>s</w:t>
      </w:r>
      <w:r w:rsidR="00080305">
        <w:rPr>
          <w:rFonts w:ascii="Calibri" w:hAnsi="Calibri"/>
          <w:color w:val="000000"/>
        </w:rPr>
        <w:t xml:space="preserve"> biases for models with more realizations. </w:t>
      </w:r>
      <w:r w:rsidR="00126E30">
        <w:rPr>
          <w:rFonts w:ascii="Calibri" w:hAnsi="Calibri"/>
          <w:color w:val="000000"/>
        </w:rPr>
        <w:t>Subsequently, 31</w:t>
      </w:r>
      <w:r w:rsidR="00126E30" w:rsidRPr="00AF7C26">
        <w:rPr>
          <w:rFonts w:ascii="Calibri" w:hAnsi="Calibri"/>
          <w:color w:val="000000"/>
        </w:rPr>
        <w:t xml:space="preserve"> GCMs </w:t>
      </w:r>
      <w:r w:rsidR="00126E30">
        <w:rPr>
          <w:rFonts w:ascii="Calibri" w:hAnsi="Calibri"/>
          <w:color w:val="000000"/>
        </w:rPr>
        <w:t>that were</w:t>
      </w:r>
      <w:r w:rsidR="00126E30" w:rsidRPr="00AF7C26">
        <w:rPr>
          <w:rFonts w:ascii="Calibri" w:hAnsi="Calibri"/>
          <w:color w:val="000000"/>
        </w:rPr>
        <w:t xml:space="preserve"> included in the ensemble analysis are shown in</w:t>
      </w:r>
      <w:r w:rsidR="00126E30">
        <w:rPr>
          <w:rFonts w:ascii="Calibri" w:hAnsi="Calibri"/>
          <w:color w:val="000000"/>
        </w:rPr>
        <w:t xml:space="preserve"> </w:t>
      </w:r>
      <w:r w:rsidR="00126E30">
        <w:rPr>
          <w:rFonts w:ascii="Calibri" w:hAnsi="Calibri"/>
          <w:color w:val="000000"/>
        </w:rPr>
        <w:fldChar w:fldCharType="begin"/>
      </w:r>
      <w:r w:rsidR="00126E30">
        <w:rPr>
          <w:rFonts w:ascii="Calibri" w:hAnsi="Calibri"/>
          <w:color w:val="000000"/>
        </w:rPr>
        <w:instrText xml:space="preserve"> REF _Ref510622215 \h </w:instrText>
      </w:r>
      <w:r w:rsidR="00126E30">
        <w:rPr>
          <w:rFonts w:ascii="Calibri" w:hAnsi="Calibri"/>
          <w:color w:val="000000"/>
        </w:rPr>
      </w:r>
      <w:r w:rsidR="00126E30">
        <w:rPr>
          <w:rFonts w:ascii="Calibri" w:hAnsi="Calibri"/>
          <w:color w:val="000000"/>
        </w:rPr>
        <w:fldChar w:fldCharType="separate"/>
      </w:r>
      <w:r w:rsidR="00E91403" w:rsidRPr="00A24BE1">
        <w:rPr>
          <w:color w:val="1F4E79" w:themeColor="accent1" w:themeShade="80"/>
        </w:rPr>
        <w:t xml:space="preserve">Table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w:t>
      </w:r>
      <w:r w:rsidR="00126E30">
        <w:rPr>
          <w:rFonts w:ascii="Calibri" w:hAnsi="Calibri"/>
          <w:color w:val="000000"/>
        </w:rPr>
        <w:fldChar w:fldCharType="end"/>
      </w:r>
      <w:r w:rsidR="00126E30">
        <w:rPr>
          <w:rFonts w:ascii="Calibri" w:hAnsi="Calibri"/>
          <w:color w:val="000000"/>
        </w:rPr>
        <w:t xml:space="preserve">. </w:t>
      </w:r>
      <w:r>
        <w:rPr>
          <w:rFonts w:ascii="Calibri" w:hAnsi="Calibri"/>
          <w:color w:val="000000"/>
        </w:rPr>
        <w:t>The selection was based on models used by the U.S</w:t>
      </w:r>
      <w:r w:rsidR="00B462C6">
        <w:rPr>
          <w:rFonts w:ascii="Calibri" w:hAnsi="Calibri"/>
          <w:color w:val="000000"/>
        </w:rPr>
        <w:t>.</w:t>
      </w:r>
      <w:r>
        <w:rPr>
          <w:rFonts w:ascii="Calibri" w:hAnsi="Calibri"/>
          <w:color w:val="000000"/>
        </w:rPr>
        <w:t xml:space="preserve"> Climate Resiliency Toolkit (which itself relies upon the NASA </w:t>
      </w:r>
      <w:r w:rsidRPr="00B16528">
        <w:rPr>
          <w:rFonts w:ascii="Calibri" w:hAnsi="Calibri"/>
          <w:bCs/>
          <w:color w:val="000000"/>
        </w:rPr>
        <w:t>NEX-DCP3</w:t>
      </w:r>
      <w:r>
        <w:rPr>
          <w:rFonts w:ascii="Calibri" w:hAnsi="Calibri"/>
          <w:bCs/>
          <w:color w:val="000000"/>
        </w:rPr>
        <w:t xml:space="preserve">0 database) </w:t>
      </w:r>
      <w:r w:rsidR="00F030C3">
        <w:rPr>
          <w:rFonts w:ascii="Calibri" w:hAnsi="Calibri"/>
          <w:bCs/>
          <w:color w:val="000000"/>
        </w:rPr>
        <w:t>and</w:t>
      </w:r>
      <w:r>
        <w:rPr>
          <w:rFonts w:ascii="Calibri" w:hAnsi="Calibri"/>
          <w:bCs/>
          <w:color w:val="000000"/>
        </w:rPr>
        <w:t xml:space="preserve"> the recommendation of the </w:t>
      </w:r>
      <w:r>
        <w:rPr>
          <w:rFonts w:ascii="Calibri" w:hAnsi="Calibri"/>
          <w:color w:val="000000"/>
        </w:rPr>
        <w:t>Chesapeake Bay Program’s Climate Resiliency Workgroup</w:t>
      </w:r>
      <w:r w:rsidR="00B85B4A">
        <w:rPr>
          <w:rFonts w:ascii="Calibri" w:hAnsi="Calibri"/>
          <w:color w:val="000000"/>
        </w:rPr>
        <w:t xml:space="preserve">. </w:t>
      </w:r>
    </w:p>
    <w:p w14:paraId="1F1A7A01" w14:textId="20201738" w:rsidR="003739EF" w:rsidRDefault="003739EF" w:rsidP="003739EF">
      <w:pPr>
        <w:rPr>
          <w:rFonts w:ascii="Calibri" w:hAnsi="Calibri"/>
          <w:color w:val="000000"/>
        </w:rPr>
      </w:pPr>
      <w:r w:rsidRPr="000C7BF2">
        <w:rPr>
          <w:rFonts w:ascii="Calibri" w:hAnsi="Calibri"/>
          <w:color w:val="000000"/>
        </w:rPr>
        <w:t xml:space="preserve">Bias correction methods remove systematic climate model errors at regional scales, whereas the downscaling methods resolve finer scale climatological features, </w:t>
      </w:r>
      <w:r>
        <w:rPr>
          <w:rFonts w:ascii="Calibri" w:hAnsi="Calibri"/>
          <w:color w:val="000000"/>
        </w:rPr>
        <w:t>providing</w:t>
      </w:r>
      <w:r w:rsidR="00A94817">
        <w:rPr>
          <w:rFonts w:ascii="Calibri" w:hAnsi="Calibri"/>
          <w:color w:val="000000"/>
        </w:rPr>
        <w:t xml:space="preserve"> an</w:t>
      </w:r>
      <w:r>
        <w:rPr>
          <w:rFonts w:ascii="Calibri" w:hAnsi="Calibri"/>
          <w:color w:val="000000"/>
        </w:rPr>
        <w:t xml:space="preserve"> improved </w:t>
      </w:r>
      <w:r w:rsidR="006041BD">
        <w:rPr>
          <w:rFonts w:ascii="Calibri" w:hAnsi="Calibri"/>
          <w:color w:val="000000"/>
        </w:rPr>
        <w:t xml:space="preserve">dataset for </w:t>
      </w:r>
      <w:r w:rsidRPr="000C7BF2">
        <w:rPr>
          <w:rFonts w:ascii="Calibri" w:hAnsi="Calibri"/>
          <w:color w:val="000000"/>
        </w:rPr>
        <w:t xml:space="preserve">applications </w:t>
      </w:r>
      <w:r w:rsidR="006041BD">
        <w:rPr>
          <w:rFonts w:ascii="Calibri" w:hAnsi="Calibri"/>
          <w:color w:val="000000"/>
        </w:rPr>
        <w:t>in</w:t>
      </w:r>
      <w:r w:rsidR="006041BD" w:rsidRPr="000C7BF2">
        <w:rPr>
          <w:rFonts w:ascii="Calibri" w:hAnsi="Calibri"/>
          <w:color w:val="000000"/>
        </w:rPr>
        <w:t xml:space="preserve"> </w:t>
      </w:r>
      <w:r w:rsidRPr="000C7BF2">
        <w:rPr>
          <w:rFonts w:ascii="Calibri" w:hAnsi="Calibri"/>
          <w:color w:val="000000"/>
        </w:rPr>
        <w:t>local scale impact analys</w:t>
      </w:r>
      <w:r w:rsidR="006041BD">
        <w:rPr>
          <w:rFonts w:ascii="Calibri" w:hAnsi="Calibri"/>
          <w:color w:val="000000"/>
        </w:rPr>
        <w:t>e</w:t>
      </w:r>
      <w:r w:rsidRPr="000C7BF2">
        <w:rPr>
          <w:rFonts w:ascii="Calibri" w:hAnsi="Calibri"/>
          <w:color w:val="000000"/>
        </w:rPr>
        <w:t xml:space="preserve">s. </w:t>
      </w:r>
      <w:r w:rsidR="00B462C6">
        <w:rPr>
          <w:rFonts w:ascii="Calibri" w:hAnsi="Calibri"/>
          <w:color w:val="000000"/>
        </w:rPr>
        <w:t xml:space="preserve"> </w:t>
      </w:r>
      <w:r w:rsidR="00282B1E">
        <w:rPr>
          <w:rFonts w:ascii="Calibri" w:hAnsi="Calibri"/>
          <w:color w:val="000000"/>
        </w:rPr>
        <w:t>T</w:t>
      </w:r>
      <w:r w:rsidRPr="000C7BF2">
        <w:rPr>
          <w:rFonts w:ascii="Calibri" w:hAnsi="Calibri"/>
          <w:color w:val="000000"/>
        </w:rPr>
        <w:t>he bias correct</w:t>
      </w:r>
      <w:r>
        <w:rPr>
          <w:rFonts w:ascii="Calibri" w:hAnsi="Calibri"/>
          <w:color w:val="000000"/>
        </w:rPr>
        <w:t>ed</w:t>
      </w:r>
      <w:r w:rsidRPr="000C7BF2">
        <w:rPr>
          <w:rFonts w:ascii="Calibri" w:hAnsi="Calibri"/>
          <w:color w:val="000000"/>
        </w:rPr>
        <w:t xml:space="preserve"> data for </w:t>
      </w:r>
      <w:r w:rsidR="00080305">
        <w:rPr>
          <w:rFonts w:ascii="Calibri" w:hAnsi="Calibri"/>
          <w:color w:val="000000"/>
        </w:rPr>
        <w:t>every</w:t>
      </w:r>
      <w:r w:rsidR="00080305" w:rsidRPr="000C7BF2">
        <w:rPr>
          <w:rFonts w:ascii="Calibri" w:hAnsi="Calibri"/>
          <w:color w:val="000000"/>
        </w:rPr>
        <w:t xml:space="preserve"> </w:t>
      </w:r>
      <w:r w:rsidRPr="000C7BF2">
        <w:rPr>
          <w:rFonts w:ascii="Calibri" w:hAnsi="Calibri"/>
          <w:color w:val="000000"/>
        </w:rPr>
        <w:t>GCM</w:t>
      </w:r>
      <w:r w:rsidR="00A94817">
        <w:rPr>
          <w:rFonts w:ascii="Calibri" w:hAnsi="Calibri"/>
          <w:color w:val="000000"/>
        </w:rPr>
        <w:t xml:space="preserve"> are</w:t>
      </w:r>
      <w:r w:rsidRPr="000C7BF2">
        <w:rPr>
          <w:rFonts w:ascii="Calibri" w:hAnsi="Calibri"/>
          <w:color w:val="000000"/>
        </w:rPr>
        <w:t xml:space="preserve"> </w:t>
      </w:r>
      <w:r w:rsidR="00282B1E">
        <w:rPr>
          <w:rFonts w:ascii="Calibri" w:hAnsi="Calibri"/>
          <w:color w:val="000000"/>
        </w:rPr>
        <w:t xml:space="preserve">is forced to match the </w:t>
      </w:r>
      <w:r>
        <w:rPr>
          <w:rFonts w:ascii="Calibri" w:hAnsi="Calibri"/>
          <w:color w:val="000000"/>
        </w:rPr>
        <w:t xml:space="preserve">monthly cumulative density functions </w:t>
      </w:r>
      <w:r w:rsidR="006041BD">
        <w:rPr>
          <w:rFonts w:ascii="Calibri" w:hAnsi="Calibri"/>
          <w:color w:val="000000"/>
        </w:rPr>
        <w:t xml:space="preserve">of observed rainfall </w:t>
      </w:r>
      <w:r>
        <w:rPr>
          <w:rFonts w:ascii="Calibri" w:hAnsi="Calibri"/>
          <w:color w:val="000000"/>
        </w:rPr>
        <w:t>at the regional scale</w:t>
      </w:r>
      <w:r w:rsidRPr="000C7BF2">
        <w:rPr>
          <w:rFonts w:ascii="Calibri" w:hAnsi="Calibri"/>
          <w:color w:val="000000"/>
        </w:rPr>
        <w:t xml:space="preserve">. </w:t>
      </w:r>
      <w:r w:rsidR="00B462C6">
        <w:rPr>
          <w:rFonts w:ascii="Calibri" w:hAnsi="Calibri"/>
          <w:color w:val="000000"/>
        </w:rPr>
        <w:t xml:space="preserve"> </w:t>
      </w:r>
      <w:r>
        <w:rPr>
          <w:rFonts w:ascii="Calibri" w:hAnsi="Calibri"/>
          <w:color w:val="000000"/>
        </w:rPr>
        <w:t>This is</w:t>
      </w:r>
      <w:r w:rsidRPr="000C7BF2">
        <w:rPr>
          <w:rFonts w:ascii="Calibri" w:hAnsi="Calibri"/>
          <w:color w:val="000000"/>
        </w:rPr>
        <w:t xml:space="preserve"> shown in</w:t>
      </w:r>
      <w:r w:rsidR="0085738B">
        <w:rPr>
          <w:rFonts w:ascii="Calibri" w:hAnsi="Calibri"/>
          <w:color w:val="000000"/>
        </w:rPr>
        <w:t xml:space="preserve"> </w:t>
      </w:r>
      <w:r w:rsidR="00062A29">
        <w:rPr>
          <w:rFonts w:ascii="Calibri" w:hAnsi="Calibri"/>
          <w:color w:val="000000"/>
        </w:rPr>
        <w:fldChar w:fldCharType="begin"/>
      </w:r>
      <w:r w:rsidR="00062A29">
        <w:rPr>
          <w:rFonts w:ascii="Calibri" w:hAnsi="Calibri"/>
          <w:color w:val="000000"/>
        </w:rPr>
        <w:instrText xml:space="preserve"> REF _Ref515462017 \h </w:instrText>
      </w:r>
      <w:r w:rsidR="00062A29">
        <w:rPr>
          <w:rFonts w:ascii="Calibri" w:hAnsi="Calibri"/>
          <w:color w:val="000000"/>
        </w:rPr>
      </w:r>
      <w:r w:rsidR="00062A29">
        <w:rPr>
          <w:rFonts w:ascii="Calibri" w:hAnsi="Calibri"/>
          <w:color w:val="000000"/>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3</w:t>
      </w:r>
      <w:r w:rsidR="00062A29">
        <w:rPr>
          <w:rFonts w:ascii="Calibri" w:hAnsi="Calibri"/>
          <w:color w:val="000000"/>
        </w:rPr>
        <w:fldChar w:fldCharType="end"/>
      </w:r>
      <w:r w:rsidRPr="000C7BF2">
        <w:rPr>
          <w:rFonts w:ascii="Calibri" w:hAnsi="Calibri"/>
          <w:color w:val="000000"/>
        </w:rPr>
        <w:t xml:space="preserve">, </w:t>
      </w:r>
      <w:r>
        <w:rPr>
          <w:rFonts w:ascii="Calibri" w:hAnsi="Calibri"/>
          <w:color w:val="000000"/>
        </w:rPr>
        <w:t xml:space="preserve">where </w:t>
      </w:r>
      <w:r w:rsidRPr="000C7BF2">
        <w:rPr>
          <w:rFonts w:ascii="Calibri" w:hAnsi="Calibri"/>
          <w:color w:val="000000"/>
        </w:rPr>
        <w:t>the dashed black line</w:t>
      </w:r>
      <w:r>
        <w:rPr>
          <w:rFonts w:ascii="Calibri" w:hAnsi="Calibri"/>
          <w:color w:val="000000"/>
        </w:rPr>
        <w:t>s</w:t>
      </w:r>
      <w:r w:rsidRPr="000C7BF2">
        <w:rPr>
          <w:rFonts w:ascii="Calibri" w:hAnsi="Calibri"/>
          <w:color w:val="000000"/>
        </w:rPr>
        <w:t xml:space="preserve"> </w:t>
      </w:r>
      <w:r>
        <w:rPr>
          <w:rFonts w:ascii="Calibri" w:hAnsi="Calibri"/>
          <w:color w:val="000000"/>
        </w:rPr>
        <w:t>represent</w:t>
      </w:r>
      <w:r w:rsidRPr="000C7BF2">
        <w:rPr>
          <w:rFonts w:ascii="Calibri" w:hAnsi="Calibri"/>
          <w:color w:val="000000"/>
        </w:rPr>
        <w:t xml:space="preserve"> the observed data</w:t>
      </w:r>
      <w:r>
        <w:rPr>
          <w:rFonts w:ascii="Calibri" w:hAnsi="Calibri"/>
          <w:color w:val="000000"/>
        </w:rPr>
        <w:t xml:space="preserve">, </w:t>
      </w:r>
      <w:r w:rsidRPr="000C7BF2">
        <w:rPr>
          <w:rFonts w:ascii="Calibri" w:hAnsi="Calibri"/>
          <w:color w:val="000000"/>
        </w:rPr>
        <w:t xml:space="preserve">the </w:t>
      </w:r>
      <w:r>
        <w:rPr>
          <w:rFonts w:ascii="Calibri" w:hAnsi="Calibri"/>
          <w:color w:val="000000"/>
        </w:rPr>
        <w:t xml:space="preserve">red </w:t>
      </w:r>
      <w:r w:rsidRPr="000C7BF2">
        <w:rPr>
          <w:rFonts w:ascii="Calibri" w:hAnsi="Calibri"/>
          <w:color w:val="000000"/>
        </w:rPr>
        <w:t xml:space="preserve">lines </w:t>
      </w:r>
      <w:r>
        <w:rPr>
          <w:rFonts w:ascii="Calibri" w:hAnsi="Calibri"/>
          <w:color w:val="000000"/>
        </w:rPr>
        <w:t>represent</w:t>
      </w:r>
      <w:r w:rsidRPr="000C7BF2">
        <w:rPr>
          <w:rFonts w:ascii="Calibri" w:hAnsi="Calibri"/>
          <w:color w:val="000000"/>
        </w:rPr>
        <w:t xml:space="preserve"> the hindcast</w:t>
      </w:r>
      <w:r>
        <w:rPr>
          <w:rFonts w:ascii="Calibri" w:hAnsi="Calibri"/>
          <w:color w:val="000000"/>
        </w:rPr>
        <w:t xml:space="preserve"> simulations</w:t>
      </w:r>
      <w:r w:rsidRPr="000C7BF2">
        <w:rPr>
          <w:rFonts w:ascii="Calibri" w:hAnsi="Calibri"/>
          <w:color w:val="000000"/>
        </w:rPr>
        <w:t xml:space="preserve"> for </w:t>
      </w:r>
      <w:r>
        <w:rPr>
          <w:rFonts w:ascii="Calibri" w:hAnsi="Calibri"/>
          <w:color w:val="000000"/>
        </w:rPr>
        <w:t xml:space="preserve">the period </w:t>
      </w:r>
      <w:r w:rsidRPr="000C7BF2">
        <w:rPr>
          <w:rFonts w:ascii="Calibri" w:hAnsi="Calibri"/>
          <w:color w:val="000000"/>
        </w:rPr>
        <w:t xml:space="preserve">1950-1999 simulated by </w:t>
      </w:r>
      <w:r w:rsidRPr="000C7BF2">
        <w:rPr>
          <w:rFonts w:ascii="Calibri" w:hAnsi="Calibri"/>
          <w:color w:val="000000"/>
        </w:rPr>
        <w:lastRenderedPageBreak/>
        <w:t xml:space="preserve">GCMs at </w:t>
      </w:r>
      <w:r>
        <w:rPr>
          <w:rFonts w:ascii="Calibri" w:hAnsi="Calibri"/>
          <w:color w:val="000000"/>
        </w:rPr>
        <w:t xml:space="preserve">a spatial grid of </w:t>
      </w:r>
      <w:r w:rsidRPr="000C7BF2">
        <w:rPr>
          <w:rFonts w:ascii="Calibri" w:hAnsi="Calibri"/>
          <w:color w:val="000000"/>
        </w:rPr>
        <w:t>2</w:t>
      </w:r>
      <w:r w:rsidRPr="000C7BF2">
        <w:rPr>
          <w:rFonts w:ascii="Calibri" w:hAnsi="Calibri"/>
          <w:color w:val="000000"/>
        </w:rPr>
        <w:sym w:font="Symbol" w:char="F0B0"/>
      </w:r>
      <w:r w:rsidRPr="000C7BF2">
        <w:rPr>
          <w:rFonts w:ascii="Calibri" w:hAnsi="Calibri"/>
          <w:color w:val="000000"/>
        </w:rPr>
        <w:t xml:space="preserve">, </w:t>
      </w:r>
      <w:r>
        <w:rPr>
          <w:rFonts w:ascii="Calibri" w:hAnsi="Calibri"/>
          <w:color w:val="000000"/>
        </w:rPr>
        <w:t xml:space="preserve">and the green lines represent the bias corrected dataset for all GCMs. </w:t>
      </w:r>
      <w:r w:rsidR="00B462C6">
        <w:rPr>
          <w:rFonts w:ascii="Calibri" w:hAnsi="Calibri"/>
          <w:color w:val="000000"/>
        </w:rPr>
        <w:t xml:space="preserve"> </w:t>
      </w:r>
      <w:r>
        <w:rPr>
          <w:rFonts w:ascii="Calibri" w:hAnsi="Calibri"/>
          <w:color w:val="000000"/>
        </w:rPr>
        <w:t xml:space="preserve">The green line for </w:t>
      </w:r>
      <w:proofErr w:type="gramStart"/>
      <w:r>
        <w:rPr>
          <w:rFonts w:ascii="Calibri" w:hAnsi="Calibri"/>
          <w:color w:val="000000"/>
        </w:rPr>
        <w:t>all of</w:t>
      </w:r>
      <w:proofErr w:type="gramEnd"/>
      <w:r>
        <w:rPr>
          <w:rFonts w:ascii="Calibri" w:hAnsi="Calibri"/>
          <w:color w:val="000000"/>
        </w:rPr>
        <w:t xml:space="preserve"> the GCMs and the observations are situated on top of one another</w:t>
      </w:r>
      <w:r w:rsidR="00080305">
        <w:rPr>
          <w:rFonts w:ascii="Calibri" w:hAnsi="Calibri"/>
          <w:color w:val="000000"/>
        </w:rPr>
        <w:t xml:space="preserve"> </w:t>
      </w:r>
      <w:r w:rsidR="00282B1E">
        <w:rPr>
          <w:rFonts w:ascii="Calibri" w:hAnsi="Calibri"/>
          <w:color w:val="000000"/>
        </w:rPr>
        <w:t xml:space="preserve">demonstrating that </w:t>
      </w:r>
      <w:r w:rsidR="00080305">
        <w:rPr>
          <w:rFonts w:ascii="Calibri" w:hAnsi="Calibri"/>
          <w:color w:val="000000"/>
        </w:rPr>
        <w:t>the bias corrected GCMs</w:t>
      </w:r>
      <w:r w:rsidR="00282B1E">
        <w:rPr>
          <w:rFonts w:ascii="Calibri" w:hAnsi="Calibri"/>
          <w:color w:val="000000"/>
        </w:rPr>
        <w:t xml:space="preserve"> match the observed distributions</w:t>
      </w:r>
      <w:r>
        <w:rPr>
          <w:rFonts w:ascii="Calibri" w:hAnsi="Calibri"/>
          <w:color w:val="000000"/>
        </w:rPr>
        <w:t>.</w:t>
      </w:r>
      <w:r w:rsidRPr="00B65969">
        <w:rPr>
          <w:rFonts w:ascii="Calibri" w:hAnsi="Calibri"/>
          <w:color w:val="000000"/>
        </w:rPr>
        <w:t xml:space="preserve"> </w:t>
      </w:r>
      <w:r>
        <w:rPr>
          <w:rFonts w:ascii="Calibri" w:hAnsi="Calibri"/>
          <w:color w:val="000000"/>
        </w:rPr>
        <w:t xml:space="preserve">The quantile maps, which establish a tabular relationship between the rank probability and bias in the hindcast dataset, were applied to the future projections. </w:t>
      </w:r>
      <w:r w:rsidR="00B462C6">
        <w:rPr>
          <w:rFonts w:ascii="Calibri" w:hAnsi="Calibri"/>
          <w:color w:val="000000"/>
        </w:rPr>
        <w:t xml:space="preserve"> </w:t>
      </w:r>
      <w:r>
        <w:rPr>
          <w:rFonts w:ascii="Calibri" w:hAnsi="Calibri"/>
          <w:color w:val="000000"/>
        </w:rPr>
        <w:t xml:space="preserve">This </w:t>
      </w:r>
      <w:r w:rsidR="00080305">
        <w:rPr>
          <w:rFonts w:ascii="Calibri" w:hAnsi="Calibri"/>
          <w:color w:val="000000"/>
        </w:rPr>
        <w:t xml:space="preserve">approach </w:t>
      </w:r>
      <w:r>
        <w:rPr>
          <w:rFonts w:ascii="Calibri" w:hAnsi="Calibri"/>
          <w:color w:val="000000"/>
        </w:rPr>
        <w:t xml:space="preserve">preserves the same relative changes </w:t>
      </w:r>
      <w:r w:rsidR="000E7309">
        <w:rPr>
          <w:rFonts w:ascii="Calibri" w:hAnsi="Calibri"/>
          <w:color w:val="000000"/>
        </w:rPr>
        <w:t xml:space="preserve">projected by the GCMs </w:t>
      </w:r>
      <w:r>
        <w:rPr>
          <w:rFonts w:ascii="Calibri" w:hAnsi="Calibri"/>
          <w:color w:val="000000"/>
        </w:rPr>
        <w:t>in mean, variance, and other statistical</w:t>
      </w:r>
      <w:r w:rsidR="00D8239F">
        <w:rPr>
          <w:rFonts w:ascii="Calibri" w:hAnsi="Calibri"/>
          <w:color w:val="000000"/>
        </w:rPr>
        <w:t xml:space="preserve"> moments</w:t>
      </w:r>
      <w:r w:rsidR="000E7309">
        <w:rPr>
          <w:rFonts w:ascii="Calibri" w:hAnsi="Calibri"/>
          <w:color w:val="000000"/>
        </w:rPr>
        <w:t xml:space="preserve"> of the data</w:t>
      </w:r>
      <w:r w:rsidR="00D8239F">
        <w:rPr>
          <w:rFonts w:ascii="Calibri" w:hAnsi="Calibri"/>
          <w:color w:val="000000"/>
        </w:rPr>
        <w:t>.</w:t>
      </w:r>
    </w:p>
    <w:p w14:paraId="555CA39A" w14:textId="5DC676E3" w:rsidR="003739EF" w:rsidRDefault="003739EF" w:rsidP="003739EF">
      <w:pPr>
        <w:rPr>
          <w:rFonts w:ascii="Calibri" w:hAnsi="Calibri"/>
          <w:color w:val="000000"/>
        </w:rPr>
      </w:pPr>
      <w:r>
        <w:rPr>
          <w:rFonts w:ascii="Calibri" w:hAnsi="Calibri"/>
          <w:color w:val="000000"/>
        </w:rPr>
        <w:t>Dynamical downscaling, which involves the use of a finer scale regional climate model (RCM)</w:t>
      </w:r>
      <w:r w:rsidR="000E7309">
        <w:rPr>
          <w:rFonts w:ascii="Calibri" w:hAnsi="Calibri"/>
          <w:color w:val="000000"/>
        </w:rPr>
        <w:t>,</w:t>
      </w:r>
      <w:r>
        <w:rPr>
          <w:rFonts w:ascii="Calibri" w:hAnsi="Calibri"/>
          <w:color w:val="000000"/>
        </w:rPr>
        <w:t xml:space="preserve"> </w:t>
      </w:r>
      <w:r w:rsidR="00080305">
        <w:rPr>
          <w:rFonts w:ascii="Calibri" w:hAnsi="Calibri"/>
          <w:color w:val="000000"/>
        </w:rPr>
        <w:t xml:space="preserve">offers </w:t>
      </w:r>
      <w:r>
        <w:rPr>
          <w:rFonts w:ascii="Calibri" w:hAnsi="Calibri"/>
          <w:color w:val="000000"/>
        </w:rPr>
        <w:t>a better representation of a local study area nested within a GCM domain</w:t>
      </w:r>
      <w:r w:rsidR="00A94817">
        <w:rPr>
          <w:rFonts w:ascii="Calibri" w:hAnsi="Calibri"/>
          <w:color w:val="000000"/>
        </w:rPr>
        <w:t xml:space="preserve"> and </w:t>
      </w:r>
      <w:r>
        <w:rPr>
          <w:rFonts w:ascii="Calibri" w:hAnsi="Calibri"/>
          <w:color w:val="000000"/>
        </w:rPr>
        <w:t xml:space="preserve">can simulate local fine-scale feedback processes that are not anticipated by statistical downscaling. However, for hydrological applications, statistically downscaled climate projections using the BCSD method have been shown to exhibit comparable fidelity as compared to other statistical and dynamical methods (Wood et al. 2004). </w:t>
      </w:r>
      <w:r w:rsidR="00B462C6">
        <w:rPr>
          <w:rFonts w:ascii="Calibri" w:hAnsi="Calibri"/>
          <w:color w:val="000000"/>
        </w:rPr>
        <w:t xml:space="preserve"> </w:t>
      </w:r>
      <w:r w:rsidR="00A94817">
        <w:rPr>
          <w:rFonts w:ascii="Calibri" w:hAnsi="Calibri"/>
          <w:color w:val="000000"/>
        </w:rPr>
        <w:t>Moreover, t</w:t>
      </w:r>
      <w:r>
        <w:rPr>
          <w:rFonts w:ascii="Calibri" w:hAnsi="Calibri"/>
          <w:color w:val="000000"/>
        </w:rPr>
        <w:t>he climate change projections obtained using BCSD have been found to provide similar strengths and weaknesses as compared to Bias Correction Constructed Analogues, BCCA</w:t>
      </w:r>
      <w:r w:rsidR="00C16C47">
        <w:rPr>
          <w:rFonts w:ascii="Calibri" w:hAnsi="Calibri"/>
          <w:color w:val="000000"/>
        </w:rPr>
        <w:t>,</w:t>
      </w:r>
      <w:r>
        <w:rPr>
          <w:rFonts w:ascii="Calibri" w:hAnsi="Calibri"/>
          <w:color w:val="000000"/>
        </w:rPr>
        <w:t xml:space="preserve"> and Multivariate Adaptive Constructed Analogues (MACA) (Maurer et al. 2010; </w:t>
      </w:r>
      <w:proofErr w:type="spellStart"/>
      <w:r>
        <w:rPr>
          <w:rFonts w:ascii="Calibri" w:hAnsi="Calibri"/>
          <w:color w:val="000000"/>
        </w:rPr>
        <w:t>Abatzoglou</w:t>
      </w:r>
      <w:proofErr w:type="spellEnd"/>
      <w:r>
        <w:rPr>
          <w:rFonts w:ascii="Calibri" w:hAnsi="Calibri"/>
          <w:color w:val="000000"/>
        </w:rPr>
        <w:t xml:space="preserve"> and Brown 2011).</w:t>
      </w:r>
    </w:p>
    <w:p w14:paraId="718F9A90" w14:textId="2D296AA5" w:rsidR="00D8239F" w:rsidRDefault="00D8239F" w:rsidP="003739EF">
      <w:pPr>
        <w:rPr>
          <w:rFonts w:ascii="Calibri" w:hAnsi="Calibri"/>
          <w:color w:val="000000"/>
        </w:rPr>
      </w:pPr>
      <w:r w:rsidRPr="00620DC4">
        <w:rPr>
          <w:rFonts w:ascii="Calibri" w:hAnsi="Calibri"/>
          <w:noProof/>
          <w:color w:val="000000"/>
        </w:rPr>
        <w:lastRenderedPageBreak/>
        <w:drawing>
          <wp:inline distT="0" distB="0" distL="0" distR="0" wp14:anchorId="28ECF7D0" wp14:editId="25EB9F0F">
            <wp:extent cx="5486400" cy="56751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5675142"/>
                    </a:xfrm>
                    <a:prstGeom prst="rect">
                      <a:avLst/>
                    </a:prstGeom>
                  </pic:spPr>
                </pic:pic>
              </a:graphicData>
            </a:graphic>
          </wp:inline>
        </w:drawing>
      </w:r>
    </w:p>
    <w:p w14:paraId="5B41DAA3" w14:textId="295F836D" w:rsidR="00D8239F" w:rsidRPr="00A24BE1" w:rsidRDefault="00D8239F" w:rsidP="00B30A74">
      <w:pPr>
        <w:pStyle w:val="Caption"/>
        <w:rPr>
          <w:rFonts w:ascii="Calibri" w:hAnsi="Calibri"/>
          <w:b/>
          <w:i w:val="0"/>
          <w:color w:val="1F4E79" w:themeColor="accent1" w:themeShade="80"/>
        </w:rPr>
      </w:pPr>
      <w:bookmarkStart w:id="10" w:name="_Ref515462017"/>
      <w:r w:rsidRPr="00A24BE1">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3</w:t>
      </w:r>
      <w:r w:rsidR="00C86F00">
        <w:rPr>
          <w:color w:val="1F4E79" w:themeColor="accent1" w:themeShade="80"/>
        </w:rPr>
        <w:fldChar w:fldCharType="end"/>
      </w:r>
      <w:bookmarkEnd w:id="10"/>
      <w:r w:rsidRPr="00A24BE1">
        <w:rPr>
          <w:color w:val="1F4E79" w:themeColor="accent1" w:themeShade="80"/>
        </w:rPr>
        <w:t xml:space="preserve">: Bias corrected GCM outputs. Monthly bias corrections of rainfall data using a quantile mapping technique are shown (from Reclamation, 2013). </w:t>
      </w:r>
      <w:r w:rsidR="00B462C6" w:rsidRPr="00A24BE1">
        <w:rPr>
          <w:color w:val="1F4E79" w:themeColor="accent1" w:themeShade="80"/>
        </w:rPr>
        <w:t xml:space="preserve"> </w:t>
      </w:r>
      <w:r w:rsidRPr="00A24BE1">
        <w:rPr>
          <w:color w:val="1F4E79" w:themeColor="accent1" w:themeShade="80"/>
        </w:rPr>
        <w:t>Red lines show model output, dashed black lines show observations, and the green lines show the bias corrected GCM outputs.</w:t>
      </w:r>
    </w:p>
    <w:p w14:paraId="33F85EC4" w14:textId="396187E3" w:rsidR="00965422" w:rsidRDefault="00965422" w:rsidP="00106AEE">
      <w:pPr>
        <w:pStyle w:val="Heading3"/>
        <w:rPr>
          <w:i/>
        </w:rPr>
      </w:pPr>
      <w:bookmarkStart w:id="11" w:name="_Ref522004108"/>
      <w:r>
        <w:t xml:space="preserve">The </w:t>
      </w:r>
      <w:r w:rsidR="00C16C47">
        <w:t>E</w:t>
      </w:r>
      <w:r>
        <w:t xml:space="preserve">nsemble </w:t>
      </w:r>
      <w:r w:rsidR="00C16C47">
        <w:t>A</w:t>
      </w:r>
      <w:r>
        <w:t>nalysis</w:t>
      </w:r>
      <w:bookmarkEnd w:id="11"/>
    </w:p>
    <w:p w14:paraId="4A488CAC" w14:textId="44AC6BA5" w:rsidR="00FF32EF" w:rsidRPr="00B30A74" w:rsidRDefault="000E7309" w:rsidP="00965422">
      <w:pPr>
        <w:rPr>
          <w:rFonts w:ascii="Calibri" w:eastAsiaTheme="minorHAnsi" w:hAnsi="Calibri"/>
          <w:color w:val="000000"/>
        </w:rPr>
      </w:pPr>
      <w:r>
        <w:rPr>
          <w:rFonts w:ascii="Calibri" w:hAnsi="Calibri"/>
          <w:color w:val="000000"/>
        </w:rPr>
        <w:t xml:space="preserve">A widely used technique in climate change assessments involving the use of projections from </w:t>
      </w:r>
      <w:r w:rsidR="00FF32EF">
        <w:rPr>
          <w:rFonts w:ascii="Calibri" w:hAnsi="Calibri"/>
          <w:color w:val="000000"/>
        </w:rPr>
        <w:t>multi</w:t>
      </w:r>
      <w:r w:rsidR="00056CF7">
        <w:rPr>
          <w:rFonts w:ascii="Calibri" w:hAnsi="Calibri"/>
          <w:color w:val="000000"/>
        </w:rPr>
        <w:t xml:space="preserve">ple </w:t>
      </w:r>
      <w:r>
        <w:rPr>
          <w:rFonts w:ascii="Calibri" w:hAnsi="Calibri"/>
          <w:color w:val="000000"/>
        </w:rPr>
        <w:t xml:space="preserve">climate </w:t>
      </w:r>
      <w:r w:rsidR="00FF32EF">
        <w:rPr>
          <w:rFonts w:ascii="Calibri" w:hAnsi="Calibri"/>
          <w:color w:val="000000"/>
        </w:rPr>
        <w:t>model</w:t>
      </w:r>
      <w:r>
        <w:rPr>
          <w:rFonts w:ascii="Calibri" w:hAnsi="Calibri"/>
          <w:color w:val="000000"/>
        </w:rPr>
        <w:t>s is to</w:t>
      </w:r>
      <w:r w:rsidR="00FF32EF">
        <w:rPr>
          <w:rFonts w:ascii="Calibri" w:hAnsi="Calibri"/>
          <w:color w:val="000000"/>
        </w:rPr>
        <w:t xml:space="preserve"> combine ensembles of predictions from a collection of models. </w:t>
      </w:r>
      <w:r w:rsidR="00B462C6">
        <w:rPr>
          <w:rFonts w:ascii="Calibri" w:hAnsi="Calibri"/>
          <w:color w:val="000000"/>
        </w:rPr>
        <w:t xml:space="preserve"> </w:t>
      </w:r>
      <w:r w:rsidR="00FF32EF">
        <w:rPr>
          <w:rFonts w:ascii="Calibri" w:hAnsi="Calibri"/>
          <w:color w:val="000000"/>
        </w:rPr>
        <w:t>This approach allows increasing the sampling of both initial conditions and model properties</w:t>
      </w:r>
      <w:r w:rsidR="00873162">
        <w:rPr>
          <w:rFonts w:ascii="Calibri" w:hAnsi="Calibri"/>
          <w:color w:val="000000"/>
        </w:rPr>
        <w:t xml:space="preserve"> in the subsequent climate change assessment</w:t>
      </w:r>
      <w:r w:rsidR="00FF32EF">
        <w:rPr>
          <w:rFonts w:ascii="Calibri" w:hAnsi="Calibri"/>
          <w:color w:val="000000"/>
        </w:rPr>
        <w:t>.</w:t>
      </w:r>
      <w:r w:rsidR="00476B76">
        <w:rPr>
          <w:rFonts w:ascii="Calibri" w:hAnsi="Calibri"/>
          <w:color w:val="000000"/>
        </w:rPr>
        <w:t xml:space="preserve"> </w:t>
      </w:r>
      <w:r w:rsidR="00B462C6">
        <w:rPr>
          <w:rFonts w:ascii="Calibri" w:hAnsi="Calibri"/>
          <w:color w:val="000000"/>
        </w:rPr>
        <w:t xml:space="preserve"> </w:t>
      </w:r>
      <w:r w:rsidR="00873162">
        <w:rPr>
          <w:rFonts w:ascii="Calibri" w:hAnsi="Calibri"/>
          <w:color w:val="000000"/>
        </w:rPr>
        <w:t>Furthermore, i</w:t>
      </w:r>
      <w:r w:rsidR="00476B76">
        <w:rPr>
          <w:rFonts w:ascii="Calibri" w:hAnsi="Calibri"/>
          <w:color w:val="000000"/>
        </w:rPr>
        <w:t xml:space="preserve">t has been shown that multi-model ensemble </w:t>
      </w:r>
      <w:r w:rsidR="00451C62">
        <w:rPr>
          <w:rFonts w:ascii="Calibri" w:hAnsi="Calibri"/>
          <w:color w:val="000000"/>
        </w:rPr>
        <w:t>means</w:t>
      </w:r>
      <w:r w:rsidR="00476B76">
        <w:rPr>
          <w:rFonts w:ascii="Calibri" w:hAnsi="Calibri"/>
          <w:color w:val="000000"/>
        </w:rPr>
        <w:t xml:space="preserve"> generally</w:t>
      </w:r>
      <w:r w:rsidR="00873162">
        <w:rPr>
          <w:rFonts w:ascii="Calibri" w:hAnsi="Calibri"/>
          <w:color w:val="000000"/>
        </w:rPr>
        <w:t xml:space="preserve"> exhibit</w:t>
      </w:r>
      <w:r w:rsidR="00476B76">
        <w:rPr>
          <w:rFonts w:ascii="Calibri" w:hAnsi="Calibri"/>
          <w:color w:val="000000"/>
        </w:rPr>
        <w:t xml:space="preserve"> </w:t>
      </w:r>
      <w:r w:rsidR="0085738B">
        <w:rPr>
          <w:rFonts w:ascii="Calibri" w:hAnsi="Calibri"/>
          <w:color w:val="000000"/>
        </w:rPr>
        <w:t xml:space="preserve">higher </w:t>
      </w:r>
      <w:r w:rsidR="00476B76">
        <w:rPr>
          <w:rFonts w:ascii="Calibri" w:hAnsi="Calibri"/>
          <w:color w:val="000000"/>
        </w:rPr>
        <w:t>skill</w:t>
      </w:r>
      <w:r w:rsidR="00CA1B50">
        <w:rPr>
          <w:rFonts w:ascii="Calibri" w:hAnsi="Calibri"/>
          <w:color w:val="000000"/>
        </w:rPr>
        <w:t xml:space="preserve">, e.g., in capturing Atlantic Multi-decadal </w:t>
      </w:r>
      <w:r w:rsidR="00603831">
        <w:rPr>
          <w:rFonts w:ascii="Calibri" w:hAnsi="Calibri"/>
          <w:color w:val="000000"/>
        </w:rPr>
        <w:t>Variability</w:t>
      </w:r>
      <w:r w:rsidR="00CA1B50">
        <w:rPr>
          <w:rFonts w:ascii="Calibri" w:hAnsi="Calibri"/>
          <w:color w:val="000000"/>
        </w:rPr>
        <w:t>,</w:t>
      </w:r>
      <w:r w:rsidR="00476B76">
        <w:rPr>
          <w:rFonts w:ascii="Calibri" w:hAnsi="Calibri"/>
          <w:color w:val="000000"/>
        </w:rPr>
        <w:t xml:space="preserve"> as compared to a single-model projection (</w:t>
      </w:r>
      <w:r w:rsidR="00476B76" w:rsidRPr="00476B76">
        <w:rPr>
          <w:rFonts w:ascii="Calibri" w:hAnsi="Calibri"/>
          <w:color w:val="000000"/>
        </w:rPr>
        <w:t xml:space="preserve">Garcia-Serrano and </w:t>
      </w:r>
      <w:proofErr w:type="spellStart"/>
      <w:r w:rsidR="00476B76" w:rsidRPr="00476B76">
        <w:rPr>
          <w:rFonts w:ascii="Calibri" w:hAnsi="Calibri"/>
          <w:color w:val="000000"/>
        </w:rPr>
        <w:t>Doblas</w:t>
      </w:r>
      <w:proofErr w:type="spellEnd"/>
      <w:r w:rsidR="00476B76">
        <w:rPr>
          <w:rFonts w:ascii="Calibri" w:hAnsi="Calibri"/>
          <w:color w:val="000000"/>
        </w:rPr>
        <w:t>-Reyes 2012; Kim et al. 2012</w:t>
      </w:r>
      <w:r w:rsidR="00CA1B50">
        <w:t>; Kirtman et al. 2013</w:t>
      </w:r>
      <w:r w:rsidR="00476B76">
        <w:rPr>
          <w:rFonts w:ascii="Calibri" w:hAnsi="Calibri"/>
          <w:color w:val="000000"/>
        </w:rPr>
        <w:t>)</w:t>
      </w:r>
      <w:r w:rsidR="00873162">
        <w:rPr>
          <w:rFonts w:ascii="Calibri" w:hAnsi="Calibri"/>
          <w:color w:val="000000"/>
        </w:rPr>
        <w:t>.</w:t>
      </w:r>
    </w:p>
    <w:p w14:paraId="544D9E1E" w14:textId="37604C13" w:rsidR="00965422" w:rsidRDefault="00333037" w:rsidP="00B30A74">
      <w:pPr>
        <w:rPr>
          <w:rFonts w:ascii="Calibri" w:hAnsi="Calibri"/>
          <w:color w:val="000000"/>
        </w:rPr>
      </w:pPr>
      <w:r>
        <w:rPr>
          <w:rFonts w:ascii="Calibri" w:hAnsi="Calibri"/>
          <w:color w:val="000000"/>
        </w:rPr>
        <w:lastRenderedPageBreak/>
        <w:fldChar w:fldCharType="begin"/>
      </w:r>
      <w:r>
        <w:rPr>
          <w:rFonts w:ascii="Calibri" w:hAnsi="Calibri"/>
          <w:color w:val="000000"/>
        </w:rPr>
        <w:instrText xml:space="preserve"> REF _Ref510698864 \h </w:instrText>
      </w:r>
      <w:r>
        <w:rPr>
          <w:rFonts w:ascii="Calibri" w:hAnsi="Calibri"/>
          <w:color w:val="000000"/>
        </w:rPr>
      </w:r>
      <w:r>
        <w:rPr>
          <w:rFonts w:ascii="Calibri" w:hAnsi="Calibri"/>
          <w:color w:val="000000"/>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4</w:t>
      </w:r>
      <w:r>
        <w:rPr>
          <w:rFonts w:ascii="Calibri" w:hAnsi="Calibri"/>
          <w:color w:val="000000"/>
        </w:rPr>
        <w:fldChar w:fldCharType="end"/>
      </w:r>
      <w:r>
        <w:rPr>
          <w:rFonts w:ascii="Calibri" w:hAnsi="Calibri"/>
          <w:color w:val="000000"/>
        </w:rPr>
        <w:t xml:space="preserve"> </w:t>
      </w:r>
      <w:r w:rsidR="00965422" w:rsidRPr="00A52F09">
        <w:rPr>
          <w:rFonts w:ascii="Calibri" w:hAnsi="Calibri"/>
          <w:color w:val="000000"/>
        </w:rPr>
        <w:t xml:space="preserve">shows monthly percent changes in rainfall volume and </w:t>
      </w:r>
      <w:r w:rsidR="00965422">
        <w:rPr>
          <w:rFonts w:ascii="Calibri" w:hAnsi="Calibri"/>
          <w:color w:val="000000"/>
        </w:rPr>
        <w:t xml:space="preserve">temperature </w:t>
      </w:r>
      <w:r w:rsidR="00A94817">
        <w:rPr>
          <w:rFonts w:ascii="Calibri" w:hAnsi="Calibri"/>
          <w:color w:val="000000"/>
        </w:rPr>
        <w:t xml:space="preserve">changes </w:t>
      </w:r>
      <w:r w:rsidR="00965422">
        <w:rPr>
          <w:rFonts w:ascii="Calibri" w:hAnsi="Calibri"/>
          <w:color w:val="000000"/>
        </w:rPr>
        <w:t xml:space="preserve">in </w:t>
      </w:r>
      <w:r w:rsidR="00965422" w:rsidRPr="00A52F09">
        <w:rPr>
          <w:rFonts w:ascii="Calibri" w:hAnsi="Calibri"/>
          <w:color w:val="000000"/>
        </w:rPr>
        <w:t>degree</w:t>
      </w:r>
      <w:r w:rsidR="00965422">
        <w:rPr>
          <w:rFonts w:ascii="Calibri" w:hAnsi="Calibri"/>
          <w:color w:val="000000"/>
        </w:rPr>
        <w:t>s</w:t>
      </w:r>
      <w:r w:rsidR="00965422" w:rsidRPr="00A52F09">
        <w:rPr>
          <w:rFonts w:ascii="Calibri" w:hAnsi="Calibri"/>
          <w:color w:val="000000"/>
        </w:rPr>
        <w:t xml:space="preserve"> Celsius for </w:t>
      </w:r>
      <w:r w:rsidR="006F4211">
        <w:rPr>
          <w:rFonts w:ascii="Calibri" w:hAnsi="Calibri"/>
          <w:color w:val="000000"/>
        </w:rPr>
        <w:t>the</w:t>
      </w:r>
      <w:r>
        <w:rPr>
          <w:rFonts w:ascii="Calibri" w:hAnsi="Calibri"/>
          <w:color w:val="000000"/>
        </w:rPr>
        <w:t xml:space="preserve"> 31</w:t>
      </w:r>
      <w:r w:rsidR="00965422" w:rsidRPr="00A52F09">
        <w:rPr>
          <w:rFonts w:ascii="Calibri" w:hAnsi="Calibri"/>
          <w:color w:val="000000"/>
        </w:rPr>
        <w:t>-member ensemble</w:t>
      </w:r>
      <w:r w:rsidR="006F4211">
        <w:rPr>
          <w:rFonts w:ascii="Calibri" w:hAnsi="Calibri"/>
          <w:color w:val="000000"/>
        </w:rPr>
        <w:t xml:space="preserve"> described in </w:t>
      </w:r>
      <w:r w:rsidR="006F4211">
        <w:rPr>
          <w:rFonts w:ascii="Calibri" w:hAnsi="Calibri"/>
          <w:color w:val="000000"/>
        </w:rPr>
        <w:fldChar w:fldCharType="begin"/>
      </w:r>
      <w:r w:rsidR="006F4211">
        <w:rPr>
          <w:rFonts w:ascii="Calibri" w:hAnsi="Calibri"/>
          <w:color w:val="000000"/>
        </w:rPr>
        <w:instrText xml:space="preserve"> REF _Ref510622215 \h </w:instrText>
      </w:r>
      <w:r w:rsidR="006F4211">
        <w:rPr>
          <w:rFonts w:ascii="Calibri" w:hAnsi="Calibri"/>
          <w:color w:val="000000"/>
        </w:rPr>
      </w:r>
      <w:r w:rsidR="006F4211">
        <w:rPr>
          <w:rFonts w:ascii="Calibri" w:hAnsi="Calibri"/>
          <w:color w:val="000000"/>
        </w:rPr>
        <w:fldChar w:fldCharType="separate"/>
      </w:r>
      <w:r w:rsidR="00E91403" w:rsidRPr="00A24BE1">
        <w:rPr>
          <w:color w:val="1F4E79" w:themeColor="accent1" w:themeShade="80"/>
        </w:rPr>
        <w:t xml:space="preserve">Table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w:t>
      </w:r>
      <w:r w:rsidR="006F4211">
        <w:rPr>
          <w:rFonts w:ascii="Calibri" w:hAnsi="Calibri"/>
          <w:color w:val="000000"/>
        </w:rPr>
        <w:fldChar w:fldCharType="end"/>
      </w:r>
      <w:r w:rsidR="00965422" w:rsidRPr="00A52F09">
        <w:rPr>
          <w:rFonts w:ascii="Calibri" w:hAnsi="Calibri"/>
          <w:color w:val="000000"/>
        </w:rPr>
        <w:t xml:space="preserve">. </w:t>
      </w:r>
      <w:r w:rsidR="00B462C6">
        <w:rPr>
          <w:rFonts w:ascii="Calibri" w:hAnsi="Calibri"/>
          <w:color w:val="000000"/>
        </w:rPr>
        <w:t xml:space="preserve"> </w:t>
      </w:r>
      <w:r>
        <w:rPr>
          <w:rFonts w:ascii="Calibri" w:hAnsi="Calibri"/>
          <w:color w:val="000000"/>
        </w:rPr>
        <w:t xml:space="preserve">The </w:t>
      </w:r>
      <w:r w:rsidR="00915D9D">
        <w:rPr>
          <w:rFonts w:ascii="Calibri" w:hAnsi="Calibri"/>
          <w:color w:val="000000"/>
        </w:rPr>
        <w:t xml:space="preserve">modeled </w:t>
      </w:r>
      <w:r>
        <w:rPr>
          <w:rFonts w:ascii="Calibri" w:hAnsi="Calibri"/>
          <w:color w:val="000000"/>
        </w:rPr>
        <w:t xml:space="preserve">change </w:t>
      </w:r>
      <w:r w:rsidR="006F4211">
        <w:rPr>
          <w:rFonts w:ascii="Calibri" w:hAnsi="Calibri"/>
          <w:color w:val="000000"/>
        </w:rPr>
        <w:t xml:space="preserve">between </w:t>
      </w:r>
      <w:r>
        <w:rPr>
          <w:rFonts w:ascii="Calibri" w:hAnsi="Calibri"/>
          <w:color w:val="000000"/>
        </w:rPr>
        <w:t>the year</w:t>
      </w:r>
      <w:r w:rsidR="006F4211">
        <w:rPr>
          <w:rFonts w:ascii="Calibri" w:hAnsi="Calibri"/>
          <w:color w:val="000000"/>
        </w:rPr>
        <w:t>s</w:t>
      </w:r>
      <w:r>
        <w:rPr>
          <w:rFonts w:ascii="Calibri" w:hAnsi="Calibri"/>
          <w:color w:val="000000"/>
        </w:rPr>
        <w:t xml:space="preserve"> 2050 (2036-2065) and </w:t>
      </w:r>
      <w:r w:rsidR="006F4211">
        <w:rPr>
          <w:rFonts w:ascii="Calibri" w:hAnsi="Calibri"/>
          <w:color w:val="000000"/>
        </w:rPr>
        <w:t>1995 (</w:t>
      </w:r>
      <w:r>
        <w:rPr>
          <w:rFonts w:ascii="Calibri" w:hAnsi="Calibri"/>
          <w:color w:val="000000"/>
        </w:rPr>
        <w:t>1991-2000</w:t>
      </w:r>
      <w:r w:rsidR="006F4211">
        <w:rPr>
          <w:rFonts w:ascii="Calibri" w:hAnsi="Calibri"/>
          <w:color w:val="000000"/>
        </w:rPr>
        <w:t>)</w:t>
      </w:r>
      <w:r>
        <w:rPr>
          <w:rFonts w:ascii="Calibri" w:hAnsi="Calibri"/>
          <w:color w:val="000000"/>
        </w:rPr>
        <w:t xml:space="preserve"> are shown. </w:t>
      </w:r>
      <w:r w:rsidR="00B462C6">
        <w:rPr>
          <w:rFonts w:ascii="Calibri" w:hAnsi="Calibri"/>
          <w:color w:val="000000"/>
        </w:rPr>
        <w:t xml:space="preserve"> </w:t>
      </w:r>
      <w:r w:rsidR="00965422" w:rsidRPr="00A52F09">
        <w:rPr>
          <w:rFonts w:ascii="Calibri" w:hAnsi="Calibri"/>
          <w:color w:val="000000"/>
        </w:rPr>
        <w:t xml:space="preserve">The </w:t>
      </w:r>
      <w:r>
        <w:rPr>
          <w:rFonts w:ascii="Calibri" w:hAnsi="Calibri"/>
          <w:color w:val="000000"/>
        </w:rPr>
        <w:t xml:space="preserve">median change of the </w:t>
      </w:r>
      <w:r w:rsidR="00965422" w:rsidRPr="00A52F09">
        <w:rPr>
          <w:rFonts w:ascii="Calibri" w:hAnsi="Calibri"/>
          <w:color w:val="000000"/>
        </w:rPr>
        <w:t>ensemble</w:t>
      </w:r>
      <w:r w:rsidR="00965422">
        <w:rPr>
          <w:rFonts w:ascii="Calibri" w:hAnsi="Calibri"/>
          <w:color w:val="000000"/>
        </w:rPr>
        <w:t xml:space="preserve"> </w:t>
      </w:r>
      <w:r>
        <w:rPr>
          <w:rFonts w:ascii="Calibri" w:hAnsi="Calibri"/>
          <w:color w:val="000000"/>
        </w:rPr>
        <w:t>members</w:t>
      </w:r>
      <w:r w:rsidR="00965422" w:rsidRPr="00A52F09">
        <w:rPr>
          <w:rFonts w:ascii="Calibri" w:hAnsi="Calibri"/>
          <w:color w:val="000000"/>
        </w:rPr>
        <w:t xml:space="preserve"> for each month are also shown. </w:t>
      </w:r>
      <w:r w:rsidR="00B462C6">
        <w:rPr>
          <w:rFonts w:ascii="Calibri" w:hAnsi="Calibri"/>
          <w:color w:val="000000"/>
        </w:rPr>
        <w:t xml:space="preserve"> </w:t>
      </w:r>
      <w:r w:rsidR="000E7309">
        <w:rPr>
          <w:rFonts w:ascii="Calibri" w:hAnsi="Calibri"/>
          <w:color w:val="000000"/>
        </w:rPr>
        <w:t xml:space="preserve">For the </w:t>
      </w:r>
      <w:r w:rsidR="0016089B">
        <w:rPr>
          <w:rFonts w:ascii="Calibri" w:hAnsi="Calibri"/>
          <w:color w:val="000000"/>
        </w:rPr>
        <w:t xml:space="preserve">ensemble </w:t>
      </w:r>
      <w:r w:rsidR="000E7309">
        <w:rPr>
          <w:rFonts w:ascii="Calibri" w:hAnsi="Calibri"/>
          <w:color w:val="000000"/>
        </w:rPr>
        <w:t xml:space="preserve">median </w:t>
      </w:r>
      <w:r w:rsidR="0016089B">
        <w:rPr>
          <w:rFonts w:ascii="Calibri" w:hAnsi="Calibri"/>
          <w:color w:val="000000"/>
        </w:rPr>
        <w:t>scenario, c</w:t>
      </w:r>
      <w:r w:rsidR="00965422" w:rsidRPr="00A52F09">
        <w:rPr>
          <w:rFonts w:ascii="Calibri" w:hAnsi="Calibri"/>
          <w:color w:val="000000"/>
        </w:rPr>
        <w:t xml:space="preserve">hanges in monthly rainfall volume and temperature </w:t>
      </w:r>
      <w:r w:rsidR="0016089B">
        <w:rPr>
          <w:rFonts w:ascii="Calibri" w:hAnsi="Calibri"/>
          <w:color w:val="000000"/>
        </w:rPr>
        <w:t xml:space="preserve">for each land segment </w:t>
      </w:r>
      <w:r w:rsidR="00965422" w:rsidRPr="00A52F09">
        <w:rPr>
          <w:rFonts w:ascii="Calibri" w:hAnsi="Calibri"/>
          <w:color w:val="000000"/>
        </w:rPr>
        <w:t xml:space="preserve">were applied to the </w:t>
      </w:r>
      <w:r w:rsidR="006F4211">
        <w:rPr>
          <w:rFonts w:ascii="Calibri" w:hAnsi="Calibri"/>
          <w:color w:val="000000"/>
        </w:rPr>
        <w:t>1991-2000</w:t>
      </w:r>
      <w:r w:rsidR="006F4211" w:rsidRPr="00A52F09">
        <w:rPr>
          <w:rFonts w:ascii="Calibri" w:hAnsi="Calibri"/>
          <w:color w:val="000000"/>
        </w:rPr>
        <w:t xml:space="preserve"> </w:t>
      </w:r>
      <w:r w:rsidR="00965422" w:rsidRPr="00A52F09">
        <w:rPr>
          <w:rFonts w:ascii="Calibri" w:hAnsi="Calibri"/>
          <w:color w:val="000000"/>
        </w:rPr>
        <w:t>rainfall and temperature dataset</w:t>
      </w:r>
      <w:r w:rsidR="00965422">
        <w:rPr>
          <w:rFonts w:ascii="Calibri" w:hAnsi="Calibri"/>
          <w:color w:val="000000"/>
        </w:rPr>
        <w:t>,</w:t>
      </w:r>
      <w:r w:rsidR="00D82601">
        <w:rPr>
          <w:rFonts w:ascii="Calibri" w:hAnsi="Calibri"/>
          <w:color w:val="000000"/>
        </w:rPr>
        <w:t xml:space="preserve"> respectively.</w:t>
      </w:r>
    </w:p>
    <w:p w14:paraId="3FAE449A" w14:textId="7E101A1D" w:rsidR="00333037" w:rsidRDefault="00915D9D" w:rsidP="00B30A74">
      <w:pPr>
        <w:rPr>
          <w:rFonts w:ascii="Calibri" w:hAnsi="Calibri"/>
          <w:color w:val="000000"/>
        </w:rPr>
      </w:pPr>
      <w:r>
        <w:rPr>
          <w:rFonts w:ascii="Calibri" w:hAnsi="Calibri"/>
          <w:noProof/>
          <w:color w:val="000000"/>
        </w:rPr>
        <w:drawing>
          <wp:inline distT="0" distB="0" distL="0" distR="0" wp14:anchorId="2CAF73D7" wp14:editId="0E346DD4">
            <wp:extent cx="5943600" cy="5943600"/>
            <wp:effectExtent l="0" t="0" r="0" b="0"/>
            <wp:docPr id="1" name="Picture 1" descr="G:\Modeling\Modeling_Staffer\khinson projects\climate analyses\20170712_Climate_Analysis\Version_5\RCP_4.5_2050_Multi_Model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odeling\Modeling_Staffer\khinson projects\climate analyses\20170712_Climate_Analysis\Version_5\RCP_4.5_2050_Multi_Model_Comparis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8050AF7" w14:textId="11EACCB8" w:rsidR="00333037" w:rsidRPr="00A24BE1" w:rsidRDefault="00333037" w:rsidP="00B30A74">
      <w:pPr>
        <w:pStyle w:val="Caption"/>
        <w:rPr>
          <w:b/>
          <w:i w:val="0"/>
          <w:color w:val="1F4E79" w:themeColor="accent1" w:themeShade="80"/>
        </w:rPr>
      </w:pPr>
      <w:bookmarkStart w:id="12" w:name="_Ref510698864"/>
      <w:r w:rsidRPr="00A24BE1">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bookmarkEnd w:id="12"/>
      <w:r w:rsidRPr="00A24BE1">
        <w:rPr>
          <w:color w:val="1F4E79" w:themeColor="accent1" w:themeShade="80"/>
        </w:rPr>
        <w:t xml:space="preserve">: The monthly percent change in rainfall volume and degrees Celsius difference for </w:t>
      </w:r>
      <w:r w:rsidR="00915D9D" w:rsidRPr="00A24BE1">
        <w:rPr>
          <w:color w:val="1F4E79" w:themeColor="accent1" w:themeShade="80"/>
        </w:rPr>
        <w:t xml:space="preserve">the </w:t>
      </w:r>
      <w:r w:rsidRPr="00A24BE1">
        <w:rPr>
          <w:color w:val="1F4E79" w:themeColor="accent1" w:themeShade="80"/>
        </w:rPr>
        <w:t>3</w:t>
      </w:r>
      <w:r w:rsidR="00915D9D" w:rsidRPr="00A24BE1">
        <w:rPr>
          <w:color w:val="1F4E79" w:themeColor="accent1" w:themeShade="80"/>
        </w:rPr>
        <w:t>1</w:t>
      </w:r>
      <w:r w:rsidRPr="00A24BE1">
        <w:rPr>
          <w:color w:val="1F4E79" w:themeColor="accent1" w:themeShade="80"/>
        </w:rPr>
        <w:t xml:space="preserve">-member ensemble </w:t>
      </w:r>
      <w:r w:rsidR="00915D9D" w:rsidRPr="00A24BE1">
        <w:rPr>
          <w:color w:val="1F4E79" w:themeColor="accent1" w:themeShade="80"/>
        </w:rPr>
        <w:t xml:space="preserve">of the RCP 4.5 scenario </w:t>
      </w:r>
      <w:r w:rsidRPr="00A24BE1">
        <w:rPr>
          <w:color w:val="1F4E79" w:themeColor="accent1" w:themeShade="80"/>
        </w:rPr>
        <w:t xml:space="preserve">are shown. </w:t>
      </w:r>
      <w:r w:rsidR="00B462C6" w:rsidRPr="00A24BE1">
        <w:rPr>
          <w:color w:val="1F4E79" w:themeColor="accent1" w:themeShade="80"/>
        </w:rPr>
        <w:t xml:space="preserve"> </w:t>
      </w:r>
      <w:r w:rsidRPr="00A24BE1">
        <w:rPr>
          <w:color w:val="1F4E79" w:themeColor="accent1" w:themeShade="80"/>
        </w:rPr>
        <w:t>Each data point represents the monthly difference between the average monthly temperature and precipitation volume between the periods 2036-2065 and 1981-2010.</w:t>
      </w:r>
      <w:r w:rsidR="00201848" w:rsidRPr="00A24BE1">
        <w:rPr>
          <w:color w:val="1F4E79" w:themeColor="accent1" w:themeShade="80"/>
        </w:rPr>
        <w:t xml:space="preserve"> For year 2050, monthly median ensembles were used as the central tendency for the climate change assessment, whereas </w:t>
      </w:r>
      <w:r w:rsidR="00B2006A">
        <w:rPr>
          <w:color w:val="1F4E79" w:themeColor="accent1" w:themeShade="80"/>
        </w:rPr>
        <w:t>the 10</w:t>
      </w:r>
      <w:r w:rsidR="00B2006A" w:rsidRPr="00B2006A">
        <w:rPr>
          <w:color w:val="1F4E79" w:themeColor="accent1" w:themeShade="80"/>
          <w:vertAlign w:val="superscript"/>
        </w:rPr>
        <w:t>th</w:t>
      </w:r>
      <w:r w:rsidR="00B2006A">
        <w:rPr>
          <w:color w:val="1F4E79" w:themeColor="accent1" w:themeShade="80"/>
        </w:rPr>
        <w:t xml:space="preserve"> and 90</w:t>
      </w:r>
      <w:r w:rsidR="00B2006A" w:rsidRPr="00B2006A">
        <w:rPr>
          <w:color w:val="1F4E79" w:themeColor="accent1" w:themeShade="80"/>
          <w:vertAlign w:val="superscript"/>
        </w:rPr>
        <w:t>th</w:t>
      </w:r>
      <w:r w:rsidR="00B2006A">
        <w:rPr>
          <w:color w:val="1F4E79" w:themeColor="accent1" w:themeShade="80"/>
        </w:rPr>
        <w:t xml:space="preserve"> percentiles</w:t>
      </w:r>
      <w:r w:rsidR="00201848" w:rsidRPr="00A24BE1">
        <w:rPr>
          <w:color w:val="1F4E79" w:themeColor="accent1" w:themeShade="80"/>
        </w:rPr>
        <w:t xml:space="preserve"> were used for uncertainty quantification.</w:t>
      </w:r>
    </w:p>
    <w:p w14:paraId="26F88101" w14:textId="77777777" w:rsidR="00627717" w:rsidRDefault="00627717" w:rsidP="00B30A74">
      <w:pPr>
        <w:pStyle w:val="BodyText"/>
      </w:pPr>
    </w:p>
    <w:p w14:paraId="2679BF15" w14:textId="05571ACE" w:rsidR="00627717" w:rsidRPr="00A24BE1" w:rsidRDefault="00CC6863" w:rsidP="00B30A74">
      <w:pPr>
        <w:pStyle w:val="BodyText"/>
        <w:rPr>
          <w:lang w:val="en-US"/>
        </w:rPr>
      </w:pPr>
      <w:r w:rsidRPr="00A24BE1">
        <w:rPr>
          <w:lang w:val="en-US"/>
        </w:rPr>
        <w:fldChar w:fldCharType="begin"/>
      </w:r>
      <w:r w:rsidRPr="00A24BE1">
        <w:rPr>
          <w:lang w:val="en-US"/>
        </w:rPr>
        <w:instrText xml:space="preserve"> REF _Ref524686627 \h </w:instrText>
      </w:r>
      <w:r>
        <w:rPr>
          <w:lang w:val="en-US"/>
        </w:rPr>
        <w:instrText xml:space="preserve"> \* MERGEFORMAT </w:instrText>
      </w:r>
      <w:r w:rsidRPr="00A24BE1">
        <w:rPr>
          <w:lang w:val="en-US"/>
        </w:rPr>
      </w:r>
      <w:r w:rsidRPr="00A24BE1">
        <w:rPr>
          <w:lang w:val="en-US"/>
        </w:rPr>
        <w:fldChar w:fldCharType="separate"/>
      </w:r>
      <w:r w:rsidR="00E91403" w:rsidRPr="00E91403">
        <w:t xml:space="preserve">Figure </w:t>
      </w:r>
      <w:r w:rsidR="00E91403" w:rsidRPr="00E91403">
        <w:rPr>
          <w:noProof/>
        </w:rPr>
        <w:t>2</w:t>
      </w:r>
      <w:r w:rsidR="00E91403" w:rsidRPr="00E91403">
        <w:rPr>
          <w:noProof/>
        </w:rPr>
        <w:noBreakHyphen/>
        <w:t>5</w:t>
      </w:r>
      <w:r w:rsidRPr="00A24BE1">
        <w:rPr>
          <w:lang w:val="en-US"/>
        </w:rPr>
        <w:fldChar w:fldCharType="end"/>
      </w:r>
      <w:r w:rsidRPr="00A24BE1">
        <w:rPr>
          <w:lang w:val="en-US"/>
        </w:rPr>
        <w:t xml:space="preserve"> and </w:t>
      </w:r>
      <w:r w:rsidRPr="00A24BE1">
        <w:rPr>
          <w:lang w:val="en-US"/>
        </w:rPr>
        <w:fldChar w:fldCharType="begin"/>
      </w:r>
      <w:r w:rsidRPr="00A24BE1">
        <w:rPr>
          <w:lang w:val="en-US"/>
        </w:rPr>
        <w:instrText xml:space="preserve"> REF _Ref524686632 \h </w:instrText>
      </w:r>
      <w:r>
        <w:rPr>
          <w:lang w:val="en-US"/>
        </w:rPr>
        <w:instrText xml:space="preserve"> \* MERGEFORMAT </w:instrText>
      </w:r>
      <w:r w:rsidRPr="00A24BE1">
        <w:rPr>
          <w:lang w:val="en-US"/>
        </w:rPr>
      </w:r>
      <w:r w:rsidRPr="00A24BE1">
        <w:rPr>
          <w:lang w:val="en-US"/>
        </w:rPr>
        <w:fldChar w:fldCharType="separate"/>
      </w:r>
      <w:r w:rsidR="00E91403" w:rsidRPr="00E91403">
        <w:t xml:space="preserve">Figure </w:t>
      </w:r>
      <w:r w:rsidR="00E91403" w:rsidRPr="00E91403">
        <w:rPr>
          <w:noProof/>
        </w:rPr>
        <w:t>2</w:t>
      </w:r>
      <w:r w:rsidR="00E91403" w:rsidRPr="00E91403">
        <w:rPr>
          <w:noProof/>
        </w:rPr>
        <w:noBreakHyphen/>
        <w:t>6</w:t>
      </w:r>
      <w:r w:rsidRPr="00A24BE1">
        <w:rPr>
          <w:lang w:val="en-US"/>
        </w:rPr>
        <w:fldChar w:fldCharType="end"/>
      </w:r>
      <w:r>
        <w:rPr>
          <w:lang w:val="en-US"/>
        </w:rPr>
        <w:t xml:space="preserve"> show the </w:t>
      </w:r>
      <w:r w:rsidR="0016089B">
        <w:rPr>
          <w:lang w:val="en-US"/>
        </w:rPr>
        <w:t xml:space="preserve">spatially </w:t>
      </w:r>
      <w:r w:rsidR="00C932D4">
        <w:rPr>
          <w:lang w:val="en-US"/>
        </w:rPr>
        <w:t>average</w:t>
      </w:r>
      <w:r w:rsidR="0016089B">
        <w:rPr>
          <w:lang w:val="en-US"/>
        </w:rPr>
        <w:t>d</w:t>
      </w:r>
      <w:r w:rsidR="00C932D4">
        <w:rPr>
          <w:lang w:val="en-US"/>
        </w:rPr>
        <w:t xml:space="preserve"> </w:t>
      </w:r>
      <w:r>
        <w:rPr>
          <w:lang w:val="en-US"/>
        </w:rPr>
        <w:t>change</w:t>
      </w:r>
      <w:r w:rsidR="00A94817">
        <w:rPr>
          <w:lang w:val="en-US"/>
        </w:rPr>
        <w:t>s in precipitation and temperature, respectively,</w:t>
      </w:r>
      <w:r>
        <w:rPr>
          <w:lang w:val="en-US"/>
        </w:rPr>
        <w:t xml:space="preserve"> for </w:t>
      </w:r>
      <w:r w:rsidR="00C932D4">
        <w:rPr>
          <w:lang w:val="en-US"/>
        </w:rPr>
        <w:t>the Chesapeake Bay watershed</w:t>
      </w:r>
      <w:r>
        <w:rPr>
          <w:lang w:val="en-US"/>
        </w:rPr>
        <w:t>.</w:t>
      </w:r>
      <w:r w:rsidR="00CD1E3F">
        <w:rPr>
          <w:lang w:val="en-US"/>
        </w:rPr>
        <w:t xml:space="preserve"> </w:t>
      </w:r>
      <w:r w:rsidR="00C932D4">
        <w:rPr>
          <w:lang w:val="en-US"/>
        </w:rPr>
        <w:t xml:space="preserve"> Projected change</w:t>
      </w:r>
      <w:r w:rsidR="00037218">
        <w:rPr>
          <w:lang w:val="en-US"/>
        </w:rPr>
        <w:t>s</w:t>
      </w:r>
      <w:r w:rsidR="00C932D4">
        <w:rPr>
          <w:lang w:val="en-US"/>
        </w:rPr>
        <w:t xml:space="preserve"> </w:t>
      </w:r>
      <w:r w:rsidR="00A94817">
        <w:rPr>
          <w:lang w:val="en-US"/>
        </w:rPr>
        <w:t xml:space="preserve">are compared </w:t>
      </w:r>
      <w:r w:rsidR="00C932D4">
        <w:rPr>
          <w:lang w:val="en-US"/>
        </w:rPr>
        <w:t>for the years 2025 and 2050</w:t>
      </w:r>
      <w:r w:rsidR="00B2006A">
        <w:rPr>
          <w:lang w:val="en-US"/>
        </w:rPr>
        <w:t xml:space="preserve"> relative to 1995</w:t>
      </w:r>
      <w:r w:rsidR="00C932D4">
        <w:rPr>
          <w:lang w:val="en-US"/>
        </w:rPr>
        <w:t xml:space="preserve"> for three emission scenarios RCP 2.6, RCP 4.5, and RCP 8.5.</w:t>
      </w:r>
      <w:r w:rsidR="00037218">
        <w:rPr>
          <w:lang w:val="en-US"/>
        </w:rPr>
        <w:t xml:space="preserve"> </w:t>
      </w:r>
      <w:r w:rsidR="00CD1E3F">
        <w:rPr>
          <w:lang w:val="en-US"/>
        </w:rPr>
        <w:t xml:space="preserve"> </w:t>
      </w:r>
      <w:r w:rsidR="00037218">
        <w:rPr>
          <w:lang w:val="en-US"/>
        </w:rPr>
        <w:t xml:space="preserve">The box plots show the ensemble distribution of projected change based on </w:t>
      </w:r>
      <w:r w:rsidR="00B2006A">
        <w:rPr>
          <w:lang w:val="en-US"/>
        </w:rPr>
        <w:t>the</w:t>
      </w:r>
      <w:r w:rsidR="00CD6CAD">
        <w:rPr>
          <w:lang w:val="en-US"/>
        </w:rPr>
        <w:t xml:space="preserve"> ensemble of</w:t>
      </w:r>
      <w:r w:rsidR="00037218">
        <w:rPr>
          <w:lang w:val="en-US"/>
        </w:rPr>
        <w:t xml:space="preserve"> GCMs.</w:t>
      </w:r>
      <w:r w:rsidR="00CD1E3F">
        <w:rPr>
          <w:lang w:val="en-US"/>
        </w:rPr>
        <w:t xml:space="preserve"> </w:t>
      </w:r>
      <w:r>
        <w:rPr>
          <w:lang w:val="en-US"/>
        </w:rPr>
        <w:t xml:space="preserve"> </w:t>
      </w:r>
      <w:r w:rsidR="00C932D4" w:rsidRPr="0091757A">
        <w:rPr>
          <w:lang w:val="en-US"/>
        </w:rPr>
        <w:fldChar w:fldCharType="begin"/>
      </w:r>
      <w:r w:rsidR="00C932D4" w:rsidRPr="0091757A">
        <w:rPr>
          <w:lang w:val="en-US"/>
        </w:rPr>
        <w:instrText xml:space="preserve"> REF _Ref524686627 \h </w:instrText>
      </w:r>
      <w:r w:rsidR="00C932D4">
        <w:rPr>
          <w:lang w:val="en-US"/>
        </w:rPr>
        <w:instrText xml:space="preserve"> \* MERGEFORMAT </w:instrText>
      </w:r>
      <w:r w:rsidR="00C932D4" w:rsidRPr="0091757A">
        <w:rPr>
          <w:lang w:val="en-US"/>
        </w:rPr>
      </w:r>
      <w:r w:rsidR="00C932D4" w:rsidRPr="0091757A">
        <w:rPr>
          <w:lang w:val="en-US"/>
        </w:rPr>
        <w:fldChar w:fldCharType="separate"/>
      </w:r>
      <w:r w:rsidR="00E91403" w:rsidRPr="00E91403">
        <w:t xml:space="preserve">Figure </w:t>
      </w:r>
      <w:r w:rsidR="00E91403" w:rsidRPr="00E91403">
        <w:rPr>
          <w:noProof/>
        </w:rPr>
        <w:t>2</w:t>
      </w:r>
      <w:r w:rsidR="00E91403" w:rsidRPr="00E91403">
        <w:rPr>
          <w:noProof/>
        </w:rPr>
        <w:noBreakHyphen/>
        <w:t>5</w:t>
      </w:r>
      <w:r w:rsidR="00C932D4" w:rsidRPr="0091757A">
        <w:rPr>
          <w:lang w:val="en-US"/>
        </w:rPr>
        <w:fldChar w:fldCharType="end"/>
      </w:r>
      <w:r w:rsidR="00C932D4">
        <w:rPr>
          <w:lang w:val="en-US"/>
        </w:rPr>
        <w:t xml:space="preserve"> shows </w:t>
      </w:r>
      <w:r w:rsidR="00C932D4">
        <w:t>that</w:t>
      </w:r>
      <w:r w:rsidR="00CD6CAD">
        <w:rPr>
          <w:lang w:val="en-US"/>
        </w:rPr>
        <w:t xml:space="preserve">, for precipitation, the </w:t>
      </w:r>
      <w:r w:rsidR="00C932D4">
        <w:t xml:space="preserve">ensembles </w:t>
      </w:r>
      <w:r w:rsidR="00CD6CAD">
        <w:t>median</w:t>
      </w:r>
      <w:r w:rsidR="00CD6CAD">
        <w:rPr>
          <w:lang w:val="en-US"/>
        </w:rPr>
        <w:t>s</w:t>
      </w:r>
      <w:r w:rsidR="00CD6CAD">
        <w:t xml:space="preserve"> </w:t>
      </w:r>
      <w:r w:rsidR="00C932D4">
        <w:rPr>
          <w:lang w:val="en-US"/>
        </w:rPr>
        <w:t xml:space="preserve">of different RCPs </w:t>
      </w:r>
      <w:r w:rsidR="00CD6CAD">
        <w:rPr>
          <w:lang w:val="en-US"/>
        </w:rPr>
        <w:t>are similar</w:t>
      </w:r>
      <w:r w:rsidR="00CD1E3F">
        <w:rPr>
          <w:lang w:val="en-US"/>
        </w:rPr>
        <w:t xml:space="preserve"> and </w:t>
      </w:r>
      <w:r w:rsidR="00CD6CAD">
        <w:rPr>
          <w:lang w:val="en-US"/>
        </w:rPr>
        <w:t xml:space="preserve">that </w:t>
      </w:r>
      <w:proofErr w:type="spellStart"/>
      <w:r w:rsidR="009824DD">
        <w:rPr>
          <w:lang w:val="en-US"/>
        </w:rPr>
        <w:t>t</w:t>
      </w:r>
      <w:r w:rsidR="009824DD">
        <w:t>he</w:t>
      </w:r>
      <w:proofErr w:type="spellEnd"/>
      <w:r w:rsidR="00C932D4">
        <w:t xml:space="preserve"> range </w:t>
      </w:r>
      <w:r w:rsidR="00CD6CAD">
        <w:rPr>
          <w:lang w:val="en-US"/>
        </w:rPr>
        <w:t>between the 10</w:t>
      </w:r>
      <w:r w:rsidR="00CD6CAD" w:rsidRPr="00CD6CAD">
        <w:rPr>
          <w:vertAlign w:val="superscript"/>
          <w:lang w:val="en-US"/>
        </w:rPr>
        <w:t>th</w:t>
      </w:r>
      <w:r w:rsidR="00CD6CAD">
        <w:rPr>
          <w:lang w:val="en-US"/>
        </w:rPr>
        <w:t xml:space="preserve"> and 90</w:t>
      </w:r>
      <w:r w:rsidR="00CD6CAD" w:rsidRPr="00CD6CAD">
        <w:rPr>
          <w:vertAlign w:val="superscript"/>
          <w:lang w:val="en-US"/>
        </w:rPr>
        <w:t>th</w:t>
      </w:r>
      <w:r w:rsidR="00CD6CAD">
        <w:rPr>
          <w:lang w:val="en-US"/>
        </w:rPr>
        <w:t xml:space="preserve"> percentiles of RCP 4.5 includes the interquartile ranges of</w:t>
      </w:r>
      <w:r w:rsidR="00C932D4">
        <w:t xml:space="preserve"> RCP 2.6 and RCP 8.5</w:t>
      </w:r>
      <w:r w:rsidR="00CD6CAD">
        <w:rPr>
          <w:lang w:val="en-US"/>
        </w:rPr>
        <w:t xml:space="preserve"> for both 2025 and 2050</w:t>
      </w:r>
      <w:r w:rsidR="00C932D4">
        <w:rPr>
          <w:lang w:val="en-US"/>
        </w:rPr>
        <w:t>.</w:t>
      </w:r>
      <w:r w:rsidR="00A52B59">
        <w:rPr>
          <w:lang w:val="en-US"/>
        </w:rPr>
        <w:t xml:space="preserve"> </w:t>
      </w:r>
      <w:r w:rsidR="00C932D4">
        <w:rPr>
          <w:lang w:val="en-US"/>
        </w:rPr>
        <w:t xml:space="preserve"> </w:t>
      </w:r>
      <w:r w:rsidR="00C932D4" w:rsidRPr="0091757A">
        <w:rPr>
          <w:lang w:val="en-US"/>
        </w:rPr>
        <w:fldChar w:fldCharType="begin"/>
      </w:r>
      <w:r w:rsidR="00C932D4" w:rsidRPr="0091757A">
        <w:rPr>
          <w:lang w:val="en-US"/>
        </w:rPr>
        <w:instrText xml:space="preserve"> REF _Ref524686632 \h </w:instrText>
      </w:r>
      <w:r w:rsidR="00C932D4">
        <w:rPr>
          <w:lang w:val="en-US"/>
        </w:rPr>
        <w:instrText xml:space="preserve"> \* MERGEFORMAT </w:instrText>
      </w:r>
      <w:r w:rsidR="00C932D4" w:rsidRPr="0091757A">
        <w:rPr>
          <w:lang w:val="en-US"/>
        </w:rPr>
      </w:r>
      <w:r w:rsidR="00C932D4" w:rsidRPr="0091757A">
        <w:rPr>
          <w:lang w:val="en-US"/>
        </w:rPr>
        <w:fldChar w:fldCharType="separate"/>
      </w:r>
      <w:r w:rsidR="00E91403" w:rsidRPr="00E91403">
        <w:t xml:space="preserve">Figure </w:t>
      </w:r>
      <w:r w:rsidR="00E91403" w:rsidRPr="00E91403">
        <w:rPr>
          <w:noProof/>
        </w:rPr>
        <w:t>2</w:t>
      </w:r>
      <w:r w:rsidR="00E91403" w:rsidRPr="00E91403">
        <w:rPr>
          <w:noProof/>
        </w:rPr>
        <w:noBreakHyphen/>
        <w:t>6</w:t>
      </w:r>
      <w:r w:rsidR="00C932D4" w:rsidRPr="0091757A">
        <w:rPr>
          <w:lang w:val="en-US"/>
        </w:rPr>
        <w:fldChar w:fldCharType="end"/>
      </w:r>
      <w:r w:rsidR="00C932D4">
        <w:rPr>
          <w:lang w:val="en-US"/>
        </w:rPr>
        <w:t xml:space="preserve"> shows that</w:t>
      </w:r>
      <w:r w:rsidR="00CD6CAD">
        <w:rPr>
          <w:lang w:val="en-US"/>
        </w:rPr>
        <w:t>, for temperature</w:t>
      </w:r>
      <w:r w:rsidR="00282B1E">
        <w:rPr>
          <w:lang w:val="en-US"/>
        </w:rPr>
        <w:t xml:space="preserve"> change between 1995 and </w:t>
      </w:r>
      <w:r w:rsidR="00C932D4">
        <w:rPr>
          <w:lang w:val="en-US"/>
        </w:rPr>
        <w:t>2025</w:t>
      </w:r>
      <w:r w:rsidR="00282B1E">
        <w:rPr>
          <w:lang w:val="en-US"/>
        </w:rPr>
        <w:t>,</w:t>
      </w:r>
      <w:r w:rsidR="00C932D4">
        <w:rPr>
          <w:lang w:val="en-US"/>
        </w:rPr>
        <w:t xml:space="preserve"> the </w:t>
      </w:r>
      <w:r w:rsidR="00282B1E">
        <w:rPr>
          <w:lang w:val="en-US"/>
        </w:rPr>
        <w:t>10</w:t>
      </w:r>
      <w:r w:rsidR="00282B1E" w:rsidRPr="00282B1E">
        <w:rPr>
          <w:vertAlign w:val="superscript"/>
          <w:lang w:val="en-US"/>
        </w:rPr>
        <w:t>th</w:t>
      </w:r>
      <w:r w:rsidR="00282B1E">
        <w:rPr>
          <w:lang w:val="en-US"/>
        </w:rPr>
        <w:t>, 50</w:t>
      </w:r>
      <w:r w:rsidR="00282B1E" w:rsidRPr="00282B1E">
        <w:rPr>
          <w:vertAlign w:val="superscript"/>
          <w:lang w:val="en-US"/>
        </w:rPr>
        <w:t>th</w:t>
      </w:r>
      <w:r w:rsidR="00282B1E">
        <w:rPr>
          <w:lang w:val="en-US"/>
        </w:rPr>
        <w:t>, and 90</w:t>
      </w:r>
      <w:r w:rsidR="00282B1E" w:rsidRPr="00282B1E">
        <w:rPr>
          <w:vertAlign w:val="superscript"/>
          <w:lang w:val="en-US"/>
        </w:rPr>
        <w:t>th</w:t>
      </w:r>
      <w:r w:rsidR="00282B1E">
        <w:rPr>
          <w:lang w:val="en-US"/>
        </w:rPr>
        <w:t xml:space="preserve"> percentiles for the three emission scenarios are all similar.  </w:t>
      </w:r>
      <w:r w:rsidR="00C932D4">
        <w:t>Projections for the year 2050</w:t>
      </w:r>
      <w:r w:rsidR="00282B1E">
        <w:rPr>
          <w:lang w:val="en-US"/>
        </w:rPr>
        <w:t xml:space="preserve"> </w:t>
      </w:r>
      <w:r w:rsidR="00C932D4">
        <w:t>show large differences in ensemble medians for the emission scenarios</w:t>
      </w:r>
      <w:r w:rsidR="00282B1E">
        <w:rPr>
          <w:lang w:val="en-US"/>
        </w:rPr>
        <w:t xml:space="preserve">, however </w:t>
      </w:r>
      <w:proofErr w:type="spellStart"/>
      <w:r w:rsidR="00282B1E">
        <w:rPr>
          <w:lang w:val="en-US"/>
        </w:rPr>
        <w:t>t</w:t>
      </w:r>
      <w:r w:rsidR="00C932D4">
        <w:t>he</w:t>
      </w:r>
      <w:proofErr w:type="spellEnd"/>
      <w:r w:rsidR="00C932D4">
        <w:t xml:space="preserve"> uncertainty range for RCP4.5 considerably overlaps the RCP 2.6 and RCP 8.5 range.</w:t>
      </w:r>
      <w:r w:rsidR="00655E5D">
        <w:rPr>
          <w:lang w:val="en-US"/>
        </w:rPr>
        <w:t xml:space="preserve"> </w:t>
      </w:r>
      <w:r w:rsidR="00A52B59">
        <w:rPr>
          <w:lang w:val="en-US"/>
        </w:rPr>
        <w:t xml:space="preserve"> </w:t>
      </w:r>
      <w:r w:rsidR="00282B1E">
        <w:rPr>
          <w:lang w:val="en-US"/>
        </w:rPr>
        <w:t>For both precipitation and temperature, and i</w:t>
      </w:r>
      <w:r w:rsidR="00655E5D">
        <w:rPr>
          <w:lang w:val="en-US"/>
        </w:rPr>
        <w:t>n both 2025 and 2050</w:t>
      </w:r>
      <w:r w:rsidR="00282B1E">
        <w:rPr>
          <w:lang w:val="en-US"/>
        </w:rPr>
        <w:t>,</w:t>
      </w:r>
      <w:r w:rsidR="00655E5D">
        <w:rPr>
          <w:lang w:val="en-US"/>
        </w:rPr>
        <w:t xml:space="preserve"> the variability </w:t>
      </w:r>
      <w:r w:rsidR="00282B1E">
        <w:rPr>
          <w:lang w:val="en-US"/>
        </w:rPr>
        <w:t xml:space="preserve">due to </w:t>
      </w:r>
      <w:r w:rsidR="00655E5D">
        <w:rPr>
          <w:lang w:val="en-US"/>
        </w:rPr>
        <w:t>model</w:t>
      </w:r>
      <w:r w:rsidR="00282B1E">
        <w:rPr>
          <w:lang w:val="en-US"/>
        </w:rPr>
        <w:t xml:space="preserve"> selection is greater than the variability due </w:t>
      </w:r>
      <w:r w:rsidR="00655E5D">
        <w:rPr>
          <w:lang w:val="en-US"/>
        </w:rPr>
        <w:t>to emission scenarios</w:t>
      </w:r>
      <w:r w:rsidR="00282B1E">
        <w:rPr>
          <w:lang w:val="en-US"/>
        </w:rPr>
        <w:t xml:space="preserve"> and therefore the RCP 4.5 is used for the CBP climate projections</w:t>
      </w:r>
      <w:r w:rsidR="00056CF7">
        <w:rPr>
          <w:lang w:val="en-US"/>
        </w:rPr>
        <w:t xml:space="preserve"> for 2025, 2035, 2045, and 2055</w:t>
      </w:r>
      <w:r w:rsidR="00282B1E">
        <w:rPr>
          <w:lang w:val="en-US"/>
        </w:rPr>
        <w:t>.</w:t>
      </w:r>
    </w:p>
    <w:p w14:paraId="162430ED" w14:textId="4AE8E790" w:rsidR="00C10D1E" w:rsidRDefault="00F81C3E" w:rsidP="00B30A74">
      <w:pPr>
        <w:pStyle w:val="BodyText"/>
        <w:rPr>
          <w:rFonts w:ascii="Times New Roman" w:hAnsi="Times New Roman"/>
        </w:rPr>
      </w:pPr>
      <w:r>
        <w:rPr>
          <w:rFonts w:ascii="Times New Roman" w:hAnsi="Times New Roman"/>
          <w:noProof/>
          <w:lang w:val="en-US" w:eastAsia="en-US"/>
        </w:rPr>
        <mc:AlternateContent>
          <mc:Choice Requires="wpc">
            <w:drawing>
              <wp:inline distT="0" distB="0" distL="0" distR="0" wp14:anchorId="51AC8430" wp14:editId="4774173A">
                <wp:extent cx="5943600" cy="4696690"/>
                <wp:effectExtent l="0" t="0" r="0" b="0"/>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71" name="Picture 171"/>
                          <pic:cNvPicPr/>
                        </pic:nvPicPr>
                        <pic:blipFill>
                          <a:blip r:embed="rId25" cstate="print">
                            <a:extLst>
                              <a:ext uri="{28A0092B-C50C-407E-A947-70E740481C1C}">
                                <a14:useLocalDpi xmlns:a14="http://schemas.microsoft.com/office/drawing/2010/main" val="0"/>
                              </a:ext>
                            </a:extLst>
                          </a:blip>
                          <a:stretch>
                            <a:fillRect/>
                          </a:stretch>
                        </pic:blipFill>
                        <pic:spPr>
                          <a:xfrm>
                            <a:off x="0" y="9"/>
                            <a:ext cx="5943600" cy="4618990"/>
                          </a:xfrm>
                          <a:prstGeom prst="rect">
                            <a:avLst/>
                          </a:prstGeom>
                        </pic:spPr>
                      </pic:pic>
                    </wpc:wpc>
                  </a:graphicData>
                </a:graphic>
              </wp:inline>
            </w:drawing>
          </mc:Choice>
          <mc:Fallback>
            <w:pict>
              <v:group w14:anchorId="08D0132A" id="Canvas 2" o:spid="_x0000_s1026" editas="canvas" style="width:468pt;height:369.8pt;mso-position-horizontal-relative:char;mso-position-vertical-relative:line" coordsize="59436,4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">
                <v:shape id="_x0000_s1027" type="#_x0000_t75" style="position:absolute;width:59436;height:46964;visibility:visible;mso-wrap-style:square">
                  <v:fill o:detectmouseclick="t"/>
                  <v:path o:connecttype="none"/>
                </v:shape>
                <v:shape id="Picture 171" o:spid="_x0000_s1028" type="#_x0000_t75" style="position:absolute;width:59436;height:4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">
                  <v:imagedata r:id="rId26" o:title=""/>
                </v:shape>
                <w10:anchorlock/>
              </v:group>
            </w:pict>
          </mc:Fallback>
        </mc:AlternateContent>
      </w:r>
    </w:p>
    <w:p w14:paraId="6AD01DA0" w14:textId="3D2F17EB" w:rsidR="00C10D1E" w:rsidRPr="00A24BE1" w:rsidRDefault="00F81C3E" w:rsidP="00D5377E">
      <w:pPr>
        <w:pStyle w:val="Caption"/>
        <w:rPr>
          <w:rFonts w:ascii="Times New Roman" w:hAnsi="Times New Roman"/>
          <w:i w:val="0"/>
          <w:color w:val="1F4E79" w:themeColor="accent1" w:themeShade="80"/>
        </w:rPr>
      </w:pPr>
      <w:bookmarkStart w:id="13" w:name="_Ref524686627"/>
      <w:r w:rsidRPr="00A24BE1">
        <w:rPr>
          <w:color w:val="1F4E79" w:themeColor="accent1" w:themeShade="80"/>
        </w:rPr>
        <w:lastRenderedPageBreak/>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5</w:t>
      </w:r>
      <w:r w:rsidR="00C86F00">
        <w:rPr>
          <w:color w:val="1F4E79" w:themeColor="accent1" w:themeShade="80"/>
        </w:rPr>
        <w:fldChar w:fldCharType="end"/>
      </w:r>
      <w:bookmarkEnd w:id="13"/>
      <w:r w:rsidRPr="00A24BE1">
        <w:rPr>
          <w:color w:val="1F4E79" w:themeColor="accent1" w:themeShade="80"/>
        </w:rPr>
        <w:t xml:space="preserve">: </w:t>
      </w:r>
      <w:r w:rsidR="00CD6CAD">
        <w:rPr>
          <w:color w:val="1F4E79" w:themeColor="accent1" w:themeShade="80"/>
        </w:rPr>
        <w:t>P</w:t>
      </w:r>
      <w:r w:rsidRPr="00A24BE1">
        <w:rPr>
          <w:color w:val="1F4E79" w:themeColor="accent1" w:themeShade="80"/>
        </w:rPr>
        <w:t xml:space="preserve">ercent change in rainfall volume for the Chesapeake Bay watershed for the years 2025 and 2050 </w:t>
      </w:r>
      <w:r w:rsidR="00C11E91">
        <w:rPr>
          <w:color w:val="1F4E79" w:themeColor="accent1" w:themeShade="80"/>
        </w:rPr>
        <w:t>relative to 1995</w:t>
      </w:r>
      <w:r w:rsidR="0016089B">
        <w:rPr>
          <w:color w:val="1F4E79" w:themeColor="accent1" w:themeShade="80"/>
        </w:rPr>
        <w:t xml:space="preserve"> are shown</w:t>
      </w:r>
      <w:r w:rsidRPr="00A24BE1">
        <w:rPr>
          <w:color w:val="1F4E79" w:themeColor="accent1" w:themeShade="80"/>
        </w:rPr>
        <w:t>. Box plots show</w:t>
      </w:r>
      <w:r w:rsidR="008C08C3" w:rsidRPr="008C08C3">
        <w:rPr>
          <w:color w:val="1F4E79" w:themeColor="accent1" w:themeShade="80"/>
        </w:rPr>
        <w:t xml:space="preserve"> </w:t>
      </w:r>
      <w:r w:rsidR="008C08C3">
        <w:rPr>
          <w:color w:val="1F4E79" w:themeColor="accent1" w:themeShade="80"/>
        </w:rPr>
        <w:t>variability in the</w:t>
      </w:r>
      <w:r w:rsidRPr="00A24BE1">
        <w:rPr>
          <w:color w:val="1F4E79" w:themeColor="accent1" w:themeShade="80"/>
        </w:rPr>
        <w:t xml:space="preserve"> ensemble of GCM projections. </w:t>
      </w:r>
      <w:r w:rsidR="00CC6863" w:rsidRPr="00A24BE1">
        <w:rPr>
          <w:color w:val="1F4E79" w:themeColor="accent1" w:themeShade="80"/>
        </w:rPr>
        <w:t xml:space="preserve">Ensemble median </w:t>
      </w:r>
      <w:r w:rsidR="00C11E91">
        <w:rPr>
          <w:color w:val="1F4E79" w:themeColor="accent1" w:themeShade="80"/>
        </w:rPr>
        <w:t>(circles)</w:t>
      </w:r>
      <w:r w:rsidR="00CC6863" w:rsidRPr="00A24BE1">
        <w:rPr>
          <w:color w:val="1F4E79" w:themeColor="accent1" w:themeShade="80"/>
        </w:rPr>
        <w:t xml:space="preserve"> and</w:t>
      </w:r>
      <w:r w:rsidR="00C11E91">
        <w:rPr>
          <w:color w:val="1F4E79" w:themeColor="accent1" w:themeShade="80"/>
        </w:rPr>
        <w:t xml:space="preserve"> 10</w:t>
      </w:r>
      <w:r w:rsidR="00C11E91" w:rsidRPr="00C11E91">
        <w:rPr>
          <w:color w:val="1F4E79" w:themeColor="accent1" w:themeShade="80"/>
          <w:vertAlign w:val="superscript"/>
        </w:rPr>
        <w:t>th</w:t>
      </w:r>
      <w:r w:rsidR="00C11E91">
        <w:rPr>
          <w:color w:val="1F4E79" w:themeColor="accent1" w:themeShade="80"/>
        </w:rPr>
        <w:t xml:space="preserve"> and 90</w:t>
      </w:r>
      <w:r w:rsidR="00C11E91" w:rsidRPr="00C11E91">
        <w:rPr>
          <w:color w:val="1F4E79" w:themeColor="accent1" w:themeShade="80"/>
          <w:vertAlign w:val="superscript"/>
        </w:rPr>
        <w:t>th</w:t>
      </w:r>
      <w:r w:rsidR="00C11E91">
        <w:rPr>
          <w:color w:val="1F4E79" w:themeColor="accent1" w:themeShade="80"/>
        </w:rPr>
        <w:t xml:space="preserve"> percentile (triangles) </w:t>
      </w:r>
      <w:r w:rsidR="0016089B">
        <w:rPr>
          <w:color w:val="1F4E79" w:themeColor="accent1" w:themeShade="80"/>
        </w:rPr>
        <w:t xml:space="preserve">range </w:t>
      </w:r>
      <w:r w:rsidR="00C11E91">
        <w:rPr>
          <w:color w:val="1F4E79" w:themeColor="accent1" w:themeShade="80"/>
        </w:rPr>
        <w:t>are shown</w:t>
      </w:r>
      <w:r w:rsidR="00CC6863" w:rsidRPr="00A24BE1">
        <w:rPr>
          <w:color w:val="1F4E79" w:themeColor="accent1" w:themeShade="80"/>
        </w:rPr>
        <w:t>.</w:t>
      </w:r>
    </w:p>
    <w:p w14:paraId="13502769" w14:textId="1624392F" w:rsidR="00F81C3E" w:rsidRDefault="00F81C3E" w:rsidP="00B30A74">
      <w:pPr>
        <w:pStyle w:val="BodyText"/>
        <w:rPr>
          <w:rFonts w:ascii="Times New Roman" w:hAnsi="Times New Roman"/>
        </w:rPr>
      </w:pPr>
    </w:p>
    <w:p w14:paraId="06B27ECB" w14:textId="17EA29F9" w:rsidR="00F81C3E" w:rsidRDefault="00F81C3E" w:rsidP="00B30A74">
      <w:pPr>
        <w:pStyle w:val="BodyText"/>
        <w:rPr>
          <w:rFonts w:ascii="Times New Roman" w:hAnsi="Times New Roman"/>
        </w:rPr>
      </w:pPr>
      <w:r>
        <w:rPr>
          <w:rFonts w:ascii="Times New Roman" w:hAnsi="Times New Roman"/>
          <w:noProof/>
          <w:lang w:val="en-US" w:eastAsia="en-US"/>
        </w:rPr>
        <mc:AlternateContent>
          <mc:Choice Requires="wpc">
            <w:drawing>
              <wp:inline distT="0" distB="0" distL="0" distR="0" wp14:anchorId="6BB56B2E" wp14:editId="6F2C6CCC">
                <wp:extent cx="5943600" cy="4668983"/>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a:blip r:embed="rId27" cstate="print">
                            <a:extLst>
                              <a:ext uri="{28A0092B-C50C-407E-A947-70E740481C1C}">
                                <a14:useLocalDpi xmlns:a14="http://schemas.microsoft.com/office/drawing/2010/main" val="0"/>
                              </a:ext>
                            </a:extLst>
                          </a:blip>
                          <a:stretch>
                            <a:fillRect/>
                          </a:stretch>
                        </pic:blipFill>
                        <pic:spPr>
                          <a:xfrm>
                            <a:off x="0" y="7"/>
                            <a:ext cx="5943600" cy="4618990"/>
                          </a:xfrm>
                          <a:prstGeom prst="rect">
                            <a:avLst/>
                          </a:prstGeom>
                        </pic:spPr>
                      </pic:pic>
                    </wpc:wpc>
                  </a:graphicData>
                </a:graphic>
              </wp:inline>
            </w:drawing>
          </mc:Choice>
          <mc:Fallback>
            <w:pict>
              <v:group w14:anchorId="507BE6CA" id="Canvas 25" o:spid="_x0000_s1026" editas="canvas" style="width:468pt;height:367.65pt;mso-position-horizontal-relative:char;mso-position-vertical-relative:line" coordsize="59436,4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">
                <v:shape id="_x0000_s1027" type="#_x0000_t75" style="position:absolute;width:59436;height:46685;visibility:visible;mso-wrap-style:square">
                  <v:fill o:detectmouseclick="t"/>
                  <v:path o:connecttype="none"/>
                </v:shape>
                <v:shape id="Picture 173" o:spid="_x0000_s1028" type="#_x0000_t75" style="position:absolute;width:59436;height:4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">
                  <v:imagedata r:id="rId28" o:title=""/>
                </v:shape>
                <w10:anchorlock/>
              </v:group>
            </w:pict>
          </mc:Fallback>
        </mc:AlternateContent>
      </w:r>
    </w:p>
    <w:p w14:paraId="149CAD2C" w14:textId="77F006A6" w:rsidR="00F81C3E" w:rsidRPr="00A24BE1" w:rsidRDefault="00F81C3E" w:rsidP="00D5377E">
      <w:pPr>
        <w:pStyle w:val="Caption"/>
        <w:rPr>
          <w:rFonts w:ascii="Times New Roman" w:hAnsi="Times New Roman"/>
          <w:i w:val="0"/>
          <w:color w:val="1F4E79" w:themeColor="accent1" w:themeShade="80"/>
        </w:rPr>
      </w:pPr>
      <w:bookmarkStart w:id="14" w:name="_Ref524686632"/>
      <w:r w:rsidRPr="00A24BE1">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6</w:t>
      </w:r>
      <w:r w:rsidR="00C86F00">
        <w:rPr>
          <w:color w:val="1F4E79" w:themeColor="accent1" w:themeShade="80"/>
        </w:rPr>
        <w:fldChar w:fldCharType="end"/>
      </w:r>
      <w:bookmarkEnd w:id="14"/>
      <w:r w:rsidRPr="00A24BE1">
        <w:rPr>
          <w:color w:val="1F4E79" w:themeColor="accent1" w:themeShade="80"/>
        </w:rPr>
        <w:t xml:space="preserve">: </w:t>
      </w:r>
      <w:r w:rsidR="00C11E91">
        <w:rPr>
          <w:color w:val="1F4E79" w:themeColor="accent1" w:themeShade="80"/>
        </w:rPr>
        <w:t>P</w:t>
      </w:r>
      <w:r w:rsidR="00C11E91" w:rsidRPr="00A24BE1">
        <w:rPr>
          <w:color w:val="1F4E79" w:themeColor="accent1" w:themeShade="80"/>
        </w:rPr>
        <w:t xml:space="preserve">ercent change in </w:t>
      </w:r>
      <w:r w:rsidR="00C11E91">
        <w:rPr>
          <w:color w:val="1F4E79" w:themeColor="accent1" w:themeShade="80"/>
        </w:rPr>
        <w:t xml:space="preserve">temperature </w:t>
      </w:r>
      <w:r w:rsidR="00C11E91" w:rsidRPr="00A24BE1">
        <w:rPr>
          <w:color w:val="1F4E79" w:themeColor="accent1" w:themeShade="80"/>
        </w:rPr>
        <w:t xml:space="preserve">for the Chesapeake Bay watershed for the years 2025 and 2050 </w:t>
      </w:r>
      <w:r w:rsidR="00C11E91">
        <w:rPr>
          <w:color w:val="1F4E79" w:themeColor="accent1" w:themeShade="80"/>
        </w:rPr>
        <w:t>relative to 1995</w:t>
      </w:r>
      <w:r w:rsidR="0016089B">
        <w:rPr>
          <w:color w:val="1F4E79" w:themeColor="accent1" w:themeShade="80"/>
        </w:rPr>
        <w:t xml:space="preserve"> are shown</w:t>
      </w:r>
      <w:r w:rsidR="00C11E91" w:rsidRPr="00A24BE1">
        <w:rPr>
          <w:color w:val="1F4E79" w:themeColor="accent1" w:themeShade="80"/>
        </w:rPr>
        <w:t xml:space="preserve">. Box plots show </w:t>
      </w:r>
      <w:r w:rsidR="0016089B">
        <w:rPr>
          <w:color w:val="1F4E79" w:themeColor="accent1" w:themeShade="80"/>
        </w:rPr>
        <w:t>variab</w:t>
      </w:r>
      <w:r w:rsidR="008C08C3">
        <w:rPr>
          <w:color w:val="1F4E79" w:themeColor="accent1" w:themeShade="80"/>
        </w:rPr>
        <w:t>i</w:t>
      </w:r>
      <w:r w:rsidR="0016089B">
        <w:rPr>
          <w:color w:val="1F4E79" w:themeColor="accent1" w:themeShade="80"/>
        </w:rPr>
        <w:t xml:space="preserve">lity in the ensemble </w:t>
      </w:r>
      <w:r w:rsidR="00C11E91" w:rsidRPr="00A24BE1">
        <w:rPr>
          <w:color w:val="1F4E79" w:themeColor="accent1" w:themeShade="80"/>
        </w:rPr>
        <w:t xml:space="preserve">of GCM projections. Ensemble median </w:t>
      </w:r>
      <w:r w:rsidR="00C11E91">
        <w:rPr>
          <w:color w:val="1F4E79" w:themeColor="accent1" w:themeShade="80"/>
        </w:rPr>
        <w:t>(circles)</w:t>
      </w:r>
      <w:r w:rsidR="00C11E91" w:rsidRPr="00A24BE1">
        <w:rPr>
          <w:color w:val="1F4E79" w:themeColor="accent1" w:themeShade="80"/>
        </w:rPr>
        <w:t xml:space="preserve"> and</w:t>
      </w:r>
      <w:r w:rsidR="00C11E91">
        <w:rPr>
          <w:color w:val="1F4E79" w:themeColor="accent1" w:themeShade="80"/>
        </w:rPr>
        <w:t xml:space="preserve"> 10</w:t>
      </w:r>
      <w:r w:rsidR="00C11E91" w:rsidRPr="00C11E91">
        <w:rPr>
          <w:color w:val="1F4E79" w:themeColor="accent1" w:themeShade="80"/>
          <w:vertAlign w:val="superscript"/>
        </w:rPr>
        <w:t>th</w:t>
      </w:r>
      <w:r w:rsidR="00C11E91">
        <w:rPr>
          <w:color w:val="1F4E79" w:themeColor="accent1" w:themeShade="80"/>
        </w:rPr>
        <w:t xml:space="preserve"> and 90</w:t>
      </w:r>
      <w:r w:rsidR="00C11E91" w:rsidRPr="00C11E91">
        <w:rPr>
          <w:color w:val="1F4E79" w:themeColor="accent1" w:themeShade="80"/>
          <w:vertAlign w:val="superscript"/>
        </w:rPr>
        <w:t>th</w:t>
      </w:r>
      <w:r w:rsidR="00C11E91">
        <w:rPr>
          <w:color w:val="1F4E79" w:themeColor="accent1" w:themeShade="80"/>
        </w:rPr>
        <w:t xml:space="preserve"> percentile (triangles) </w:t>
      </w:r>
      <w:r w:rsidR="008C08C3">
        <w:rPr>
          <w:color w:val="1F4E79" w:themeColor="accent1" w:themeShade="80"/>
        </w:rPr>
        <w:t xml:space="preserve">ranges </w:t>
      </w:r>
      <w:r w:rsidR="00C11E91">
        <w:rPr>
          <w:color w:val="1F4E79" w:themeColor="accent1" w:themeShade="80"/>
        </w:rPr>
        <w:t>are shown</w:t>
      </w:r>
      <w:r w:rsidR="00CC6863" w:rsidRPr="00A24BE1">
        <w:rPr>
          <w:color w:val="1F4E79" w:themeColor="accent1" w:themeShade="80"/>
        </w:rPr>
        <w:t>.</w:t>
      </w:r>
    </w:p>
    <w:p w14:paraId="62164380" w14:textId="77777777" w:rsidR="00F81C3E" w:rsidRPr="00B30A74" w:rsidRDefault="00F81C3E" w:rsidP="00B30A74">
      <w:pPr>
        <w:pStyle w:val="BodyText"/>
        <w:rPr>
          <w:rFonts w:ascii="Times New Roman" w:hAnsi="Times New Roman"/>
        </w:rPr>
      </w:pPr>
    </w:p>
    <w:p w14:paraId="34B137DE" w14:textId="7037E74D" w:rsidR="00333037" w:rsidRDefault="00333037" w:rsidP="00106AEE">
      <w:pPr>
        <w:pStyle w:val="Heading3"/>
      </w:pPr>
      <w:bookmarkStart w:id="15" w:name="_Ref511060252"/>
      <w:r>
        <w:t xml:space="preserve">Projected </w:t>
      </w:r>
      <w:r w:rsidR="003F5918">
        <w:t>C</w:t>
      </w:r>
      <w:r>
        <w:t xml:space="preserve">hanges in </w:t>
      </w:r>
      <w:r w:rsidR="003F5918">
        <w:t>P</w:t>
      </w:r>
      <w:r>
        <w:t xml:space="preserve">recipitation </w:t>
      </w:r>
      <w:r w:rsidR="003F5918">
        <w:t>I</w:t>
      </w:r>
      <w:r>
        <w:t>ntensity</w:t>
      </w:r>
      <w:bookmarkEnd w:id="15"/>
    </w:p>
    <w:p w14:paraId="0DB92195" w14:textId="6AF40672" w:rsidR="00333037" w:rsidRDefault="00333037" w:rsidP="00333037">
      <w:r>
        <w:t xml:space="preserve">The </w:t>
      </w:r>
      <w:r w:rsidR="0068309E">
        <w:t>capability</w:t>
      </w:r>
      <w:r>
        <w:t xml:space="preserve"> to </w:t>
      </w:r>
      <w:r w:rsidR="0068309E">
        <w:t>change</w:t>
      </w:r>
      <w:r>
        <w:t xml:space="preserve"> precipitation by deciles was incorporated into the analysis</w:t>
      </w:r>
      <w:r w:rsidR="007879C4">
        <w:t>.</w:t>
      </w:r>
      <w:r>
        <w:t xml:space="preserve"> </w:t>
      </w:r>
      <w:r w:rsidR="00B462C6">
        <w:t xml:space="preserve"> </w:t>
      </w:r>
      <w:r w:rsidR="007879C4">
        <w:t xml:space="preserve">Changes in rainfall volume were </w:t>
      </w:r>
      <w:r w:rsidR="009C5728">
        <w:t xml:space="preserve">divided among intensity deciles </w:t>
      </w:r>
      <w:r>
        <w:t xml:space="preserve">based on </w:t>
      </w:r>
      <w:r w:rsidR="0068309E">
        <w:t xml:space="preserve">documented </w:t>
      </w:r>
      <w:r>
        <w:t xml:space="preserve">changes </w:t>
      </w:r>
      <w:r w:rsidR="0068309E">
        <w:t>in</w:t>
      </w:r>
      <w:r>
        <w:t xml:space="preserve"> intensity</w:t>
      </w:r>
      <w:r w:rsidR="0068309E">
        <w:t xml:space="preserve"> and </w:t>
      </w:r>
      <w:r>
        <w:t>frequency</w:t>
      </w:r>
      <w:r w:rsidR="0068309E">
        <w:t xml:space="preserve"> </w:t>
      </w:r>
      <w:r>
        <w:t xml:space="preserve">of precipitation events </w:t>
      </w:r>
      <w:r w:rsidR="0068309E">
        <w:t>using</w:t>
      </w:r>
      <w:r>
        <w:t xml:space="preserve"> a century of observations (</w:t>
      </w:r>
      <w:proofErr w:type="spellStart"/>
      <w:r>
        <w:t>Groisman</w:t>
      </w:r>
      <w:proofErr w:type="spellEnd"/>
      <w:r>
        <w:t xml:space="preserve"> et al. 2004; </w:t>
      </w:r>
      <w:proofErr w:type="spellStart"/>
      <w:r>
        <w:t>Groisman</w:t>
      </w:r>
      <w:proofErr w:type="spellEnd"/>
      <w:r>
        <w:t xml:space="preserve"> et al. 2001; Karl and Knight 1998, Gordon et al. 1992).  The </w:t>
      </w:r>
      <w:r w:rsidR="009C5728">
        <w:t>observed</w:t>
      </w:r>
      <w:r>
        <w:t xml:space="preserve"> increases in larger precipitation events (</w:t>
      </w:r>
      <w:proofErr w:type="spellStart"/>
      <w:r>
        <w:t>Groisman</w:t>
      </w:r>
      <w:proofErr w:type="spellEnd"/>
      <w:r>
        <w:t xml:space="preserve"> et al. 2004) was the basis for assigning the total percent change in </w:t>
      </w:r>
      <w:r w:rsidR="008C08C3">
        <w:t xml:space="preserve">precipitation </w:t>
      </w:r>
      <w:r>
        <w:t xml:space="preserve">volume </w:t>
      </w:r>
      <w:r w:rsidR="0054597E">
        <w:t xml:space="preserve">disproportionately to intensity </w:t>
      </w:r>
      <w:r>
        <w:t xml:space="preserve">deciles. Following </w:t>
      </w:r>
      <w:proofErr w:type="spellStart"/>
      <w:r>
        <w:t>Groisman</w:t>
      </w:r>
      <w:proofErr w:type="spellEnd"/>
      <w:r>
        <w:t xml:space="preserve"> et </w:t>
      </w:r>
      <w:r>
        <w:lastRenderedPageBreak/>
        <w:t>al. (2004)</w:t>
      </w:r>
      <w:r w:rsidR="008C08C3">
        <w:t>,</w:t>
      </w:r>
      <w:r>
        <w:t xml:space="preserve"> the </w:t>
      </w:r>
      <w:r w:rsidR="006435AE">
        <w:t xml:space="preserve">larger share </w:t>
      </w:r>
      <w:r w:rsidR="009C5728">
        <w:t>of the</w:t>
      </w:r>
      <w:r>
        <w:t xml:space="preserve"> increase in estimated precipitation volume due to climate change was placed in the highest decile (90</w:t>
      </w:r>
      <w:r w:rsidR="00B16622">
        <w:t xml:space="preserve"> </w:t>
      </w:r>
      <w:r>
        <w:t>to</w:t>
      </w:r>
      <w:r w:rsidR="0068309E">
        <w:t xml:space="preserve"> </w:t>
      </w:r>
      <w:r>
        <w:t>100</w:t>
      </w:r>
      <w:r w:rsidR="00B16622">
        <w:t xml:space="preserve"> </w:t>
      </w:r>
      <w:r w:rsidR="001455DE">
        <w:t>percent</w:t>
      </w:r>
      <w:r>
        <w:t>) of intensity</w:t>
      </w:r>
      <w:r w:rsidR="0068309E">
        <w:t xml:space="preserve"> (</w:t>
      </w:r>
      <w:r w:rsidR="0068309E">
        <w:fldChar w:fldCharType="begin"/>
      </w:r>
      <w:r w:rsidR="0068309E">
        <w:instrText xml:space="preserve"> REF _Ref510699106 \h </w:instrText>
      </w:r>
      <w:r w:rsidR="0068309E">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7</w:t>
      </w:r>
      <w:r w:rsidR="0068309E">
        <w:fldChar w:fldCharType="end"/>
      </w:r>
      <w:r w:rsidR="0068309E">
        <w:t>)</w:t>
      </w:r>
      <w:r>
        <w:t>.</w:t>
      </w:r>
    </w:p>
    <w:p w14:paraId="660F443F" w14:textId="5EEB0F52" w:rsidR="008A0946" w:rsidRDefault="00A94817" w:rsidP="00333037">
      <w:r>
        <w:t>For comparison</w:t>
      </w:r>
      <w:r w:rsidR="00333037">
        <w:t xml:space="preserve">, </w:t>
      </w:r>
      <w:r w:rsidR="006435AE">
        <w:t xml:space="preserve">a </w:t>
      </w:r>
      <w:r w:rsidR="00333037">
        <w:t xml:space="preserve">model sensitivity scenario </w:t>
      </w:r>
      <w:r w:rsidR="006435AE">
        <w:t xml:space="preserve">was </w:t>
      </w:r>
      <w:r w:rsidR="008C08C3">
        <w:t xml:space="preserve">also developed </w:t>
      </w:r>
      <w:r w:rsidR="00333037">
        <w:t xml:space="preserve">that applied a uniform distribution </w:t>
      </w:r>
      <w:r w:rsidR="008C08C3">
        <w:t xml:space="preserve">for </w:t>
      </w:r>
      <w:r w:rsidR="00333037">
        <w:t>the increased rainfall volume estimate due to climate change</w:t>
      </w:r>
      <w:r w:rsidR="008C08C3">
        <w:t xml:space="preserve"> among intensity deciles</w:t>
      </w:r>
      <w:r w:rsidR="00333037">
        <w:t>.  In future, further analysis of rainfall intensity should explore the alteration of precipitation intensities based upon different downscaled projections</w:t>
      </w:r>
      <w:r w:rsidR="008C08C3">
        <w:t xml:space="preserve"> and its subsequent impacts on the watershed responses</w:t>
      </w:r>
      <w:r w:rsidR="00333037">
        <w:t>.</w:t>
      </w:r>
    </w:p>
    <w:p w14:paraId="0B85B241" w14:textId="6D1BDDC7" w:rsidR="008A0946" w:rsidRDefault="000330A4" w:rsidP="00333037">
      <w:r>
        <w:rPr>
          <w:noProof/>
        </w:rPr>
        <w:drawing>
          <wp:inline distT="0" distB="0" distL="0" distR="0" wp14:anchorId="542C571D" wp14:editId="76B1F160">
            <wp:extent cx="5797080" cy="3009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247" cy="3011544"/>
                    </a:xfrm>
                    <a:prstGeom prst="rect">
                      <a:avLst/>
                    </a:prstGeom>
                    <a:noFill/>
                  </pic:spPr>
                </pic:pic>
              </a:graphicData>
            </a:graphic>
          </wp:inline>
        </w:drawing>
      </w:r>
    </w:p>
    <w:p w14:paraId="124A141E" w14:textId="448CA994" w:rsidR="00333037" w:rsidRPr="00A24BE1" w:rsidRDefault="008A0946" w:rsidP="00B30A74">
      <w:pPr>
        <w:pStyle w:val="Caption"/>
        <w:rPr>
          <w:b/>
          <w:i w:val="0"/>
          <w:color w:val="1F4E79" w:themeColor="accent1" w:themeShade="80"/>
        </w:rPr>
      </w:pPr>
      <w:bookmarkStart w:id="16" w:name="_Ref510699106"/>
      <w:r w:rsidRPr="00A24BE1">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7</w:t>
      </w:r>
      <w:r w:rsidR="00C86F00">
        <w:rPr>
          <w:color w:val="1F4E79" w:themeColor="accent1" w:themeShade="80"/>
        </w:rPr>
        <w:fldChar w:fldCharType="end"/>
      </w:r>
      <w:bookmarkEnd w:id="16"/>
      <w:r w:rsidRPr="00A24BE1">
        <w:rPr>
          <w:color w:val="1F4E79" w:themeColor="accent1" w:themeShade="80"/>
        </w:rPr>
        <w:t xml:space="preserve">: </w:t>
      </w:r>
      <w:r w:rsidR="0017488C" w:rsidRPr="00A24BE1">
        <w:rPr>
          <w:color w:val="1F4E79" w:themeColor="accent1" w:themeShade="80"/>
        </w:rPr>
        <w:t>O</w:t>
      </w:r>
      <w:r w:rsidRPr="00A24BE1">
        <w:rPr>
          <w:color w:val="1F4E79" w:themeColor="accent1" w:themeShade="80"/>
        </w:rPr>
        <w:t>bserved changes in rainfall intensity over the last century (based on Figure 10</w:t>
      </w:r>
      <w:r w:rsidR="0017488C" w:rsidRPr="00A24BE1">
        <w:rPr>
          <w:color w:val="1F4E79" w:themeColor="accent1" w:themeShade="80"/>
        </w:rPr>
        <w:t xml:space="preserve"> in</w:t>
      </w:r>
      <w:r w:rsidRPr="00A24BE1">
        <w:rPr>
          <w:color w:val="1F4E79" w:themeColor="accent1" w:themeShade="80"/>
        </w:rPr>
        <w:t xml:space="preserve"> </w:t>
      </w:r>
      <w:proofErr w:type="spellStart"/>
      <w:r w:rsidRPr="00A24BE1">
        <w:rPr>
          <w:color w:val="1F4E79" w:themeColor="accent1" w:themeShade="80"/>
        </w:rPr>
        <w:t>Groisman</w:t>
      </w:r>
      <w:proofErr w:type="spellEnd"/>
      <w:r w:rsidRPr="00A24BE1">
        <w:rPr>
          <w:color w:val="1F4E79" w:themeColor="accent1" w:themeShade="80"/>
        </w:rPr>
        <w:t xml:space="preserve"> et al. 2004). </w:t>
      </w:r>
      <w:r w:rsidR="00E1491D" w:rsidRPr="00A24BE1">
        <w:rPr>
          <w:color w:val="1F4E79" w:themeColor="accent1" w:themeShade="80"/>
        </w:rPr>
        <w:t xml:space="preserve"> </w:t>
      </w:r>
      <w:r w:rsidRPr="00A24BE1">
        <w:rPr>
          <w:color w:val="1F4E79" w:themeColor="accent1" w:themeShade="80"/>
        </w:rPr>
        <w:t>The equal allocation distribution (blue) is contrasted with the distribution obtained based on observed changes (red).</w:t>
      </w:r>
      <w:r w:rsidR="00333037" w:rsidRPr="00A24BE1">
        <w:rPr>
          <w:color w:val="1F4E79" w:themeColor="accent1" w:themeShade="80"/>
        </w:rPr>
        <w:t xml:space="preserve">  </w:t>
      </w:r>
    </w:p>
    <w:p w14:paraId="357A5F5D" w14:textId="77777777" w:rsidR="00333037" w:rsidRPr="00B30A74" w:rsidRDefault="00333037" w:rsidP="00B30A74">
      <w:pPr>
        <w:rPr>
          <w:rFonts w:ascii="Calibri" w:hAnsi="Calibri"/>
          <w:color w:val="000000"/>
        </w:rPr>
      </w:pPr>
    </w:p>
    <w:p w14:paraId="12BE9A80" w14:textId="427A89D9" w:rsidR="00822DA0" w:rsidRDefault="00F22831" w:rsidP="00106AEE">
      <w:pPr>
        <w:pStyle w:val="Heading3"/>
        <w:rPr>
          <w:i/>
        </w:rPr>
      </w:pPr>
      <w:bookmarkStart w:id="17" w:name="_Ref522004194"/>
      <w:r>
        <w:t xml:space="preserve">Application of the </w:t>
      </w:r>
      <w:r w:rsidR="00C16C47">
        <w:t>D</w:t>
      </w:r>
      <w:r>
        <w:t xml:space="preserve">elta </w:t>
      </w:r>
      <w:r w:rsidR="00C16C47">
        <w:t>M</w:t>
      </w:r>
      <w:r>
        <w:t>ethod</w:t>
      </w:r>
      <w:bookmarkEnd w:id="17"/>
    </w:p>
    <w:p w14:paraId="090B2581" w14:textId="7E3C13B2" w:rsidR="002D47AB" w:rsidRDefault="006A529F" w:rsidP="00D81025">
      <w:pPr>
        <w:rPr>
          <w:rFonts w:ascii="Calibri" w:hAnsi="Calibri"/>
          <w:color w:val="000000"/>
        </w:rPr>
      </w:pPr>
      <w:r w:rsidRPr="00A52F09">
        <w:rPr>
          <w:rFonts w:ascii="Calibri" w:hAnsi="Calibri"/>
          <w:color w:val="000000"/>
        </w:rPr>
        <w:t xml:space="preserve">For hydrological applications and the impact analysis of linked natural systems, it is critical </w:t>
      </w:r>
      <w:r>
        <w:rPr>
          <w:rFonts w:ascii="Calibri" w:hAnsi="Calibri"/>
          <w:color w:val="000000"/>
        </w:rPr>
        <w:t xml:space="preserve">to </w:t>
      </w:r>
      <w:r w:rsidRPr="00A52F09">
        <w:rPr>
          <w:rFonts w:ascii="Calibri" w:hAnsi="Calibri"/>
          <w:color w:val="000000"/>
        </w:rPr>
        <w:t xml:space="preserve">maintain physically plausible spatial and temporal relationships between rainfall and </w:t>
      </w:r>
      <w:r>
        <w:rPr>
          <w:rFonts w:ascii="Calibri" w:hAnsi="Calibri"/>
          <w:color w:val="000000"/>
        </w:rPr>
        <w:t xml:space="preserve">other </w:t>
      </w:r>
      <w:r w:rsidRPr="00A52F09">
        <w:rPr>
          <w:rFonts w:ascii="Calibri" w:hAnsi="Calibri"/>
          <w:color w:val="000000"/>
        </w:rPr>
        <w:t xml:space="preserve">meteorological variables. </w:t>
      </w:r>
      <w:r w:rsidR="00B462C6">
        <w:rPr>
          <w:rFonts w:ascii="Calibri" w:hAnsi="Calibri"/>
          <w:color w:val="000000"/>
        </w:rPr>
        <w:t xml:space="preserve"> </w:t>
      </w:r>
      <w:r w:rsidRPr="00A52F09">
        <w:rPr>
          <w:rFonts w:ascii="Calibri" w:hAnsi="Calibri"/>
          <w:color w:val="000000"/>
        </w:rPr>
        <w:t>Therefore, it is important that multiple variables are simultaneously downscaled at the regional scale</w:t>
      </w:r>
      <w:r w:rsidR="00A94817">
        <w:rPr>
          <w:rFonts w:ascii="Calibri" w:hAnsi="Calibri"/>
          <w:color w:val="000000"/>
        </w:rPr>
        <w:t xml:space="preserve">. </w:t>
      </w:r>
      <w:r w:rsidR="00A94817" w:rsidRPr="00A94817">
        <w:rPr>
          <w:rFonts w:ascii="Calibri" w:hAnsi="Calibri"/>
          <w:color w:val="000000"/>
        </w:rPr>
        <w:t xml:space="preserve"> </w:t>
      </w:r>
      <w:r w:rsidR="00A94817">
        <w:rPr>
          <w:rFonts w:ascii="Calibri" w:hAnsi="Calibri"/>
          <w:color w:val="000000"/>
        </w:rPr>
        <w:t xml:space="preserve">However, these relationships are not maintained by most of the statistical downscaling methods. </w:t>
      </w:r>
      <w:r w:rsidR="002D47AB">
        <w:rPr>
          <w:rFonts w:ascii="Calibri" w:hAnsi="Calibri"/>
          <w:color w:val="000000"/>
        </w:rPr>
        <w:t xml:space="preserve">The delta method is the creation of future meteorological time series by starting with a historical observed time series and applying change factors calculated from a modeled or statistical estimate of the effects of climate change.  </w:t>
      </w:r>
      <w:r w:rsidRPr="00A52F09">
        <w:rPr>
          <w:rFonts w:ascii="Calibri" w:hAnsi="Calibri"/>
          <w:color w:val="000000"/>
        </w:rPr>
        <w:t xml:space="preserve">The use of </w:t>
      </w:r>
      <w:r>
        <w:rPr>
          <w:rFonts w:ascii="Calibri" w:hAnsi="Calibri"/>
          <w:color w:val="000000"/>
        </w:rPr>
        <w:t xml:space="preserve">a </w:t>
      </w:r>
      <w:r w:rsidRPr="00A52F09">
        <w:rPr>
          <w:rFonts w:ascii="Calibri" w:hAnsi="Calibri"/>
          <w:color w:val="000000"/>
        </w:rPr>
        <w:t xml:space="preserve">delta change method preserves the spatial and temporal relationship between the rainfall and meteorological variables in the observed reference data that </w:t>
      </w:r>
      <w:r w:rsidR="00BD1D2A">
        <w:rPr>
          <w:rFonts w:ascii="Calibri" w:hAnsi="Calibri"/>
          <w:color w:val="000000"/>
        </w:rPr>
        <w:t>was</w:t>
      </w:r>
      <w:r w:rsidR="00BD1D2A" w:rsidRPr="00A52F09">
        <w:rPr>
          <w:rFonts w:ascii="Calibri" w:hAnsi="Calibri"/>
          <w:color w:val="000000"/>
        </w:rPr>
        <w:t xml:space="preserve"> </w:t>
      </w:r>
      <w:r w:rsidRPr="00A52F09">
        <w:rPr>
          <w:rFonts w:ascii="Calibri" w:hAnsi="Calibri"/>
          <w:color w:val="000000"/>
        </w:rPr>
        <w:t>used for model calibration.</w:t>
      </w:r>
      <w:r>
        <w:rPr>
          <w:rFonts w:ascii="Calibri" w:hAnsi="Calibri"/>
          <w:color w:val="000000"/>
        </w:rPr>
        <w:t xml:space="preserve"> </w:t>
      </w:r>
      <w:r w:rsidR="00B462C6">
        <w:rPr>
          <w:rFonts w:ascii="Calibri" w:hAnsi="Calibri"/>
          <w:color w:val="000000"/>
        </w:rPr>
        <w:t xml:space="preserve"> </w:t>
      </w:r>
    </w:p>
    <w:p w14:paraId="647E36F2" w14:textId="2681ACFC" w:rsidR="00AA1035" w:rsidRDefault="00333037" w:rsidP="00D81025">
      <w:pPr>
        <w:rPr>
          <w:rFonts w:ascii="Calibri" w:hAnsi="Calibri"/>
          <w:color w:val="000000"/>
        </w:rPr>
      </w:pPr>
      <w:r w:rsidRPr="00A52F09">
        <w:rPr>
          <w:rFonts w:ascii="Calibri" w:hAnsi="Calibri"/>
          <w:color w:val="000000"/>
        </w:rPr>
        <w:t xml:space="preserve">The Phase 6 Watershed Model was calibrated to the rainfall and meteorological data obtained from </w:t>
      </w:r>
      <w:r>
        <w:rPr>
          <w:rFonts w:ascii="Calibri" w:hAnsi="Calibri"/>
          <w:color w:val="000000"/>
        </w:rPr>
        <w:t xml:space="preserve">the </w:t>
      </w:r>
      <w:r w:rsidRPr="00A52F09">
        <w:rPr>
          <w:rFonts w:ascii="Calibri" w:hAnsi="Calibri"/>
          <w:color w:val="000000"/>
        </w:rPr>
        <w:t xml:space="preserve">NLDAS-2 database (Xia et al. 2012). </w:t>
      </w:r>
      <w:r w:rsidR="00B462C6">
        <w:rPr>
          <w:rFonts w:ascii="Calibri" w:hAnsi="Calibri"/>
          <w:color w:val="000000"/>
        </w:rPr>
        <w:t xml:space="preserve"> </w:t>
      </w:r>
      <w:r w:rsidR="00AA1035">
        <w:rPr>
          <w:rFonts w:ascii="Calibri" w:hAnsi="Calibri"/>
          <w:color w:val="000000"/>
        </w:rPr>
        <w:t xml:space="preserve">Monthly changes to the NLDAS temperature data </w:t>
      </w:r>
      <w:r w:rsidR="00AA1035">
        <w:rPr>
          <w:rFonts w:ascii="Calibri" w:hAnsi="Calibri"/>
          <w:color w:val="000000"/>
        </w:rPr>
        <w:lastRenderedPageBreak/>
        <w:t xml:space="preserve">for future climate scenarios were calculated based on the median change in the model ensemble as described in </w:t>
      </w:r>
      <w:r w:rsidR="00B22B22">
        <w:rPr>
          <w:rFonts w:ascii="Calibri" w:hAnsi="Calibri"/>
          <w:color w:val="000000"/>
        </w:rPr>
        <w:t>S</w:t>
      </w:r>
      <w:r w:rsidR="00AA1035">
        <w:rPr>
          <w:rFonts w:ascii="Calibri" w:hAnsi="Calibri"/>
          <w:color w:val="000000"/>
        </w:rPr>
        <w:t xml:space="preserve">ection </w:t>
      </w:r>
      <w:r w:rsidR="00AA1035">
        <w:rPr>
          <w:rFonts w:ascii="Calibri" w:hAnsi="Calibri"/>
          <w:color w:val="000000"/>
        </w:rPr>
        <w:fldChar w:fldCharType="begin"/>
      </w:r>
      <w:r w:rsidR="00AA1035">
        <w:rPr>
          <w:rFonts w:ascii="Calibri" w:hAnsi="Calibri"/>
          <w:color w:val="000000"/>
        </w:rPr>
        <w:instrText xml:space="preserve"> REF _Ref522004108 \r \h </w:instrText>
      </w:r>
      <w:r w:rsidR="00AA1035">
        <w:rPr>
          <w:rFonts w:ascii="Calibri" w:hAnsi="Calibri"/>
          <w:color w:val="000000"/>
        </w:rPr>
      </w:r>
      <w:r w:rsidR="00AA1035">
        <w:rPr>
          <w:rFonts w:ascii="Calibri" w:hAnsi="Calibri"/>
          <w:color w:val="000000"/>
        </w:rPr>
        <w:fldChar w:fldCharType="separate"/>
      </w:r>
      <w:r w:rsidR="00E91403">
        <w:rPr>
          <w:rFonts w:ascii="Calibri" w:hAnsi="Calibri"/>
          <w:color w:val="000000"/>
        </w:rPr>
        <w:t>2.1.4</w:t>
      </w:r>
      <w:r w:rsidR="00AA1035">
        <w:rPr>
          <w:rFonts w:ascii="Calibri" w:hAnsi="Calibri"/>
          <w:color w:val="000000"/>
        </w:rPr>
        <w:fldChar w:fldCharType="end"/>
      </w:r>
      <w:r w:rsidR="00AA1035">
        <w:rPr>
          <w:rFonts w:ascii="Calibri" w:hAnsi="Calibri"/>
          <w:color w:val="000000"/>
        </w:rPr>
        <w:t xml:space="preserve">.  Monthly changes to the NLDAS precipitation data for the 2050 climate scenarios were calculated based on the median change in the model ensemble as described in </w:t>
      </w:r>
      <w:r w:rsidR="00B22B22">
        <w:rPr>
          <w:rFonts w:ascii="Calibri" w:hAnsi="Calibri"/>
          <w:color w:val="000000"/>
        </w:rPr>
        <w:t>S</w:t>
      </w:r>
      <w:r w:rsidR="00AA1035">
        <w:rPr>
          <w:rFonts w:ascii="Calibri" w:hAnsi="Calibri"/>
          <w:color w:val="000000"/>
        </w:rPr>
        <w:t xml:space="preserve">ection </w:t>
      </w:r>
      <w:r w:rsidR="00AA1035">
        <w:rPr>
          <w:rFonts w:ascii="Calibri" w:hAnsi="Calibri"/>
          <w:color w:val="000000"/>
        </w:rPr>
        <w:fldChar w:fldCharType="begin"/>
      </w:r>
      <w:r w:rsidR="00AA1035">
        <w:rPr>
          <w:rFonts w:ascii="Calibri" w:hAnsi="Calibri"/>
          <w:color w:val="000000"/>
        </w:rPr>
        <w:instrText xml:space="preserve"> REF _Ref522004108 \r \h </w:instrText>
      </w:r>
      <w:r w:rsidR="00AA1035">
        <w:rPr>
          <w:rFonts w:ascii="Calibri" w:hAnsi="Calibri"/>
          <w:color w:val="000000"/>
        </w:rPr>
      </w:r>
      <w:r w:rsidR="00AA1035">
        <w:rPr>
          <w:rFonts w:ascii="Calibri" w:hAnsi="Calibri"/>
          <w:color w:val="000000"/>
        </w:rPr>
        <w:fldChar w:fldCharType="separate"/>
      </w:r>
      <w:r w:rsidR="00E91403">
        <w:rPr>
          <w:rFonts w:ascii="Calibri" w:hAnsi="Calibri"/>
          <w:color w:val="000000"/>
        </w:rPr>
        <w:t>2.1.4</w:t>
      </w:r>
      <w:r w:rsidR="00AA1035">
        <w:rPr>
          <w:rFonts w:ascii="Calibri" w:hAnsi="Calibri"/>
          <w:color w:val="000000"/>
        </w:rPr>
        <w:fldChar w:fldCharType="end"/>
      </w:r>
      <w:r w:rsidR="00AA1035">
        <w:rPr>
          <w:rFonts w:ascii="Calibri" w:hAnsi="Calibri"/>
          <w:color w:val="000000"/>
        </w:rPr>
        <w:t xml:space="preserve">.  Monthly changes to the NLDAS precipitation for 2025 were based on long-term trends as described in section </w:t>
      </w:r>
      <w:r w:rsidR="00AA1035">
        <w:rPr>
          <w:rFonts w:ascii="Calibri" w:hAnsi="Calibri"/>
          <w:color w:val="000000"/>
        </w:rPr>
        <w:fldChar w:fldCharType="begin"/>
      </w:r>
      <w:r w:rsidR="00AA1035">
        <w:rPr>
          <w:rFonts w:ascii="Calibri" w:hAnsi="Calibri"/>
          <w:color w:val="000000"/>
        </w:rPr>
        <w:instrText xml:space="preserve"> REF _Ref11843458 \r \h </w:instrText>
      </w:r>
      <w:r w:rsidR="00AA1035">
        <w:rPr>
          <w:rFonts w:ascii="Calibri" w:hAnsi="Calibri"/>
          <w:color w:val="000000"/>
        </w:rPr>
      </w:r>
      <w:r w:rsidR="00AA1035">
        <w:rPr>
          <w:rFonts w:ascii="Calibri" w:hAnsi="Calibri"/>
          <w:color w:val="000000"/>
        </w:rPr>
        <w:fldChar w:fldCharType="separate"/>
      </w:r>
      <w:r w:rsidR="00E91403">
        <w:rPr>
          <w:rFonts w:ascii="Calibri" w:hAnsi="Calibri"/>
          <w:color w:val="000000"/>
        </w:rPr>
        <w:t>2.1.1</w:t>
      </w:r>
      <w:r w:rsidR="00AA1035">
        <w:rPr>
          <w:rFonts w:ascii="Calibri" w:hAnsi="Calibri"/>
          <w:color w:val="000000"/>
        </w:rPr>
        <w:fldChar w:fldCharType="end"/>
      </w:r>
      <w:r w:rsidR="00AA1035">
        <w:rPr>
          <w:rFonts w:ascii="Calibri" w:hAnsi="Calibri"/>
          <w:color w:val="000000"/>
        </w:rPr>
        <w:t xml:space="preserve">. Changes in the precipitation data for the years 2035 and 2045 were interpolated between the two methods.  </w:t>
      </w:r>
    </w:p>
    <w:p w14:paraId="510F0EE6" w14:textId="648BF227" w:rsidR="00333037" w:rsidRDefault="00E11D65" w:rsidP="00D81025">
      <w:r>
        <w:rPr>
          <w:rFonts w:ascii="Calibri" w:hAnsi="Calibri"/>
          <w:color w:val="000000"/>
        </w:rPr>
        <w:t>A</w:t>
      </w:r>
      <w:r w:rsidR="00333037" w:rsidRPr="00A52F09">
        <w:rPr>
          <w:rFonts w:ascii="Calibri" w:hAnsi="Calibri"/>
          <w:color w:val="000000"/>
        </w:rPr>
        <w:t>n appropriate selection of time-disaggregation procedures is needed</w:t>
      </w:r>
      <w:r w:rsidRPr="00E11D65">
        <w:rPr>
          <w:rFonts w:ascii="Calibri" w:hAnsi="Calibri"/>
          <w:color w:val="000000"/>
        </w:rPr>
        <w:t xml:space="preserve"> </w:t>
      </w:r>
      <w:r>
        <w:rPr>
          <w:rFonts w:ascii="Calibri" w:hAnsi="Calibri"/>
          <w:color w:val="000000"/>
        </w:rPr>
        <w:t>f</w:t>
      </w:r>
      <w:r w:rsidRPr="00A52F09">
        <w:rPr>
          <w:rFonts w:ascii="Calibri" w:hAnsi="Calibri"/>
          <w:color w:val="000000"/>
        </w:rPr>
        <w:t>or the application of monthly delta change to the reference dataset</w:t>
      </w:r>
      <w:r w:rsidR="00333037" w:rsidRPr="00A52F09">
        <w:rPr>
          <w:rFonts w:ascii="Calibri" w:hAnsi="Calibri"/>
          <w:color w:val="000000"/>
        </w:rPr>
        <w:t xml:space="preserve">. </w:t>
      </w:r>
      <w:r w:rsidR="00B462C6">
        <w:rPr>
          <w:rFonts w:ascii="Calibri" w:hAnsi="Calibri"/>
          <w:color w:val="000000"/>
        </w:rPr>
        <w:t xml:space="preserve"> </w:t>
      </w:r>
      <w:r w:rsidR="00333037" w:rsidRPr="00A52F09">
        <w:rPr>
          <w:rFonts w:ascii="Calibri" w:hAnsi="Calibri"/>
          <w:color w:val="000000"/>
        </w:rPr>
        <w:t xml:space="preserve">For the time-disaggregation of monthly rainfall change, the monthly change in volume was divided into 10 rainfall intensity </w:t>
      </w:r>
      <w:r w:rsidR="00B22B22">
        <w:rPr>
          <w:rFonts w:ascii="Calibri" w:hAnsi="Calibri"/>
          <w:color w:val="000000"/>
        </w:rPr>
        <w:t>deciles</w:t>
      </w:r>
      <w:r w:rsidR="00B22B22" w:rsidRPr="00A52F09">
        <w:rPr>
          <w:rFonts w:ascii="Calibri" w:hAnsi="Calibri"/>
          <w:color w:val="000000"/>
        </w:rPr>
        <w:t xml:space="preserve"> </w:t>
      </w:r>
      <w:r w:rsidR="00333037" w:rsidRPr="00A52F09">
        <w:rPr>
          <w:rFonts w:ascii="Calibri" w:hAnsi="Calibri"/>
          <w:color w:val="000000"/>
        </w:rPr>
        <w:t xml:space="preserve">based on an </w:t>
      </w:r>
      <w:r w:rsidR="00333037" w:rsidRPr="00A52F09">
        <w:rPr>
          <w:rFonts w:ascii="Calibri" w:hAnsi="Calibri"/>
          <w:i/>
          <w:color w:val="000000"/>
        </w:rPr>
        <w:t>a priori</w:t>
      </w:r>
      <w:r w:rsidR="00333037" w:rsidRPr="00A52F09">
        <w:rPr>
          <w:rFonts w:ascii="Calibri" w:hAnsi="Calibri"/>
          <w:color w:val="000000"/>
        </w:rPr>
        <w:t xml:space="preserve"> distribution</w:t>
      </w:r>
      <w:r w:rsidR="00AA7852">
        <w:rPr>
          <w:rFonts w:ascii="Calibri" w:hAnsi="Calibri"/>
          <w:color w:val="000000"/>
        </w:rPr>
        <w:t xml:space="preserve"> </w:t>
      </w:r>
      <w:r w:rsidR="00AA7852" w:rsidRPr="00A52F09">
        <w:rPr>
          <w:rFonts w:ascii="Calibri" w:hAnsi="Calibri"/>
          <w:color w:val="000000"/>
        </w:rPr>
        <w:t>(</w:t>
      </w:r>
      <w:r w:rsidR="00AA7852">
        <w:rPr>
          <w:rFonts w:ascii="Calibri" w:hAnsi="Calibri"/>
          <w:color w:val="000000"/>
        </w:rPr>
        <w:fldChar w:fldCharType="begin"/>
      </w:r>
      <w:r w:rsidR="00AA7852">
        <w:rPr>
          <w:rFonts w:ascii="Calibri" w:hAnsi="Calibri"/>
          <w:color w:val="000000"/>
        </w:rPr>
        <w:instrText xml:space="preserve"> REF _Ref510699106 \h </w:instrText>
      </w:r>
      <w:r w:rsidR="00AA7852">
        <w:rPr>
          <w:rFonts w:ascii="Calibri" w:hAnsi="Calibri"/>
          <w:color w:val="000000"/>
        </w:rPr>
      </w:r>
      <w:r w:rsidR="00AA7852">
        <w:rPr>
          <w:rFonts w:ascii="Calibri" w:hAnsi="Calibri"/>
          <w:color w:val="000000"/>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7</w:t>
      </w:r>
      <w:r w:rsidR="00AA7852">
        <w:rPr>
          <w:rFonts w:ascii="Calibri" w:hAnsi="Calibri"/>
          <w:color w:val="000000"/>
        </w:rPr>
        <w:fldChar w:fldCharType="end"/>
      </w:r>
      <w:r w:rsidR="00AA7852">
        <w:rPr>
          <w:rFonts w:ascii="Calibri" w:hAnsi="Calibri"/>
          <w:color w:val="000000"/>
        </w:rPr>
        <w:t>)</w:t>
      </w:r>
      <w:r w:rsidR="00333037" w:rsidRPr="00A52F09">
        <w:rPr>
          <w:rFonts w:ascii="Calibri" w:hAnsi="Calibri"/>
          <w:color w:val="000000"/>
        </w:rPr>
        <w:t xml:space="preserve">. </w:t>
      </w:r>
      <w:r w:rsidR="00B462C6">
        <w:rPr>
          <w:rFonts w:ascii="Calibri" w:hAnsi="Calibri"/>
          <w:color w:val="000000"/>
        </w:rPr>
        <w:t xml:space="preserve"> </w:t>
      </w:r>
      <w:r w:rsidR="00333037" w:rsidRPr="00A52F09">
        <w:rPr>
          <w:rFonts w:ascii="Calibri" w:hAnsi="Calibri"/>
          <w:color w:val="000000"/>
        </w:rPr>
        <w:t>Two methods were used for the quantile distributions</w:t>
      </w:r>
      <w:r w:rsidR="00AA7852">
        <w:rPr>
          <w:rFonts w:ascii="Calibri" w:hAnsi="Calibri"/>
          <w:color w:val="000000"/>
        </w:rPr>
        <w:t xml:space="preserve"> </w:t>
      </w:r>
      <w:r w:rsidR="00AA7852" w:rsidRPr="00A52F09">
        <w:rPr>
          <w:rFonts w:ascii="Calibri" w:hAnsi="Calibri"/>
          <w:color w:val="000000"/>
        </w:rPr>
        <w:t>(</w:t>
      </w:r>
      <w:r w:rsidR="00AA7852">
        <w:rPr>
          <w:rFonts w:ascii="Calibri" w:hAnsi="Calibri"/>
          <w:color w:val="000000"/>
        </w:rPr>
        <w:fldChar w:fldCharType="begin"/>
      </w:r>
      <w:r w:rsidR="00AA7852">
        <w:rPr>
          <w:rFonts w:ascii="Calibri" w:hAnsi="Calibri"/>
          <w:color w:val="000000"/>
        </w:rPr>
        <w:instrText xml:space="preserve"> REF _Ref510699106 \h </w:instrText>
      </w:r>
      <w:r w:rsidR="00AA7852">
        <w:rPr>
          <w:rFonts w:ascii="Calibri" w:hAnsi="Calibri"/>
          <w:color w:val="000000"/>
        </w:rPr>
      </w:r>
      <w:r w:rsidR="00AA7852">
        <w:rPr>
          <w:rFonts w:ascii="Calibri" w:hAnsi="Calibri"/>
          <w:color w:val="000000"/>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7</w:t>
      </w:r>
      <w:r w:rsidR="00AA7852">
        <w:rPr>
          <w:rFonts w:ascii="Calibri" w:hAnsi="Calibri"/>
          <w:color w:val="000000"/>
        </w:rPr>
        <w:fldChar w:fldCharType="end"/>
      </w:r>
      <w:r w:rsidR="00AA7852">
        <w:rPr>
          <w:rFonts w:ascii="Calibri" w:hAnsi="Calibri"/>
          <w:color w:val="000000"/>
        </w:rPr>
        <w:t>)</w:t>
      </w:r>
      <w:r w:rsidR="00333037" w:rsidRPr="00A52F09">
        <w:rPr>
          <w:rFonts w:ascii="Calibri" w:hAnsi="Calibri"/>
          <w:color w:val="000000"/>
        </w:rPr>
        <w:t xml:space="preserve">. </w:t>
      </w:r>
      <w:r w:rsidR="00B462C6">
        <w:rPr>
          <w:rFonts w:ascii="Calibri" w:hAnsi="Calibri"/>
          <w:color w:val="000000"/>
        </w:rPr>
        <w:t xml:space="preserve"> </w:t>
      </w:r>
      <w:r w:rsidR="00333037" w:rsidRPr="00A52F09">
        <w:rPr>
          <w:rFonts w:ascii="Calibri" w:hAnsi="Calibri"/>
          <w:color w:val="000000"/>
        </w:rPr>
        <w:t xml:space="preserve">In the first method, </w:t>
      </w:r>
      <w:r w:rsidR="00333037">
        <w:rPr>
          <w:rFonts w:ascii="Calibri" w:hAnsi="Calibri"/>
          <w:color w:val="000000"/>
        </w:rPr>
        <w:t xml:space="preserve">additional precipitation </w:t>
      </w:r>
      <w:r w:rsidR="00333037" w:rsidRPr="00A52F09">
        <w:rPr>
          <w:rFonts w:ascii="Calibri" w:hAnsi="Calibri"/>
          <w:color w:val="000000"/>
        </w:rPr>
        <w:t xml:space="preserve">volume was divided equally among the 10 quantiles, whereas in the second method the documented changes in observed rainfall intensities over the last century were used. </w:t>
      </w:r>
      <w:r w:rsidR="00B462C6">
        <w:rPr>
          <w:rFonts w:ascii="Calibri" w:hAnsi="Calibri"/>
          <w:color w:val="000000"/>
        </w:rPr>
        <w:t xml:space="preserve"> </w:t>
      </w:r>
      <w:r w:rsidR="00333037" w:rsidRPr="00A52F09">
        <w:rPr>
          <w:rFonts w:ascii="Calibri" w:hAnsi="Calibri"/>
          <w:color w:val="000000"/>
        </w:rPr>
        <w:t>As a result, the second method allocates more rainfall volume to the 10</w:t>
      </w:r>
      <w:r w:rsidR="00333037" w:rsidRPr="00A52F09">
        <w:rPr>
          <w:rFonts w:ascii="Calibri" w:hAnsi="Calibri"/>
          <w:color w:val="000000"/>
          <w:vertAlign w:val="superscript"/>
        </w:rPr>
        <w:t>th</w:t>
      </w:r>
      <w:r w:rsidR="00333037" w:rsidRPr="00A52F09">
        <w:rPr>
          <w:rFonts w:ascii="Calibri" w:hAnsi="Calibri"/>
          <w:color w:val="000000"/>
        </w:rPr>
        <w:t xml:space="preserve"> decile </w:t>
      </w:r>
      <w:r w:rsidR="00252741">
        <w:rPr>
          <w:rFonts w:ascii="Calibri" w:hAnsi="Calibri"/>
          <w:color w:val="000000"/>
        </w:rPr>
        <w:t>(largest 10% events) of</w:t>
      </w:r>
      <w:r w:rsidR="00333037" w:rsidRPr="00A52F09">
        <w:rPr>
          <w:rFonts w:ascii="Calibri" w:hAnsi="Calibri"/>
          <w:color w:val="000000"/>
        </w:rPr>
        <w:t xml:space="preserve"> </w:t>
      </w:r>
      <w:r w:rsidR="00252741">
        <w:rPr>
          <w:rFonts w:ascii="Calibri" w:hAnsi="Calibri"/>
          <w:color w:val="000000"/>
        </w:rPr>
        <w:t xml:space="preserve">rainfall in the average hydrology </w:t>
      </w:r>
      <w:r w:rsidR="00333037">
        <w:rPr>
          <w:rFonts w:ascii="Calibri" w:hAnsi="Calibri"/>
          <w:color w:val="000000"/>
        </w:rPr>
        <w:t>period from 1991-2000</w:t>
      </w:r>
      <w:r w:rsidR="00AA7852">
        <w:rPr>
          <w:rFonts w:ascii="Calibri" w:hAnsi="Calibri"/>
          <w:color w:val="000000"/>
        </w:rPr>
        <w:t xml:space="preserve"> (</w:t>
      </w:r>
      <w:r w:rsidR="00AA7852">
        <w:rPr>
          <w:rFonts w:ascii="Calibri" w:hAnsi="Calibri"/>
          <w:color w:val="000000"/>
        </w:rPr>
        <w:fldChar w:fldCharType="begin"/>
      </w:r>
      <w:r w:rsidR="00AA7852">
        <w:rPr>
          <w:rFonts w:ascii="Calibri" w:hAnsi="Calibri"/>
          <w:color w:val="000000"/>
        </w:rPr>
        <w:instrText xml:space="preserve"> REF _Ref512599408 \h </w:instrText>
      </w:r>
      <w:r w:rsidR="00AA7852">
        <w:rPr>
          <w:rFonts w:ascii="Calibri" w:hAnsi="Calibri"/>
          <w:color w:val="000000"/>
        </w:rPr>
      </w:r>
      <w:r w:rsidR="00AA7852">
        <w:rPr>
          <w:rFonts w:ascii="Calibri" w:hAnsi="Calibri"/>
          <w:color w:val="000000"/>
        </w:rPr>
        <w:fldChar w:fldCharType="separate"/>
      </w:r>
      <w:r w:rsidR="00E91403" w:rsidRPr="00A24BE1">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8</w:t>
      </w:r>
      <w:r w:rsidR="00AA7852">
        <w:rPr>
          <w:rFonts w:ascii="Calibri" w:hAnsi="Calibri"/>
          <w:color w:val="000000"/>
        </w:rPr>
        <w:fldChar w:fldCharType="end"/>
      </w:r>
      <w:r w:rsidR="00AA7852">
        <w:rPr>
          <w:rFonts w:ascii="Calibri" w:hAnsi="Calibri"/>
          <w:color w:val="000000"/>
        </w:rPr>
        <w:t>).</w:t>
      </w:r>
      <w:r w:rsidR="00056CF7">
        <w:rPr>
          <w:rFonts w:ascii="Calibri" w:hAnsi="Calibri"/>
          <w:color w:val="000000"/>
        </w:rPr>
        <w:t xml:space="preserve">  In both methods, the change in rainfall is applied as a monthly factor multiplying each hour of rainfall.</w:t>
      </w:r>
      <w:r w:rsidR="00E33C85">
        <w:rPr>
          <w:rFonts w:ascii="Calibri" w:hAnsi="Calibri"/>
          <w:color w:val="000000"/>
        </w:rPr>
        <w:t xml:space="preserve">  For all scenarios, the change in temperature is applied as a monthly-varying additive value.</w:t>
      </w:r>
    </w:p>
    <w:p w14:paraId="6182F5EA" w14:textId="1666639A" w:rsidR="00B775C3" w:rsidRDefault="003C1C94" w:rsidP="00ED724E">
      <w:r>
        <w:rPr>
          <w:noProof/>
        </w:rPr>
        <w:drawing>
          <wp:inline distT="0" distB="0" distL="0" distR="0" wp14:anchorId="51E6CBD0" wp14:editId="2DC668BC">
            <wp:extent cx="5689600" cy="4267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aily_rainfall_KK_EV.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89600" cy="4267200"/>
                    </a:xfrm>
                    <a:prstGeom prst="rect">
                      <a:avLst/>
                    </a:prstGeom>
                  </pic:spPr>
                </pic:pic>
              </a:graphicData>
            </a:graphic>
          </wp:inline>
        </w:drawing>
      </w:r>
    </w:p>
    <w:p w14:paraId="6451BC72" w14:textId="6F678E7B" w:rsidR="00AA7852" w:rsidRPr="00A24BE1" w:rsidRDefault="00AA7852" w:rsidP="00B30A74">
      <w:pPr>
        <w:pStyle w:val="Caption"/>
        <w:rPr>
          <w:b/>
          <w:i w:val="0"/>
          <w:color w:val="1F4E79" w:themeColor="accent1" w:themeShade="80"/>
          <w:highlight w:val="yellow"/>
        </w:rPr>
      </w:pPr>
      <w:bookmarkStart w:id="18" w:name="_Ref512599408"/>
      <w:r w:rsidRPr="00A24BE1">
        <w:rPr>
          <w:color w:val="1F4E79" w:themeColor="accent1" w:themeShade="80"/>
        </w:rPr>
        <w:lastRenderedPageBreak/>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8</w:t>
      </w:r>
      <w:r w:rsidR="00C86F00">
        <w:rPr>
          <w:color w:val="1F4E79" w:themeColor="accent1" w:themeShade="80"/>
        </w:rPr>
        <w:fldChar w:fldCharType="end"/>
      </w:r>
      <w:bookmarkEnd w:id="18"/>
      <w:r w:rsidRPr="00A24BE1">
        <w:rPr>
          <w:color w:val="1F4E79" w:themeColor="accent1" w:themeShade="80"/>
        </w:rPr>
        <w:t xml:space="preserve">: Additional rainfall added to the baseline daily rainfall over the 10-year period for a Phase 6 land segment (Potter, PA) is shown. </w:t>
      </w:r>
      <w:r w:rsidR="00B462C6" w:rsidRPr="00A24BE1">
        <w:rPr>
          <w:color w:val="1F4E79" w:themeColor="accent1" w:themeShade="80"/>
        </w:rPr>
        <w:t xml:space="preserve"> </w:t>
      </w:r>
      <w:r w:rsidRPr="00A24BE1">
        <w:rPr>
          <w:color w:val="1F4E79" w:themeColor="accent1" w:themeShade="80"/>
        </w:rPr>
        <w:t>In the method based on observed intensity trends, more volume is added to 10</w:t>
      </w:r>
      <w:r w:rsidRPr="00A24BE1">
        <w:rPr>
          <w:color w:val="1F4E79" w:themeColor="accent1" w:themeShade="80"/>
          <w:vertAlign w:val="superscript"/>
        </w:rPr>
        <w:t>th</w:t>
      </w:r>
      <w:r w:rsidRPr="00A24BE1">
        <w:rPr>
          <w:color w:val="1F4E79" w:themeColor="accent1" w:themeShade="80"/>
        </w:rPr>
        <w:t xml:space="preserve"> decile resulting in higher intensity events become stronger. </w:t>
      </w:r>
    </w:p>
    <w:p w14:paraId="00C10A21" w14:textId="1799AD9F" w:rsidR="00915389" w:rsidRDefault="00915389" w:rsidP="00106AEE">
      <w:pPr>
        <w:pStyle w:val="Heading3"/>
      </w:pPr>
      <w:r>
        <w:t>Altered CO</w:t>
      </w:r>
      <w:r>
        <w:rPr>
          <w:vertAlign w:val="subscript"/>
        </w:rPr>
        <w:t>2</w:t>
      </w:r>
      <w:r>
        <w:t xml:space="preserve"> Concentrations</w:t>
      </w:r>
    </w:p>
    <w:p w14:paraId="4B3B9717" w14:textId="1E12264F" w:rsidR="00E90E63" w:rsidRDefault="00E90E63" w:rsidP="00954541">
      <w:r w:rsidRPr="00FD30D1">
        <w:t xml:space="preserve">Anticipated values of carbon dioxide concentrations were </w:t>
      </w:r>
      <w:r w:rsidR="00E93486">
        <w:t>compiled</w:t>
      </w:r>
      <w:r w:rsidR="00E93486" w:rsidRPr="00FD30D1">
        <w:t xml:space="preserve"> </w:t>
      </w:r>
      <w:r w:rsidRPr="00FD30D1">
        <w:t>from the IPCC’s 5th Assessment Report</w:t>
      </w:r>
      <w:r w:rsidR="00B15E7F">
        <w:t xml:space="preserve"> for different emission scenarios (</w:t>
      </w:r>
      <w:r w:rsidR="00B15E7F">
        <w:fldChar w:fldCharType="begin"/>
      </w:r>
      <w:r w:rsidR="00B15E7F">
        <w:instrText xml:space="preserve"> REF _Ref515463323 \h </w:instrText>
      </w:r>
      <w:r w:rsidR="00B15E7F">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9</w:t>
      </w:r>
      <w:r w:rsidR="00B15E7F">
        <w:fldChar w:fldCharType="end"/>
      </w:r>
      <w:r w:rsidR="00B15E7F">
        <w:t xml:space="preserve">). </w:t>
      </w:r>
      <w:r w:rsidR="00B462C6">
        <w:t xml:space="preserve"> </w:t>
      </w:r>
      <w:r w:rsidR="00A018F1">
        <w:t>Carbon dioxide</w:t>
      </w:r>
      <w:r w:rsidR="00B15E7F">
        <w:t xml:space="preserve"> concentration levels of</w:t>
      </w:r>
      <w:r w:rsidRPr="00FD30D1">
        <w:t xml:space="preserve"> approximately 423 ppm and 48</w:t>
      </w:r>
      <w:r w:rsidR="009A664D">
        <w:t>7</w:t>
      </w:r>
      <w:r w:rsidRPr="00FD30D1">
        <w:t xml:space="preserve"> ppm </w:t>
      </w:r>
      <w:r w:rsidR="00B15E7F">
        <w:t xml:space="preserve">were obtained for </w:t>
      </w:r>
      <w:r w:rsidRPr="00FD30D1">
        <w:t>the Representative Concentration Pathway (RCP) 4.5 for 2025 and 2050, respect</w:t>
      </w:r>
      <w:r>
        <w:t>ively (IPCC, 2013: Annex II</w:t>
      </w:r>
      <w:r w:rsidR="00595FD3">
        <w:t xml:space="preserve">, Table </w:t>
      </w:r>
      <w:r w:rsidR="00C049AC">
        <w:t>AII.4.1</w:t>
      </w:r>
      <w:r>
        <w:t xml:space="preserve">). </w:t>
      </w:r>
      <w:r w:rsidR="00A018F1">
        <w:t xml:space="preserve"> </w:t>
      </w:r>
      <w:r w:rsidR="00962ADD">
        <w:t xml:space="preserve">This is </w:t>
      </w:r>
      <w:r w:rsidR="00144065">
        <w:t>compared</w:t>
      </w:r>
      <w:r w:rsidR="00962ADD">
        <w:t xml:space="preserve"> to </w:t>
      </w:r>
      <w:r w:rsidR="00144065">
        <w:t>363 ppm</w:t>
      </w:r>
      <w:r w:rsidR="00962ADD">
        <w:t xml:space="preserve"> for the average concentration </w:t>
      </w:r>
      <w:r w:rsidR="00B15E7F">
        <w:t>for</w:t>
      </w:r>
      <w:r w:rsidR="00962ADD">
        <w:t xml:space="preserve"> the years 1991-2000.</w:t>
      </w:r>
      <w:r>
        <w:t xml:space="preserve"> </w:t>
      </w:r>
      <w:r w:rsidR="00A018F1">
        <w:t xml:space="preserve"> </w:t>
      </w:r>
      <w:r>
        <w:t>Going forward</w:t>
      </w:r>
      <w:r w:rsidR="00187758">
        <w:t>,</w:t>
      </w:r>
      <w:r>
        <w:t xml:space="preserve"> m</w:t>
      </w:r>
      <w:r w:rsidRPr="00FD30D1">
        <w:t>odifications to CO</w:t>
      </w:r>
      <w:r w:rsidRPr="00FD30D1">
        <w:rPr>
          <w:vertAlign w:val="subscript"/>
        </w:rPr>
        <w:t>2</w:t>
      </w:r>
      <w:r w:rsidRPr="00FD30D1">
        <w:t xml:space="preserve"> concentrations based upon different RCP scenarios </w:t>
      </w:r>
      <w:r>
        <w:t>could</w:t>
      </w:r>
      <w:r w:rsidRPr="00FD30D1">
        <w:t xml:space="preserve"> also be simulated, depending upon the year and scenario of choice.</w:t>
      </w:r>
    </w:p>
    <w:p w14:paraId="18D6EA24" w14:textId="77777777" w:rsidR="00276D70" w:rsidRDefault="00276D70" w:rsidP="00954541"/>
    <w:p w14:paraId="572E784C" w14:textId="5855594A" w:rsidR="006A5BC7" w:rsidRDefault="006A5BC7" w:rsidP="006A5BC7">
      <w:r>
        <w:fldChar w:fldCharType="begin"/>
      </w:r>
      <w:r w:rsidR="001455DE">
        <w:instrText xml:space="preserve"> INCLUDEPICTURE "C:\\var\\folders\\41\\rvc1dyrs2bx9sslhjzzfz4cm0000gn\\T\\com.microsoft.Word\\WebArchiveCopyPasteTempFiles\\FigBox1.1-3.jpg" \* MERGEFORMAT </w:instrText>
      </w:r>
      <w:r>
        <w:fldChar w:fldCharType="separate"/>
      </w:r>
      <w:r>
        <w:rPr>
          <w:noProof/>
        </w:rPr>
        <w:drawing>
          <wp:inline distT="0" distB="0" distL="0" distR="0" wp14:anchorId="5C37791F" wp14:editId="1822C246">
            <wp:extent cx="5943589" cy="2734322"/>
            <wp:effectExtent l="0" t="0" r="635" b="0"/>
            <wp:docPr id="126" name="Picture 126" descr="/var/folders/41/rvc1dyrs2bx9sslhjzzfz4cm0000gn/T/com.microsoft.Word/WebArchiveCopyPasteTempFiles/FigBox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41/rvc1dyrs2bx9sslhjzzfz4cm0000gn/T/com.microsoft.Word/WebArchiveCopyPasteTempFiles/FigBox1.1-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0951"/>
                    <a:stretch/>
                  </pic:blipFill>
                  <pic:spPr bwMode="auto">
                    <a:xfrm>
                      <a:off x="0" y="0"/>
                      <a:ext cx="5943600" cy="27343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99B8B2E" w14:textId="56487A34" w:rsidR="00943FF8" w:rsidRPr="00E14A6B" w:rsidRDefault="006A5BC7" w:rsidP="00B30A74">
      <w:pPr>
        <w:pStyle w:val="Caption"/>
        <w:rPr>
          <w:b/>
          <w:i w:val="0"/>
          <w:noProof/>
          <w:color w:val="1F4E79" w:themeColor="accent1" w:themeShade="80"/>
        </w:rPr>
      </w:pPr>
      <w:r w:rsidRPr="00E14A6B" w:rsidDel="00E90E63">
        <w:rPr>
          <w:color w:val="1F4E79" w:themeColor="accent1" w:themeShade="80"/>
        </w:rPr>
        <w:t xml:space="preserve"> </w:t>
      </w:r>
      <w:r w:rsidR="00943FF8" w:rsidRPr="00E14A6B">
        <w:rPr>
          <w:noProof/>
          <w:color w:val="1F4E79" w:themeColor="accent1" w:themeShade="80"/>
        </w:rPr>
        <w:t xml:space="preserve"> </w:t>
      </w:r>
      <w:bookmarkStart w:id="19" w:name="_Ref515463323"/>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9</w:t>
      </w:r>
      <w:r w:rsidR="00C86F00">
        <w:rPr>
          <w:color w:val="1F4E79" w:themeColor="accent1" w:themeShade="80"/>
        </w:rPr>
        <w:fldChar w:fldCharType="end"/>
      </w:r>
      <w:bookmarkEnd w:id="19"/>
      <w:r w:rsidRPr="00E14A6B">
        <w:rPr>
          <w:color w:val="1F4E79" w:themeColor="accent1" w:themeShade="80"/>
        </w:rPr>
        <w:t>:</w:t>
      </w:r>
      <w:r w:rsidR="00C049AC" w:rsidRPr="00E14A6B" w:rsidDel="00962ADD">
        <w:rPr>
          <w:noProof/>
          <w:color w:val="1F4E79" w:themeColor="accent1" w:themeShade="80"/>
        </w:rPr>
        <w:t xml:space="preserve"> </w:t>
      </w:r>
      <w:r w:rsidRPr="00E14A6B">
        <w:rPr>
          <w:noProof/>
          <w:color w:val="1F4E79" w:themeColor="accent1" w:themeShade="80"/>
        </w:rPr>
        <w:t xml:space="preserve">Equivalent CO2 concentration from </w:t>
      </w:r>
      <w:r w:rsidR="00CD33BA" w:rsidRPr="00E14A6B">
        <w:rPr>
          <w:noProof/>
          <w:color w:val="1F4E79" w:themeColor="accent1" w:themeShade="80"/>
        </w:rPr>
        <w:t>IPCC 5 Worgking Group 1 report (Cubasch et al. 2013)</w:t>
      </w:r>
      <w:r w:rsidRPr="00E14A6B">
        <w:rPr>
          <w:noProof/>
          <w:color w:val="1F4E79" w:themeColor="accent1" w:themeShade="80"/>
        </w:rPr>
        <w:t xml:space="preserve"> </w:t>
      </w:r>
    </w:p>
    <w:p w14:paraId="0FA56D50" w14:textId="65AE494A" w:rsidR="00380A5F" w:rsidRDefault="00380A5F" w:rsidP="00E14A6B"/>
    <w:p w14:paraId="59C04E60" w14:textId="77777777" w:rsidR="00380A5F" w:rsidRDefault="00380A5F" w:rsidP="00380A5F"/>
    <w:p w14:paraId="418B9051" w14:textId="5237373C" w:rsidR="00380A5F" w:rsidRPr="00E14A6B" w:rsidRDefault="00380A5F" w:rsidP="00380A5F">
      <w:pPr>
        <w:pStyle w:val="Caption"/>
        <w:rPr>
          <w:b/>
          <w:i w:val="0"/>
          <w:color w:val="1F4E79" w:themeColor="accent1" w:themeShade="80"/>
        </w:rPr>
      </w:pPr>
      <w:r w:rsidRPr="00E14A6B">
        <w:rPr>
          <w:color w:val="1F4E79" w:themeColor="accent1" w:themeShade="80"/>
        </w:rPr>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2</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2</w:t>
      </w:r>
      <w:r w:rsidR="004F776E">
        <w:rPr>
          <w:color w:val="1F4E79" w:themeColor="accent1" w:themeShade="80"/>
        </w:rPr>
        <w:fldChar w:fldCharType="end"/>
      </w:r>
      <w:r w:rsidRPr="00E14A6B">
        <w:rPr>
          <w:color w:val="1F4E79" w:themeColor="accent1" w:themeShade="80"/>
        </w:rPr>
        <w:t>: CO</w:t>
      </w:r>
      <w:r w:rsidRPr="00E14A6B">
        <w:rPr>
          <w:color w:val="1F4E79" w:themeColor="accent1" w:themeShade="80"/>
          <w:vertAlign w:val="subscript"/>
        </w:rPr>
        <w:t>2</w:t>
      </w:r>
      <w:r w:rsidRPr="00E14A6B">
        <w:rPr>
          <w:color w:val="1F4E79" w:themeColor="accent1" w:themeShade="80"/>
        </w:rPr>
        <w:t xml:space="preserve"> abundance table All.4.1 of IPCC, 2013: Annex II: Climate System Scenario Tables In: </w:t>
      </w:r>
      <w:r w:rsidRPr="00E14A6B">
        <w:rPr>
          <w:iCs/>
          <w:color w:val="1F4E79" w:themeColor="accent1" w:themeShade="80"/>
        </w:rPr>
        <w:t xml:space="preserve">Climate Change 2013: The Physical Science Basis </w:t>
      </w:r>
    </w:p>
    <w:tbl>
      <w:tblPr>
        <w:tblW w:w="6880" w:type="dxa"/>
        <w:tblLook w:val="04A0" w:firstRow="1" w:lastRow="0" w:firstColumn="1" w:lastColumn="0" w:noHBand="0" w:noVBand="1"/>
      </w:tblPr>
      <w:tblGrid>
        <w:gridCol w:w="1060"/>
        <w:gridCol w:w="1340"/>
        <w:gridCol w:w="1120"/>
        <w:gridCol w:w="1120"/>
        <w:gridCol w:w="1120"/>
        <w:gridCol w:w="1120"/>
      </w:tblGrid>
      <w:tr w:rsidR="00380A5F" w14:paraId="153411E2" w14:textId="77777777" w:rsidTr="00A233BD">
        <w:trPr>
          <w:trHeight w:val="320"/>
        </w:trPr>
        <w:tc>
          <w:tcPr>
            <w:tcW w:w="1060" w:type="dxa"/>
            <w:tcBorders>
              <w:top w:val="single" w:sz="8" w:space="0" w:color="auto"/>
              <w:left w:val="single" w:sz="8" w:space="0" w:color="auto"/>
              <w:bottom w:val="nil"/>
              <w:right w:val="single" w:sz="8" w:space="0" w:color="auto"/>
            </w:tcBorders>
            <w:shd w:val="clear" w:color="auto" w:fill="auto"/>
            <w:noWrap/>
            <w:vAlign w:val="bottom"/>
            <w:hideMark/>
          </w:tcPr>
          <w:p w14:paraId="222C4C4B" w14:textId="77777777" w:rsidR="00380A5F" w:rsidRDefault="00380A5F" w:rsidP="00A233BD">
            <w:pPr>
              <w:jc w:val="center"/>
              <w:rPr>
                <w:rFonts w:ascii="Calibri" w:hAnsi="Calibri"/>
                <w:color w:val="000000"/>
                <w:sz w:val="22"/>
                <w:szCs w:val="22"/>
              </w:rPr>
            </w:pPr>
            <w:r>
              <w:rPr>
                <w:rFonts w:ascii="Calibri" w:hAnsi="Calibri"/>
                <w:color w:val="000000"/>
                <w:sz w:val="22"/>
                <w:szCs w:val="22"/>
              </w:rPr>
              <w:t>Year</w:t>
            </w:r>
          </w:p>
        </w:tc>
        <w:tc>
          <w:tcPr>
            <w:tcW w:w="1340" w:type="dxa"/>
            <w:tcBorders>
              <w:top w:val="single" w:sz="8" w:space="0" w:color="auto"/>
              <w:left w:val="nil"/>
              <w:bottom w:val="nil"/>
              <w:right w:val="nil"/>
            </w:tcBorders>
            <w:shd w:val="clear" w:color="auto" w:fill="auto"/>
            <w:noWrap/>
            <w:vAlign w:val="bottom"/>
            <w:hideMark/>
          </w:tcPr>
          <w:p w14:paraId="18779D0F" w14:textId="77777777" w:rsidR="00380A5F" w:rsidRDefault="00380A5F" w:rsidP="00A233BD">
            <w:pPr>
              <w:jc w:val="center"/>
              <w:rPr>
                <w:rFonts w:ascii="Calibri" w:hAnsi="Calibri"/>
                <w:color w:val="000000"/>
                <w:sz w:val="22"/>
                <w:szCs w:val="22"/>
              </w:rPr>
            </w:pPr>
            <w:r>
              <w:rPr>
                <w:rFonts w:ascii="Calibri" w:hAnsi="Calibri"/>
                <w:color w:val="000000"/>
                <w:sz w:val="22"/>
                <w:szCs w:val="22"/>
              </w:rPr>
              <w:t>Observed</w:t>
            </w:r>
          </w:p>
        </w:tc>
        <w:tc>
          <w:tcPr>
            <w:tcW w:w="1120" w:type="dxa"/>
            <w:tcBorders>
              <w:top w:val="single" w:sz="8" w:space="0" w:color="auto"/>
              <w:left w:val="nil"/>
              <w:bottom w:val="nil"/>
              <w:right w:val="nil"/>
            </w:tcBorders>
            <w:shd w:val="clear" w:color="auto" w:fill="auto"/>
            <w:noWrap/>
            <w:vAlign w:val="bottom"/>
            <w:hideMark/>
          </w:tcPr>
          <w:p w14:paraId="3FD10AB0" w14:textId="77777777" w:rsidR="00380A5F" w:rsidRDefault="00380A5F" w:rsidP="00A233BD">
            <w:pPr>
              <w:jc w:val="center"/>
              <w:rPr>
                <w:rFonts w:ascii="Calibri" w:hAnsi="Calibri"/>
                <w:color w:val="000000"/>
                <w:sz w:val="22"/>
                <w:szCs w:val="22"/>
              </w:rPr>
            </w:pPr>
            <w:r>
              <w:rPr>
                <w:rFonts w:ascii="Calibri" w:hAnsi="Calibri"/>
                <w:color w:val="000000"/>
                <w:sz w:val="22"/>
                <w:szCs w:val="22"/>
              </w:rPr>
              <w:t>RCP2.6</w:t>
            </w:r>
          </w:p>
        </w:tc>
        <w:tc>
          <w:tcPr>
            <w:tcW w:w="1120" w:type="dxa"/>
            <w:tcBorders>
              <w:top w:val="single" w:sz="8" w:space="0" w:color="auto"/>
              <w:left w:val="nil"/>
              <w:bottom w:val="nil"/>
              <w:right w:val="nil"/>
            </w:tcBorders>
            <w:shd w:val="clear" w:color="auto" w:fill="auto"/>
            <w:noWrap/>
            <w:vAlign w:val="bottom"/>
            <w:hideMark/>
          </w:tcPr>
          <w:p w14:paraId="5193CB4B" w14:textId="77777777" w:rsidR="00380A5F" w:rsidRDefault="00380A5F" w:rsidP="00A233BD">
            <w:pPr>
              <w:jc w:val="center"/>
              <w:rPr>
                <w:rFonts w:ascii="Calibri" w:hAnsi="Calibri"/>
                <w:color w:val="000000"/>
                <w:sz w:val="22"/>
                <w:szCs w:val="22"/>
              </w:rPr>
            </w:pPr>
            <w:r>
              <w:rPr>
                <w:rFonts w:ascii="Calibri" w:hAnsi="Calibri"/>
                <w:color w:val="000000"/>
                <w:sz w:val="22"/>
                <w:szCs w:val="22"/>
              </w:rPr>
              <w:t>RCP4.5</w:t>
            </w:r>
          </w:p>
        </w:tc>
        <w:tc>
          <w:tcPr>
            <w:tcW w:w="1120" w:type="dxa"/>
            <w:tcBorders>
              <w:top w:val="single" w:sz="8" w:space="0" w:color="auto"/>
              <w:left w:val="nil"/>
              <w:bottom w:val="nil"/>
              <w:right w:val="nil"/>
            </w:tcBorders>
            <w:shd w:val="clear" w:color="auto" w:fill="auto"/>
            <w:noWrap/>
            <w:vAlign w:val="bottom"/>
            <w:hideMark/>
          </w:tcPr>
          <w:p w14:paraId="2DEACF6B" w14:textId="77777777" w:rsidR="00380A5F" w:rsidRDefault="00380A5F" w:rsidP="00A233BD">
            <w:pPr>
              <w:jc w:val="center"/>
              <w:rPr>
                <w:rFonts w:ascii="Calibri" w:hAnsi="Calibri"/>
                <w:color w:val="000000"/>
                <w:sz w:val="22"/>
                <w:szCs w:val="22"/>
              </w:rPr>
            </w:pPr>
            <w:r>
              <w:rPr>
                <w:rFonts w:ascii="Calibri" w:hAnsi="Calibri"/>
                <w:color w:val="000000"/>
                <w:sz w:val="22"/>
                <w:szCs w:val="22"/>
              </w:rPr>
              <w:t>RCP6.0</w:t>
            </w:r>
          </w:p>
        </w:tc>
        <w:tc>
          <w:tcPr>
            <w:tcW w:w="1120" w:type="dxa"/>
            <w:tcBorders>
              <w:top w:val="single" w:sz="8" w:space="0" w:color="auto"/>
              <w:left w:val="nil"/>
              <w:bottom w:val="nil"/>
              <w:right w:val="single" w:sz="8" w:space="0" w:color="auto"/>
            </w:tcBorders>
            <w:shd w:val="clear" w:color="auto" w:fill="auto"/>
            <w:noWrap/>
            <w:vAlign w:val="bottom"/>
            <w:hideMark/>
          </w:tcPr>
          <w:p w14:paraId="2424072D" w14:textId="77777777" w:rsidR="00380A5F" w:rsidRDefault="00380A5F" w:rsidP="00A233BD">
            <w:pPr>
              <w:jc w:val="center"/>
              <w:rPr>
                <w:rFonts w:ascii="Calibri" w:hAnsi="Calibri"/>
                <w:color w:val="000000"/>
                <w:sz w:val="22"/>
                <w:szCs w:val="22"/>
              </w:rPr>
            </w:pPr>
            <w:r>
              <w:rPr>
                <w:rFonts w:ascii="Calibri" w:hAnsi="Calibri"/>
                <w:color w:val="000000"/>
                <w:sz w:val="22"/>
                <w:szCs w:val="22"/>
              </w:rPr>
              <w:t>RCP8.5</w:t>
            </w:r>
          </w:p>
        </w:tc>
      </w:tr>
      <w:tr w:rsidR="00380A5F" w14:paraId="3AF0B6FA"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099EB7FD"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PI</w:t>
            </w:r>
          </w:p>
        </w:tc>
        <w:tc>
          <w:tcPr>
            <w:tcW w:w="1340" w:type="dxa"/>
            <w:tcBorders>
              <w:top w:val="single" w:sz="8" w:space="0" w:color="auto"/>
              <w:left w:val="nil"/>
              <w:bottom w:val="nil"/>
              <w:right w:val="nil"/>
            </w:tcBorders>
            <w:shd w:val="clear" w:color="auto" w:fill="auto"/>
            <w:noWrap/>
            <w:vAlign w:val="bottom"/>
            <w:hideMark/>
          </w:tcPr>
          <w:p w14:paraId="290510D2"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278 ± 2</w:t>
            </w:r>
          </w:p>
        </w:tc>
        <w:tc>
          <w:tcPr>
            <w:tcW w:w="1120" w:type="dxa"/>
            <w:tcBorders>
              <w:top w:val="single" w:sz="8" w:space="0" w:color="auto"/>
              <w:left w:val="nil"/>
              <w:bottom w:val="nil"/>
              <w:right w:val="nil"/>
            </w:tcBorders>
            <w:shd w:val="clear" w:color="auto" w:fill="auto"/>
            <w:noWrap/>
            <w:vAlign w:val="bottom"/>
            <w:hideMark/>
          </w:tcPr>
          <w:p w14:paraId="42630CB3"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278</w:t>
            </w:r>
          </w:p>
        </w:tc>
        <w:tc>
          <w:tcPr>
            <w:tcW w:w="1120" w:type="dxa"/>
            <w:tcBorders>
              <w:top w:val="single" w:sz="8" w:space="0" w:color="auto"/>
              <w:left w:val="nil"/>
              <w:bottom w:val="nil"/>
              <w:right w:val="nil"/>
            </w:tcBorders>
            <w:shd w:val="clear" w:color="auto" w:fill="auto"/>
            <w:noWrap/>
            <w:vAlign w:val="bottom"/>
            <w:hideMark/>
          </w:tcPr>
          <w:p w14:paraId="6CEB02A5"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278</w:t>
            </w:r>
          </w:p>
        </w:tc>
        <w:tc>
          <w:tcPr>
            <w:tcW w:w="1120" w:type="dxa"/>
            <w:tcBorders>
              <w:top w:val="single" w:sz="8" w:space="0" w:color="auto"/>
              <w:left w:val="nil"/>
              <w:bottom w:val="nil"/>
              <w:right w:val="nil"/>
            </w:tcBorders>
            <w:shd w:val="clear" w:color="auto" w:fill="auto"/>
            <w:noWrap/>
            <w:vAlign w:val="bottom"/>
            <w:hideMark/>
          </w:tcPr>
          <w:p w14:paraId="0ED1690F"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278</w:t>
            </w:r>
          </w:p>
        </w:tc>
        <w:tc>
          <w:tcPr>
            <w:tcW w:w="1120" w:type="dxa"/>
            <w:tcBorders>
              <w:top w:val="single" w:sz="8" w:space="0" w:color="auto"/>
              <w:left w:val="nil"/>
              <w:bottom w:val="nil"/>
              <w:right w:val="single" w:sz="8" w:space="0" w:color="auto"/>
            </w:tcBorders>
            <w:shd w:val="clear" w:color="auto" w:fill="auto"/>
            <w:noWrap/>
            <w:vAlign w:val="bottom"/>
            <w:hideMark/>
          </w:tcPr>
          <w:p w14:paraId="12B81455"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278</w:t>
            </w:r>
          </w:p>
        </w:tc>
      </w:tr>
      <w:tr w:rsidR="00380A5F" w14:paraId="7AFBB22D" w14:textId="77777777" w:rsidTr="00A233BD">
        <w:trPr>
          <w:trHeight w:val="285"/>
        </w:trPr>
        <w:tc>
          <w:tcPr>
            <w:tcW w:w="1060" w:type="dxa"/>
            <w:tcBorders>
              <w:top w:val="nil"/>
              <w:left w:val="single" w:sz="8" w:space="0" w:color="auto"/>
              <w:bottom w:val="single" w:sz="8" w:space="0" w:color="auto"/>
              <w:right w:val="single" w:sz="8" w:space="0" w:color="auto"/>
            </w:tcBorders>
            <w:shd w:val="clear" w:color="auto" w:fill="auto"/>
            <w:vAlign w:val="bottom"/>
            <w:hideMark/>
          </w:tcPr>
          <w:p w14:paraId="3FA87434"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 xml:space="preserve">2011 </w:t>
            </w:r>
            <w:proofErr w:type="spellStart"/>
            <w:r>
              <w:rPr>
                <w:rFonts w:ascii="Calibri" w:hAnsi="Calibri"/>
                <w:i/>
                <w:iCs/>
                <w:color w:val="000000"/>
                <w:sz w:val="20"/>
                <w:szCs w:val="20"/>
              </w:rPr>
              <w:t>obs</w:t>
            </w:r>
            <w:proofErr w:type="spellEnd"/>
          </w:p>
        </w:tc>
        <w:tc>
          <w:tcPr>
            <w:tcW w:w="1340" w:type="dxa"/>
            <w:tcBorders>
              <w:top w:val="nil"/>
              <w:left w:val="nil"/>
              <w:bottom w:val="single" w:sz="8" w:space="0" w:color="auto"/>
              <w:right w:val="nil"/>
            </w:tcBorders>
            <w:shd w:val="clear" w:color="auto" w:fill="auto"/>
            <w:vAlign w:val="bottom"/>
            <w:hideMark/>
          </w:tcPr>
          <w:p w14:paraId="3C7ED17F"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390.5 ± 0.3</w:t>
            </w:r>
          </w:p>
        </w:tc>
        <w:tc>
          <w:tcPr>
            <w:tcW w:w="1120" w:type="dxa"/>
            <w:tcBorders>
              <w:top w:val="nil"/>
              <w:left w:val="nil"/>
              <w:bottom w:val="single" w:sz="8" w:space="0" w:color="auto"/>
              <w:right w:val="nil"/>
            </w:tcBorders>
            <w:shd w:val="clear" w:color="auto" w:fill="auto"/>
            <w:noWrap/>
            <w:vAlign w:val="bottom"/>
            <w:hideMark/>
          </w:tcPr>
          <w:p w14:paraId="6837D079"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 </w:t>
            </w:r>
          </w:p>
        </w:tc>
        <w:tc>
          <w:tcPr>
            <w:tcW w:w="1120" w:type="dxa"/>
            <w:tcBorders>
              <w:top w:val="nil"/>
              <w:left w:val="nil"/>
              <w:bottom w:val="single" w:sz="8" w:space="0" w:color="auto"/>
              <w:right w:val="nil"/>
            </w:tcBorders>
            <w:shd w:val="clear" w:color="auto" w:fill="auto"/>
            <w:noWrap/>
            <w:vAlign w:val="bottom"/>
            <w:hideMark/>
          </w:tcPr>
          <w:p w14:paraId="40459BE8"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 </w:t>
            </w:r>
          </w:p>
        </w:tc>
        <w:tc>
          <w:tcPr>
            <w:tcW w:w="1120" w:type="dxa"/>
            <w:tcBorders>
              <w:top w:val="nil"/>
              <w:left w:val="nil"/>
              <w:bottom w:val="single" w:sz="8" w:space="0" w:color="auto"/>
              <w:right w:val="nil"/>
            </w:tcBorders>
            <w:shd w:val="clear" w:color="auto" w:fill="auto"/>
            <w:noWrap/>
            <w:vAlign w:val="bottom"/>
            <w:hideMark/>
          </w:tcPr>
          <w:p w14:paraId="497AE6FA"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 </w:t>
            </w:r>
          </w:p>
        </w:tc>
        <w:tc>
          <w:tcPr>
            <w:tcW w:w="1120" w:type="dxa"/>
            <w:tcBorders>
              <w:top w:val="nil"/>
              <w:left w:val="nil"/>
              <w:bottom w:val="single" w:sz="8" w:space="0" w:color="auto"/>
              <w:right w:val="single" w:sz="8" w:space="0" w:color="auto"/>
            </w:tcBorders>
            <w:shd w:val="clear" w:color="auto" w:fill="auto"/>
            <w:noWrap/>
            <w:vAlign w:val="bottom"/>
            <w:hideMark/>
          </w:tcPr>
          <w:p w14:paraId="0AFBDA8B" w14:textId="77777777" w:rsidR="00380A5F" w:rsidRDefault="00380A5F" w:rsidP="00A233BD">
            <w:pPr>
              <w:jc w:val="center"/>
              <w:rPr>
                <w:rFonts w:ascii="Calibri" w:hAnsi="Calibri"/>
                <w:b/>
                <w:bCs/>
                <w:i/>
                <w:iCs/>
                <w:color w:val="000000"/>
                <w:sz w:val="22"/>
                <w:szCs w:val="22"/>
              </w:rPr>
            </w:pPr>
            <w:r>
              <w:rPr>
                <w:rFonts w:ascii="Calibri" w:hAnsi="Calibri"/>
                <w:b/>
                <w:bCs/>
                <w:i/>
                <w:iCs/>
                <w:color w:val="000000"/>
                <w:sz w:val="22"/>
                <w:szCs w:val="22"/>
              </w:rPr>
              <w:t> </w:t>
            </w:r>
          </w:p>
        </w:tc>
      </w:tr>
      <w:tr w:rsidR="00380A5F" w14:paraId="0EE88BA5"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24EF6495" w14:textId="77777777" w:rsidR="00380A5F" w:rsidRDefault="00380A5F" w:rsidP="00A233BD">
            <w:pPr>
              <w:jc w:val="center"/>
              <w:rPr>
                <w:rFonts w:ascii="Calibri" w:hAnsi="Calibri"/>
                <w:color w:val="000000"/>
                <w:sz w:val="22"/>
                <w:szCs w:val="22"/>
              </w:rPr>
            </w:pPr>
            <w:r>
              <w:rPr>
                <w:rFonts w:ascii="Calibri" w:hAnsi="Calibri"/>
                <w:color w:val="000000"/>
                <w:sz w:val="22"/>
                <w:szCs w:val="22"/>
              </w:rPr>
              <w:t>2000</w:t>
            </w:r>
          </w:p>
        </w:tc>
        <w:tc>
          <w:tcPr>
            <w:tcW w:w="1340" w:type="dxa"/>
            <w:tcBorders>
              <w:top w:val="nil"/>
              <w:left w:val="nil"/>
              <w:bottom w:val="nil"/>
              <w:right w:val="nil"/>
            </w:tcBorders>
            <w:shd w:val="clear" w:color="auto" w:fill="auto"/>
            <w:noWrap/>
            <w:vAlign w:val="bottom"/>
            <w:hideMark/>
          </w:tcPr>
          <w:p w14:paraId="0EF261E7"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03A2901F" w14:textId="77777777" w:rsidR="00380A5F" w:rsidRDefault="00380A5F" w:rsidP="00A233BD">
            <w:pPr>
              <w:jc w:val="center"/>
              <w:rPr>
                <w:rFonts w:ascii="Calibri" w:hAnsi="Calibri"/>
                <w:color w:val="000000"/>
                <w:sz w:val="22"/>
                <w:szCs w:val="22"/>
              </w:rPr>
            </w:pPr>
            <w:r>
              <w:rPr>
                <w:rFonts w:ascii="Calibri" w:hAnsi="Calibri"/>
                <w:color w:val="000000"/>
                <w:sz w:val="22"/>
                <w:szCs w:val="22"/>
              </w:rPr>
              <w:t>368.9</w:t>
            </w:r>
          </w:p>
        </w:tc>
        <w:tc>
          <w:tcPr>
            <w:tcW w:w="1120" w:type="dxa"/>
            <w:tcBorders>
              <w:top w:val="nil"/>
              <w:left w:val="nil"/>
              <w:bottom w:val="nil"/>
              <w:right w:val="nil"/>
            </w:tcBorders>
            <w:shd w:val="clear" w:color="auto" w:fill="auto"/>
            <w:noWrap/>
            <w:vAlign w:val="bottom"/>
            <w:hideMark/>
          </w:tcPr>
          <w:p w14:paraId="0E7FA764" w14:textId="77777777" w:rsidR="00380A5F" w:rsidRDefault="00380A5F" w:rsidP="00A233BD">
            <w:pPr>
              <w:jc w:val="center"/>
              <w:rPr>
                <w:rFonts w:ascii="Calibri" w:hAnsi="Calibri"/>
                <w:color w:val="000000"/>
                <w:sz w:val="22"/>
                <w:szCs w:val="22"/>
              </w:rPr>
            </w:pPr>
            <w:r>
              <w:rPr>
                <w:rFonts w:ascii="Calibri" w:hAnsi="Calibri"/>
                <w:color w:val="000000"/>
                <w:sz w:val="22"/>
                <w:szCs w:val="22"/>
              </w:rPr>
              <w:t>368.9</w:t>
            </w:r>
          </w:p>
        </w:tc>
        <w:tc>
          <w:tcPr>
            <w:tcW w:w="1120" w:type="dxa"/>
            <w:tcBorders>
              <w:top w:val="nil"/>
              <w:left w:val="nil"/>
              <w:bottom w:val="nil"/>
              <w:right w:val="nil"/>
            </w:tcBorders>
            <w:shd w:val="clear" w:color="auto" w:fill="auto"/>
            <w:noWrap/>
            <w:vAlign w:val="bottom"/>
            <w:hideMark/>
          </w:tcPr>
          <w:p w14:paraId="52456EA9" w14:textId="77777777" w:rsidR="00380A5F" w:rsidRDefault="00380A5F" w:rsidP="00A233BD">
            <w:pPr>
              <w:jc w:val="center"/>
              <w:rPr>
                <w:rFonts w:ascii="Calibri" w:hAnsi="Calibri"/>
                <w:color w:val="000000"/>
                <w:sz w:val="22"/>
                <w:szCs w:val="22"/>
              </w:rPr>
            </w:pPr>
            <w:r>
              <w:rPr>
                <w:rFonts w:ascii="Calibri" w:hAnsi="Calibri"/>
                <w:color w:val="000000"/>
                <w:sz w:val="22"/>
                <w:szCs w:val="22"/>
              </w:rPr>
              <w:t>368.9</w:t>
            </w:r>
          </w:p>
        </w:tc>
        <w:tc>
          <w:tcPr>
            <w:tcW w:w="1120" w:type="dxa"/>
            <w:tcBorders>
              <w:top w:val="nil"/>
              <w:left w:val="nil"/>
              <w:bottom w:val="nil"/>
              <w:right w:val="single" w:sz="8" w:space="0" w:color="auto"/>
            </w:tcBorders>
            <w:shd w:val="clear" w:color="auto" w:fill="auto"/>
            <w:noWrap/>
            <w:vAlign w:val="bottom"/>
            <w:hideMark/>
          </w:tcPr>
          <w:p w14:paraId="4CB3203C" w14:textId="77777777" w:rsidR="00380A5F" w:rsidRDefault="00380A5F" w:rsidP="00A233BD">
            <w:pPr>
              <w:jc w:val="center"/>
              <w:rPr>
                <w:rFonts w:ascii="Calibri" w:hAnsi="Calibri"/>
                <w:color w:val="000000"/>
                <w:sz w:val="22"/>
                <w:szCs w:val="22"/>
              </w:rPr>
            </w:pPr>
            <w:r>
              <w:rPr>
                <w:rFonts w:ascii="Calibri" w:hAnsi="Calibri"/>
                <w:color w:val="000000"/>
                <w:sz w:val="22"/>
                <w:szCs w:val="22"/>
              </w:rPr>
              <w:t>368.9</w:t>
            </w:r>
          </w:p>
        </w:tc>
      </w:tr>
      <w:tr w:rsidR="00380A5F" w14:paraId="62537906"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0A41F75C" w14:textId="77777777" w:rsidR="00380A5F" w:rsidRDefault="00380A5F" w:rsidP="00A233BD">
            <w:pPr>
              <w:jc w:val="center"/>
              <w:rPr>
                <w:rFonts w:ascii="Calibri" w:hAnsi="Calibri"/>
                <w:color w:val="000000"/>
                <w:sz w:val="22"/>
                <w:szCs w:val="22"/>
              </w:rPr>
            </w:pPr>
            <w:r>
              <w:rPr>
                <w:rFonts w:ascii="Calibri" w:hAnsi="Calibri"/>
                <w:color w:val="000000"/>
                <w:sz w:val="22"/>
                <w:szCs w:val="22"/>
              </w:rPr>
              <w:lastRenderedPageBreak/>
              <w:t>2005</w:t>
            </w:r>
          </w:p>
        </w:tc>
        <w:tc>
          <w:tcPr>
            <w:tcW w:w="1340" w:type="dxa"/>
            <w:tcBorders>
              <w:top w:val="nil"/>
              <w:left w:val="nil"/>
              <w:bottom w:val="nil"/>
              <w:right w:val="nil"/>
            </w:tcBorders>
            <w:shd w:val="clear" w:color="auto" w:fill="auto"/>
            <w:noWrap/>
            <w:vAlign w:val="bottom"/>
            <w:hideMark/>
          </w:tcPr>
          <w:p w14:paraId="1FBB43AA"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6E1F8FEB" w14:textId="77777777" w:rsidR="00380A5F" w:rsidRDefault="00380A5F" w:rsidP="00A233BD">
            <w:pPr>
              <w:jc w:val="center"/>
              <w:rPr>
                <w:rFonts w:ascii="Calibri" w:hAnsi="Calibri"/>
                <w:color w:val="000000"/>
                <w:sz w:val="22"/>
                <w:szCs w:val="22"/>
              </w:rPr>
            </w:pPr>
            <w:r>
              <w:rPr>
                <w:rFonts w:ascii="Calibri" w:hAnsi="Calibri"/>
                <w:color w:val="000000"/>
                <w:sz w:val="22"/>
                <w:szCs w:val="22"/>
              </w:rPr>
              <w:t>378.8</w:t>
            </w:r>
          </w:p>
        </w:tc>
        <w:tc>
          <w:tcPr>
            <w:tcW w:w="1120" w:type="dxa"/>
            <w:tcBorders>
              <w:top w:val="nil"/>
              <w:left w:val="nil"/>
              <w:bottom w:val="nil"/>
              <w:right w:val="nil"/>
            </w:tcBorders>
            <w:shd w:val="clear" w:color="auto" w:fill="auto"/>
            <w:noWrap/>
            <w:vAlign w:val="bottom"/>
            <w:hideMark/>
          </w:tcPr>
          <w:p w14:paraId="4BE12F4B" w14:textId="77777777" w:rsidR="00380A5F" w:rsidRDefault="00380A5F" w:rsidP="00A233BD">
            <w:pPr>
              <w:jc w:val="center"/>
              <w:rPr>
                <w:rFonts w:ascii="Calibri" w:hAnsi="Calibri"/>
                <w:color w:val="000000"/>
                <w:sz w:val="22"/>
                <w:szCs w:val="22"/>
              </w:rPr>
            </w:pPr>
            <w:r>
              <w:rPr>
                <w:rFonts w:ascii="Calibri" w:hAnsi="Calibri"/>
                <w:color w:val="000000"/>
                <w:sz w:val="22"/>
                <w:szCs w:val="22"/>
              </w:rPr>
              <w:t>378.8</w:t>
            </w:r>
          </w:p>
        </w:tc>
        <w:tc>
          <w:tcPr>
            <w:tcW w:w="1120" w:type="dxa"/>
            <w:tcBorders>
              <w:top w:val="nil"/>
              <w:left w:val="nil"/>
              <w:bottom w:val="nil"/>
              <w:right w:val="nil"/>
            </w:tcBorders>
            <w:shd w:val="clear" w:color="auto" w:fill="auto"/>
            <w:noWrap/>
            <w:vAlign w:val="bottom"/>
            <w:hideMark/>
          </w:tcPr>
          <w:p w14:paraId="18E03314" w14:textId="77777777" w:rsidR="00380A5F" w:rsidRDefault="00380A5F" w:rsidP="00A233BD">
            <w:pPr>
              <w:jc w:val="center"/>
              <w:rPr>
                <w:rFonts w:ascii="Calibri" w:hAnsi="Calibri"/>
                <w:color w:val="000000"/>
                <w:sz w:val="22"/>
                <w:szCs w:val="22"/>
              </w:rPr>
            </w:pPr>
            <w:r>
              <w:rPr>
                <w:rFonts w:ascii="Calibri" w:hAnsi="Calibri"/>
                <w:color w:val="000000"/>
                <w:sz w:val="22"/>
                <w:szCs w:val="22"/>
              </w:rPr>
              <w:t>378.8</w:t>
            </w:r>
          </w:p>
        </w:tc>
        <w:tc>
          <w:tcPr>
            <w:tcW w:w="1120" w:type="dxa"/>
            <w:tcBorders>
              <w:top w:val="nil"/>
              <w:left w:val="nil"/>
              <w:bottom w:val="nil"/>
              <w:right w:val="single" w:sz="8" w:space="0" w:color="auto"/>
            </w:tcBorders>
            <w:shd w:val="clear" w:color="auto" w:fill="auto"/>
            <w:noWrap/>
            <w:vAlign w:val="bottom"/>
            <w:hideMark/>
          </w:tcPr>
          <w:p w14:paraId="6C145024" w14:textId="77777777" w:rsidR="00380A5F" w:rsidRDefault="00380A5F" w:rsidP="00A233BD">
            <w:pPr>
              <w:jc w:val="center"/>
              <w:rPr>
                <w:rFonts w:ascii="Calibri" w:hAnsi="Calibri"/>
                <w:color w:val="000000"/>
                <w:sz w:val="22"/>
                <w:szCs w:val="22"/>
              </w:rPr>
            </w:pPr>
            <w:r>
              <w:rPr>
                <w:rFonts w:ascii="Calibri" w:hAnsi="Calibri"/>
                <w:color w:val="000000"/>
                <w:sz w:val="22"/>
                <w:szCs w:val="22"/>
              </w:rPr>
              <w:t>378.8</w:t>
            </w:r>
          </w:p>
        </w:tc>
      </w:tr>
      <w:tr w:rsidR="00380A5F" w14:paraId="7C1E8A9E"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3756D670" w14:textId="77777777" w:rsidR="00380A5F" w:rsidRDefault="00380A5F" w:rsidP="00A233BD">
            <w:pPr>
              <w:jc w:val="center"/>
              <w:rPr>
                <w:rFonts w:ascii="Calibri" w:hAnsi="Calibri"/>
                <w:color w:val="000000"/>
                <w:sz w:val="22"/>
                <w:szCs w:val="22"/>
              </w:rPr>
            </w:pPr>
            <w:r>
              <w:rPr>
                <w:rFonts w:ascii="Calibri" w:hAnsi="Calibri"/>
                <w:color w:val="000000"/>
                <w:sz w:val="22"/>
                <w:szCs w:val="22"/>
              </w:rPr>
              <w:t>2010</w:t>
            </w:r>
          </w:p>
        </w:tc>
        <w:tc>
          <w:tcPr>
            <w:tcW w:w="1340" w:type="dxa"/>
            <w:tcBorders>
              <w:top w:val="nil"/>
              <w:left w:val="nil"/>
              <w:bottom w:val="nil"/>
              <w:right w:val="nil"/>
            </w:tcBorders>
            <w:shd w:val="clear" w:color="auto" w:fill="auto"/>
            <w:noWrap/>
            <w:vAlign w:val="bottom"/>
            <w:hideMark/>
          </w:tcPr>
          <w:p w14:paraId="196D58D0"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12F4DA0A" w14:textId="77777777" w:rsidR="00380A5F" w:rsidRDefault="00380A5F" w:rsidP="00A233BD">
            <w:pPr>
              <w:jc w:val="center"/>
              <w:rPr>
                <w:rFonts w:ascii="Calibri" w:hAnsi="Calibri"/>
                <w:color w:val="000000"/>
                <w:sz w:val="22"/>
                <w:szCs w:val="22"/>
              </w:rPr>
            </w:pPr>
            <w:r>
              <w:rPr>
                <w:rFonts w:ascii="Calibri" w:hAnsi="Calibri"/>
                <w:color w:val="000000"/>
                <w:sz w:val="22"/>
                <w:szCs w:val="22"/>
              </w:rPr>
              <w:t>389.3</w:t>
            </w:r>
          </w:p>
        </w:tc>
        <w:tc>
          <w:tcPr>
            <w:tcW w:w="1120" w:type="dxa"/>
            <w:tcBorders>
              <w:top w:val="nil"/>
              <w:left w:val="nil"/>
              <w:bottom w:val="nil"/>
              <w:right w:val="nil"/>
            </w:tcBorders>
            <w:shd w:val="clear" w:color="auto" w:fill="auto"/>
            <w:noWrap/>
            <w:vAlign w:val="bottom"/>
            <w:hideMark/>
          </w:tcPr>
          <w:p w14:paraId="565D6721" w14:textId="77777777" w:rsidR="00380A5F" w:rsidRDefault="00380A5F" w:rsidP="00A233BD">
            <w:pPr>
              <w:jc w:val="center"/>
              <w:rPr>
                <w:rFonts w:ascii="Calibri" w:hAnsi="Calibri"/>
                <w:color w:val="000000"/>
                <w:sz w:val="22"/>
                <w:szCs w:val="22"/>
              </w:rPr>
            </w:pPr>
            <w:r>
              <w:rPr>
                <w:rFonts w:ascii="Calibri" w:hAnsi="Calibri"/>
                <w:color w:val="000000"/>
                <w:sz w:val="22"/>
                <w:szCs w:val="22"/>
              </w:rPr>
              <w:t>389.1</w:t>
            </w:r>
          </w:p>
        </w:tc>
        <w:tc>
          <w:tcPr>
            <w:tcW w:w="1120" w:type="dxa"/>
            <w:tcBorders>
              <w:top w:val="nil"/>
              <w:left w:val="nil"/>
              <w:bottom w:val="nil"/>
              <w:right w:val="nil"/>
            </w:tcBorders>
            <w:shd w:val="clear" w:color="auto" w:fill="auto"/>
            <w:noWrap/>
            <w:vAlign w:val="bottom"/>
            <w:hideMark/>
          </w:tcPr>
          <w:p w14:paraId="584A515A" w14:textId="77777777" w:rsidR="00380A5F" w:rsidRDefault="00380A5F" w:rsidP="00A233BD">
            <w:pPr>
              <w:jc w:val="center"/>
              <w:rPr>
                <w:rFonts w:ascii="Calibri" w:hAnsi="Calibri"/>
                <w:color w:val="000000"/>
                <w:sz w:val="22"/>
                <w:szCs w:val="22"/>
              </w:rPr>
            </w:pPr>
            <w:r>
              <w:rPr>
                <w:rFonts w:ascii="Calibri" w:hAnsi="Calibri"/>
                <w:color w:val="000000"/>
                <w:sz w:val="22"/>
                <w:szCs w:val="22"/>
              </w:rPr>
              <w:t>389.1</w:t>
            </w:r>
          </w:p>
        </w:tc>
        <w:tc>
          <w:tcPr>
            <w:tcW w:w="1120" w:type="dxa"/>
            <w:tcBorders>
              <w:top w:val="nil"/>
              <w:left w:val="nil"/>
              <w:bottom w:val="nil"/>
              <w:right w:val="single" w:sz="8" w:space="0" w:color="auto"/>
            </w:tcBorders>
            <w:shd w:val="clear" w:color="auto" w:fill="auto"/>
            <w:noWrap/>
            <w:vAlign w:val="bottom"/>
            <w:hideMark/>
          </w:tcPr>
          <w:p w14:paraId="361FC6E8" w14:textId="77777777" w:rsidR="00380A5F" w:rsidRDefault="00380A5F" w:rsidP="00A233BD">
            <w:pPr>
              <w:jc w:val="center"/>
              <w:rPr>
                <w:rFonts w:ascii="Calibri" w:hAnsi="Calibri"/>
                <w:color w:val="000000"/>
                <w:sz w:val="22"/>
                <w:szCs w:val="22"/>
              </w:rPr>
            </w:pPr>
            <w:r>
              <w:rPr>
                <w:rFonts w:ascii="Calibri" w:hAnsi="Calibri"/>
                <w:color w:val="000000"/>
                <w:sz w:val="22"/>
                <w:szCs w:val="22"/>
              </w:rPr>
              <w:t>389.3</w:t>
            </w:r>
          </w:p>
        </w:tc>
      </w:tr>
      <w:tr w:rsidR="00380A5F" w14:paraId="2FC2404D"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3AB8D585" w14:textId="77777777" w:rsidR="00380A5F" w:rsidRDefault="00380A5F" w:rsidP="00A233BD">
            <w:pPr>
              <w:jc w:val="center"/>
              <w:rPr>
                <w:rFonts w:ascii="Calibri" w:hAnsi="Calibri"/>
                <w:color w:val="000000"/>
                <w:sz w:val="22"/>
                <w:szCs w:val="22"/>
              </w:rPr>
            </w:pPr>
            <w:r>
              <w:rPr>
                <w:rFonts w:ascii="Calibri" w:hAnsi="Calibri"/>
                <w:color w:val="000000"/>
                <w:sz w:val="22"/>
                <w:szCs w:val="22"/>
              </w:rPr>
              <w:t>2020</w:t>
            </w:r>
          </w:p>
        </w:tc>
        <w:tc>
          <w:tcPr>
            <w:tcW w:w="1340" w:type="dxa"/>
            <w:tcBorders>
              <w:top w:val="nil"/>
              <w:left w:val="nil"/>
              <w:bottom w:val="nil"/>
              <w:right w:val="nil"/>
            </w:tcBorders>
            <w:shd w:val="clear" w:color="auto" w:fill="auto"/>
            <w:noWrap/>
            <w:vAlign w:val="bottom"/>
            <w:hideMark/>
          </w:tcPr>
          <w:p w14:paraId="5FE42E8C"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4FDAABE4" w14:textId="77777777" w:rsidR="00380A5F" w:rsidRDefault="00380A5F" w:rsidP="00A233BD">
            <w:pPr>
              <w:jc w:val="center"/>
              <w:rPr>
                <w:rFonts w:ascii="Calibri" w:hAnsi="Calibri"/>
                <w:color w:val="000000"/>
                <w:sz w:val="22"/>
                <w:szCs w:val="22"/>
              </w:rPr>
            </w:pPr>
            <w:r>
              <w:rPr>
                <w:rFonts w:ascii="Calibri" w:hAnsi="Calibri"/>
                <w:color w:val="000000"/>
                <w:sz w:val="22"/>
                <w:szCs w:val="22"/>
              </w:rPr>
              <w:t>412.1</w:t>
            </w:r>
          </w:p>
        </w:tc>
        <w:tc>
          <w:tcPr>
            <w:tcW w:w="1120" w:type="dxa"/>
            <w:tcBorders>
              <w:top w:val="nil"/>
              <w:left w:val="nil"/>
              <w:bottom w:val="nil"/>
              <w:right w:val="nil"/>
            </w:tcBorders>
            <w:shd w:val="clear" w:color="auto" w:fill="auto"/>
            <w:noWrap/>
            <w:vAlign w:val="bottom"/>
            <w:hideMark/>
          </w:tcPr>
          <w:p w14:paraId="13012D69" w14:textId="77777777" w:rsidR="00380A5F" w:rsidRDefault="00380A5F" w:rsidP="00A233BD">
            <w:pPr>
              <w:jc w:val="center"/>
              <w:rPr>
                <w:rFonts w:ascii="Calibri" w:hAnsi="Calibri"/>
                <w:color w:val="000000"/>
                <w:sz w:val="22"/>
                <w:szCs w:val="22"/>
              </w:rPr>
            </w:pPr>
            <w:r>
              <w:rPr>
                <w:rFonts w:ascii="Calibri" w:hAnsi="Calibri"/>
                <w:color w:val="000000"/>
                <w:sz w:val="22"/>
                <w:szCs w:val="22"/>
              </w:rPr>
              <w:t>411.1</w:t>
            </w:r>
          </w:p>
        </w:tc>
        <w:tc>
          <w:tcPr>
            <w:tcW w:w="1120" w:type="dxa"/>
            <w:tcBorders>
              <w:top w:val="nil"/>
              <w:left w:val="nil"/>
              <w:bottom w:val="nil"/>
              <w:right w:val="nil"/>
            </w:tcBorders>
            <w:shd w:val="clear" w:color="auto" w:fill="auto"/>
            <w:noWrap/>
            <w:vAlign w:val="bottom"/>
            <w:hideMark/>
          </w:tcPr>
          <w:p w14:paraId="2F37D7FB" w14:textId="77777777" w:rsidR="00380A5F" w:rsidRDefault="00380A5F" w:rsidP="00A233BD">
            <w:pPr>
              <w:jc w:val="center"/>
              <w:rPr>
                <w:rFonts w:ascii="Calibri" w:hAnsi="Calibri"/>
                <w:color w:val="000000"/>
                <w:sz w:val="22"/>
                <w:szCs w:val="22"/>
              </w:rPr>
            </w:pPr>
            <w:r>
              <w:rPr>
                <w:rFonts w:ascii="Calibri" w:hAnsi="Calibri"/>
                <w:color w:val="000000"/>
                <w:sz w:val="22"/>
                <w:szCs w:val="22"/>
              </w:rPr>
              <w:t>409.4</w:t>
            </w:r>
          </w:p>
        </w:tc>
        <w:tc>
          <w:tcPr>
            <w:tcW w:w="1120" w:type="dxa"/>
            <w:tcBorders>
              <w:top w:val="nil"/>
              <w:left w:val="nil"/>
              <w:bottom w:val="nil"/>
              <w:right w:val="single" w:sz="8" w:space="0" w:color="auto"/>
            </w:tcBorders>
            <w:shd w:val="clear" w:color="auto" w:fill="auto"/>
            <w:noWrap/>
            <w:vAlign w:val="bottom"/>
            <w:hideMark/>
          </w:tcPr>
          <w:p w14:paraId="0C6592ED" w14:textId="77777777" w:rsidR="00380A5F" w:rsidRDefault="00380A5F" w:rsidP="00A233BD">
            <w:pPr>
              <w:jc w:val="center"/>
              <w:rPr>
                <w:rFonts w:ascii="Calibri" w:hAnsi="Calibri"/>
                <w:color w:val="000000"/>
                <w:sz w:val="22"/>
                <w:szCs w:val="22"/>
              </w:rPr>
            </w:pPr>
            <w:r>
              <w:rPr>
                <w:rFonts w:ascii="Calibri" w:hAnsi="Calibri"/>
                <w:color w:val="000000"/>
                <w:sz w:val="22"/>
                <w:szCs w:val="22"/>
              </w:rPr>
              <w:t>415.8</w:t>
            </w:r>
          </w:p>
        </w:tc>
      </w:tr>
      <w:tr w:rsidR="00380A5F" w14:paraId="0F916FC6"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4A299846" w14:textId="77777777" w:rsidR="00380A5F" w:rsidRDefault="00380A5F" w:rsidP="00A233BD">
            <w:pPr>
              <w:jc w:val="center"/>
              <w:rPr>
                <w:rFonts w:ascii="Calibri" w:hAnsi="Calibri"/>
                <w:color w:val="000000"/>
                <w:sz w:val="22"/>
                <w:szCs w:val="22"/>
              </w:rPr>
            </w:pPr>
            <w:r>
              <w:rPr>
                <w:rFonts w:ascii="Calibri" w:hAnsi="Calibri"/>
                <w:color w:val="000000"/>
                <w:sz w:val="22"/>
                <w:szCs w:val="22"/>
              </w:rPr>
              <w:t>2030</w:t>
            </w:r>
          </w:p>
        </w:tc>
        <w:tc>
          <w:tcPr>
            <w:tcW w:w="1340" w:type="dxa"/>
            <w:tcBorders>
              <w:top w:val="nil"/>
              <w:left w:val="nil"/>
              <w:bottom w:val="nil"/>
              <w:right w:val="nil"/>
            </w:tcBorders>
            <w:shd w:val="clear" w:color="auto" w:fill="auto"/>
            <w:noWrap/>
            <w:vAlign w:val="bottom"/>
            <w:hideMark/>
          </w:tcPr>
          <w:p w14:paraId="38C38827"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404B0806" w14:textId="77777777" w:rsidR="00380A5F" w:rsidRDefault="00380A5F" w:rsidP="00A233BD">
            <w:pPr>
              <w:jc w:val="center"/>
              <w:rPr>
                <w:rFonts w:ascii="Calibri" w:hAnsi="Calibri"/>
                <w:color w:val="000000"/>
                <w:sz w:val="22"/>
                <w:szCs w:val="22"/>
              </w:rPr>
            </w:pPr>
            <w:r>
              <w:rPr>
                <w:rFonts w:ascii="Calibri" w:hAnsi="Calibri"/>
                <w:color w:val="000000"/>
                <w:sz w:val="22"/>
                <w:szCs w:val="22"/>
              </w:rPr>
              <w:t>430.8</w:t>
            </w:r>
          </w:p>
        </w:tc>
        <w:tc>
          <w:tcPr>
            <w:tcW w:w="1120" w:type="dxa"/>
            <w:tcBorders>
              <w:top w:val="nil"/>
              <w:left w:val="nil"/>
              <w:bottom w:val="nil"/>
              <w:right w:val="nil"/>
            </w:tcBorders>
            <w:shd w:val="clear" w:color="auto" w:fill="auto"/>
            <w:noWrap/>
            <w:vAlign w:val="bottom"/>
            <w:hideMark/>
          </w:tcPr>
          <w:p w14:paraId="197FAF70" w14:textId="77777777" w:rsidR="00380A5F" w:rsidRDefault="00380A5F" w:rsidP="00A233BD">
            <w:pPr>
              <w:jc w:val="center"/>
              <w:rPr>
                <w:rFonts w:ascii="Calibri" w:hAnsi="Calibri"/>
                <w:color w:val="000000"/>
                <w:sz w:val="22"/>
                <w:szCs w:val="22"/>
              </w:rPr>
            </w:pPr>
            <w:r>
              <w:rPr>
                <w:rFonts w:ascii="Calibri" w:hAnsi="Calibri"/>
                <w:color w:val="000000"/>
                <w:sz w:val="22"/>
                <w:szCs w:val="22"/>
              </w:rPr>
              <w:t>435.0</w:t>
            </w:r>
          </w:p>
        </w:tc>
        <w:tc>
          <w:tcPr>
            <w:tcW w:w="1120" w:type="dxa"/>
            <w:tcBorders>
              <w:top w:val="nil"/>
              <w:left w:val="nil"/>
              <w:bottom w:val="nil"/>
              <w:right w:val="nil"/>
            </w:tcBorders>
            <w:shd w:val="clear" w:color="auto" w:fill="auto"/>
            <w:noWrap/>
            <w:vAlign w:val="bottom"/>
            <w:hideMark/>
          </w:tcPr>
          <w:p w14:paraId="527A2CAF" w14:textId="77777777" w:rsidR="00380A5F" w:rsidRDefault="00380A5F" w:rsidP="00A233BD">
            <w:pPr>
              <w:jc w:val="center"/>
              <w:rPr>
                <w:rFonts w:ascii="Calibri" w:hAnsi="Calibri"/>
                <w:color w:val="000000"/>
                <w:sz w:val="22"/>
                <w:szCs w:val="22"/>
              </w:rPr>
            </w:pPr>
            <w:r>
              <w:rPr>
                <w:rFonts w:ascii="Calibri" w:hAnsi="Calibri"/>
                <w:color w:val="000000"/>
                <w:sz w:val="22"/>
                <w:szCs w:val="22"/>
              </w:rPr>
              <w:t>428.9</w:t>
            </w:r>
          </w:p>
        </w:tc>
        <w:tc>
          <w:tcPr>
            <w:tcW w:w="1120" w:type="dxa"/>
            <w:tcBorders>
              <w:top w:val="nil"/>
              <w:left w:val="nil"/>
              <w:bottom w:val="nil"/>
              <w:right w:val="single" w:sz="8" w:space="0" w:color="auto"/>
            </w:tcBorders>
            <w:shd w:val="clear" w:color="auto" w:fill="auto"/>
            <w:noWrap/>
            <w:vAlign w:val="bottom"/>
            <w:hideMark/>
          </w:tcPr>
          <w:p w14:paraId="34111CFA" w14:textId="77777777" w:rsidR="00380A5F" w:rsidRDefault="00380A5F" w:rsidP="00A233BD">
            <w:pPr>
              <w:jc w:val="center"/>
              <w:rPr>
                <w:rFonts w:ascii="Calibri" w:hAnsi="Calibri"/>
                <w:color w:val="000000"/>
                <w:sz w:val="22"/>
                <w:szCs w:val="22"/>
              </w:rPr>
            </w:pPr>
            <w:r>
              <w:rPr>
                <w:rFonts w:ascii="Calibri" w:hAnsi="Calibri"/>
                <w:color w:val="000000"/>
                <w:sz w:val="22"/>
                <w:szCs w:val="22"/>
              </w:rPr>
              <w:t>448.8</w:t>
            </w:r>
          </w:p>
        </w:tc>
      </w:tr>
      <w:tr w:rsidR="00380A5F" w14:paraId="7D4F5F7E"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5979C74F" w14:textId="77777777" w:rsidR="00380A5F" w:rsidRDefault="00380A5F" w:rsidP="00A233BD">
            <w:pPr>
              <w:jc w:val="center"/>
              <w:rPr>
                <w:rFonts w:ascii="Calibri" w:hAnsi="Calibri"/>
                <w:color w:val="000000"/>
                <w:sz w:val="22"/>
                <w:szCs w:val="22"/>
              </w:rPr>
            </w:pPr>
            <w:r>
              <w:rPr>
                <w:rFonts w:ascii="Calibri" w:hAnsi="Calibri"/>
                <w:color w:val="000000"/>
                <w:sz w:val="22"/>
                <w:szCs w:val="22"/>
              </w:rPr>
              <w:t>2040</w:t>
            </w:r>
          </w:p>
        </w:tc>
        <w:tc>
          <w:tcPr>
            <w:tcW w:w="1340" w:type="dxa"/>
            <w:tcBorders>
              <w:top w:val="nil"/>
              <w:left w:val="nil"/>
              <w:bottom w:val="nil"/>
              <w:right w:val="nil"/>
            </w:tcBorders>
            <w:shd w:val="clear" w:color="auto" w:fill="auto"/>
            <w:noWrap/>
            <w:vAlign w:val="bottom"/>
            <w:hideMark/>
          </w:tcPr>
          <w:p w14:paraId="2FE00D5F"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416DD006" w14:textId="77777777" w:rsidR="00380A5F" w:rsidRDefault="00380A5F" w:rsidP="00A233BD">
            <w:pPr>
              <w:jc w:val="center"/>
              <w:rPr>
                <w:rFonts w:ascii="Calibri" w:hAnsi="Calibri"/>
                <w:color w:val="000000"/>
                <w:sz w:val="22"/>
                <w:szCs w:val="22"/>
              </w:rPr>
            </w:pPr>
            <w:r>
              <w:rPr>
                <w:rFonts w:ascii="Calibri" w:hAnsi="Calibri"/>
                <w:color w:val="000000"/>
                <w:sz w:val="22"/>
                <w:szCs w:val="22"/>
              </w:rPr>
              <w:t>440.2</w:t>
            </w:r>
          </w:p>
        </w:tc>
        <w:tc>
          <w:tcPr>
            <w:tcW w:w="1120" w:type="dxa"/>
            <w:tcBorders>
              <w:top w:val="nil"/>
              <w:left w:val="nil"/>
              <w:bottom w:val="nil"/>
              <w:right w:val="nil"/>
            </w:tcBorders>
            <w:shd w:val="clear" w:color="auto" w:fill="auto"/>
            <w:noWrap/>
            <w:vAlign w:val="bottom"/>
            <w:hideMark/>
          </w:tcPr>
          <w:p w14:paraId="2CD26034" w14:textId="77777777" w:rsidR="00380A5F" w:rsidRDefault="00380A5F" w:rsidP="00A233BD">
            <w:pPr>
              <w:jc w:val="center"/>
              <w:rPr>
                <w:rFonts w:ascii="Calibri" w:hAnsi="Calibri"/>
                <w:color w:val="000000"/>
                <w:sz w:val="22"/>
                <w:szCs w:val="22"/>
              </w:rPr>
            </w:pPr>
            <w:r>
              <w:rPr>
                <w:rFonts w:ascii="Calibri" w:hAnsi="Calibri"/>
                <w:color w:val="000000"/>
                <w:sz w:val="22"/>
                <w:szCs w:val="22"/>
              </w:rPr>
              <w:t>460.8</w:t>
            </w:r>
          </w:p>
        </w:tc>
        <w:tc>
          <w:tcPr>
            <w:tcW w:w="1120" w:type="dxa"/>
            <w:tcBorders>
              <w:top w:val="nil"/>
              <w:left w:val="nil"/>
              <w:bottom w:val="nil"/>
              <w:right w:val="nil"/>
            </w:tcBorders>
            <w:shd w:val="clear" w:color="auto" w:fill="auto"/>
            <w:noWrap/>
            <w:vAlign w:val="bottom"/>
            <w:hideMark/>
          </w:tcPr>
          <w:p w14:paraId="1DC1858E" w14:textId="77777777" w:rsidR="00380A5F" w:rsidRDefault="00380A5F" w:rsidP="00A233BD">
            <w:pPr>
              <w:jc w:val="center"/>
              <w:rPr>
                <w:rFonts w:ascii="Calibri" w:hAnsi="Calibri"/>
                <w:color w:val="000000"/>
                <w:sz w:val="22"/>
                <w:szCs w:val="22"/>
              </w:rPr>
            </w:pPr>
            <w:r>
              <w:rPr>
                <w:rFonts w:ascii="Calibri" w:hAnsi="Calibri"/>
                <w:color w:val="000000"/>
                <w:sz w:val="22"/>
                <w:szCs w:val="22"/>
              </w:rPr>
              <w:t>450.7</w:t>
            </w:r>
          </w:p>
        </w:tc>
        <w:tc>
          <w:tcPr>
            <w:tcW w:w="1120" w:type="dxa"/>
            <w:tcBorders>
              <w:top w:val="nil"/>
              <w:left w:val="nil"/>
              <w:bottom w:val="nil"/>
              <w:right w:val="single" w:sz="8" w:space="0" w:color="auto"/>
            </w:tcBorders>
            <w:shd w:val="clear" w:color="auto" w:fill="auto"/>
            <w:noWrap/>
            <w:vAlign w:val="bottom"/>
            <w:hideMark/>
          </w:tcPr>
          <w:p w14:paraId="242D6A2F" w14:textId="77777777" w:rsidR="00380A5F" w:rsidRDefault="00380A5F" w:rsidP="00A233BD">
            <w:pPr>
              <w:jc w:val="center"/>
              <w:rPr>
                <w:rFonts w:ascii="Calibri" w:hAnsi="Calibri"/>
                <w:color w:val="000000"/>
                <w:sz w:val="22"/>
                <w:szCs w:val="22"/>
              </w:rPr>
            </w:pPr>
            <w:r>
              <w:rPr>
                <w:rFonts w:ascii="Calibri" w:hAnsi="Calibri"/>
                <w:color w:val="000000"/>
                <w:sz w:val="22"/>
                <w:szCs w:val="22"/>
              </w:rPr>
              <w:t>489.4</w:t>
            </w:r>
          </w:p>
        </w:tc>
      </w:tr>
      <w:tr w:rsidR="00380A5F" w14:paraId="528C439F"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690F5D7B" w14:textId="77777777" w:rsidR="00380A5F" w:rsidRDefault="00380A5F" w:rsidP="00A233BD">
            <w:pPr>
              <w:jc w:val="center"/>
              <w:rPr>
                <w:rFonts w:ascii="Calibri" w:hAnsi="Calibri"/>
                <w:color w:val="000000"/>
                <w:sz w:val="22"/>
                <w:szCs w:val="22"/>
              </w:rPr>
            </w:pPr>
            <w:r>
              <w:rPr>
                <w:rFonts w:ascii="Calibri" w:hAnsi="Calibri"/>
                <w:color w:val="000000"/>
                <w:sz w:val="22"/>
                <w:szCs w:val="22"/>
              </w:rPr>
              <w:t>2050</w:t>
            </w:r>
          </w:p>
        </w:tc>
        <w:tc>
          <w:tcPr>
            <w:tcW w:w="1340" w:type="dxa"/>
            <w:tcBorders>
              <w:top w:val="nil"/>
              <w:left w:val="nil"/>
              <w:bottom w:val="nil"/>
              <w:right w:val="nil"/>
            </w:tcBorders>
            <w:shd w:val="clear" w:color="auto" w:fill="auto"/>
            <w:noWrap/>
            <w:vAlign w:val="bottom"/>
            <w:hideMark/>
          </w:tcPr>
          <w:p w14:paraId="0D822981"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557EE9F7" w14:textId="77777777" w:rsidR="00380A5F" w:rsidRDefault="00380A5F" w:rsidP="00A233BD">
            <w:pPr>
              <w:jc w:val="center"/>
              <w:rPr>
                <w:rFonts w:ascii="Calibri" w:hAnsi="Calibri"/>
                <w:color w:val="000000"/>
                <w:sz w:val="22"/>
                <w:szCs w:val="22"/>
              </w:rPr>
            </w:pPr>
            <w:r>
              <w:rPr>
                <w:rFonts w:ascii="Calibri" w:hAnsi="Calibri"/>
                <w:color w:val="000000"/>
                <w:sz w:val="22"/>
                <w:szCs w:val="22"/>
              </w:rPr>
              <w:t>442.7</w:t>
            </w:r>
          </w:p>
        </w:tc>
        <w:tc>
          <w:tcPr>
            <w:tcW w:w="1120" w:type="dxa"/>
            <w:tcBorders>
              <w:top w:val="nil"/>
              <w:left w:val="nil"/>
              <w:bottom w:val="nil"/>
              <w:right w:val="nil"/>
            </w:tcBorders>
            <w:shd w:val="clear" w:color="auto" w:fill="auto"/>
            <w:noWrap/>
            <w:vAlign w:val="bottom"/>
            <w:hideMark/>
          </w:tcPr>
          <w:p w14:paraId="00E29A1A" w14:textId="77777777" w:rsidR="00380A5F" w:rsidRDefault="00380A5F" w:rsidP="00A233BD">
            <w:pPr>
              <w:jc w:val="center"/>
              <w:rPr>
                <w:rFonts w:ascii="Calibri" w:hAnsi="Calibri"/>
                <w:color w:val="000000"/>
                <w:sz w:val="22"/>
                <w:szCs w:val="22"/>
              </w:rPr>
            </w:pPr>
            <w:r>
              <w:rPr>
                <w:rFonts w:ascii="Calibri" w:hAnsi="Calibri"/>
                <w:color w:val="000000"/>
                <w:sz w:val="22"/>
                <w:szCs w:val="22"/>
              </w:rPr>
              <w:t>486.5</w:t>
            </w:r>
          </w:p>
        </w:tc>
        <w:tc>
          <w:tcPr>
            <w:tcW w:w="1120" w:type="dxa"/>
            <w:tcBorders>
              <w:top w:val="nil"/>
              <w:left w:val="nil"/>
              <w:bottom w:val="nil"/>
              <w:right w:val="nil"/>
            </w:tcBorders>
            <w:shd w:val="clear" w:color="auto" w:fill="auto"/>
            <w:noWrap/>
            <w:vAlign w:val="bottom"/>
            <w:hideMark/>
          </w:tcPr>
          <w:p w14:paraId="103E841B" w14:textId="77777777" w:rsidR="00380A5F" w:rsidRDefault="00380A5F" w:rsidP="00A233BD">
            <w:pPr>
              <w:jc w:val="center"/>
              <w:rPr>
                <w:rFonts w:ascii="Calibri" w:hAnsi="Calibri"/>
                <w:color w:val="000000"/>
                <w:sz w:val="22"/>
                <w:szCs w:val="22"/>
              </w:rPr>
            </w:pPr>
            <w:r>
              <w:rPr>
                <w:rFonts w:ascii="Calibri" w:hAnsi="Calibri"/>
                <w:color w:val="000000"/>
                <w:sz w:val="22"/>
                <w:szCs w:val="22"/>
              </w:rPr>
              <w:t>477.7</w:t>
            </w:r>
          </w:p>
        </w:tc>
        <w:tc>
          <w:tcPr>
            <w:tcW w:w="1120" w:type="dxa"/>
            <w:tcBorders>
              <w:top w:val="nil"/>
              <w:left w:val="nil"/>
              <w:bottom w:val="nil"/>
              <w:right w:val="single" w:sz="8" w:space="0" w:color="auto"/>
            </w:tcBorders>
            <w:shd w:val="clear" w:color="auto" w:fill="auto"/>
            <w:noWrap/>
            <w:vAlign w:val="bottom"/>
            <w:hideMark/>
          </w:tcPr>
          <w:p w14:paraId="495EBD2D" w14:textId="77777777" w:rsidR="00380A5F" w:rsidRDefault="00380A5F" w:rsidP="00A233BD">
            <w:pPr>
              <w:jc w:val="center"/>
              <w:rPr>
                <w:rFonts w:ascii="Calibri" w:hAnsi="Calibri"/>
                <w:color w:val="000000"/>
                <w:sz w:val="22"/>
                <w:szCs w:val="22"/>
              </w:rPr>
            </w:pPr>
            <w:r>
              <w:rPr>
                <w:rFonts w:ascii="Calibri" w:hAnsi="Calibri"/>
                <w:color w:val="000000"/>
                <w:sz w:val="22"/>
                <w:szCs w:val="22"/>
              </w:rPr>
              <w:t>540.5</w:t>
            </w:r>
          </w:p>
        </w:tc>
      </w:tr>
      <w:tr w:rsidR="00380A5F" w14:paraId="27C8D429"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6A0B0BDE" w14:textId="77777777" w:rsidR="00380A5F" w:rsidRDefault="00380A5F" w:rsidP="00A233BD">
            <w:pPr>
              <w:jc w:val="center"/>
              <w:rPr>
                <w:rFonts w:ascii="Calibri" w:hAnsi="Calibri"/>
                <w:color w:val="000000"/>
                <w:sz w:val="22"/>
                <w:szCs w:val="22"/>
              </w:rPr>
            </w:pPr>
            <w:r>
              <w:rPr>
                <w:rFonts w:ascii="Calibri" w:hAnsi="Calibri"/>
                <w:color w:val="000000"/>
                <w:sz w:val="22"/>
                <w:szCs w:val="22"/>
              </w:rPr>
              <w:t>2060</w:t>
            </w:r>
          </w:p>
        </w:tc>
        <w:tc>
          <w:tcPr>
            <w:tcW w:w="1340" w:type="dxa"/>
            <w:tcBorders>
              <w:top w:val="nil"/>
              <w:left w:val="nil"/>
              <w:bottom w:val="nil"/>
              <w:right w:val="nil"/>
            </w:tcBorders>
            <w:shd w:val="clear" w:color="auto" w:fill="auto"/>
            <w:noWrap/>
            <w:vAlign w:val="bottom"/>
            <w:hideMark/>
          </w:tcPr>
          <w:p w14:paraId="44D32D13"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7474FB2E" w14:textId="77777777" w:rsidR="00380A5F" w:rsidRDefault="00380A5F" w:rsidP="00A233BD">
            <w:pPr>
              <w:jc w:val="center"/>
              <w:rPr>
                <w:rFonts w:ascii="Calibri" w:hAnsi="Calibri"/>
                <w:color w:val="000000"/>
                <w:sz w:val="22"/>
                <w:szCs w:val="22"/>
              </w:rPr>
            </w:pPr>
            <w:r>
              <w:rPr>
                <w:rFonts w:ascii="Calibri" w:hAnsi="Calibri"/>
                <w:color w:val="000000"/>
                <w:sz w:val="22"/>
                <w:szCs w:val="22"/>
              </w:rPr>
              <w:t>441.7</w:t>
            </w:r>
          </w:p>
        </w:tc>
        <w:tc>
          <w:tcPr>
            <w:tcW w:w="1120" w:type="dxa"/>
            <w:tcBorders>
              <w:top w:val="nil"/>
              <w:left w:val="nil"/>
              <w:bottom w:val="nil"/>
              <w:right w:val="nil"/>
            </w:tcBorders>
            <w:shd w:val="clear" w:color="auto" w:fill="auto"/>
            <w:noWrap/>
            <w:vAlign w:val="bottom"/>
            <w:hideMark/>
          </w:tcPr>
          <w:p w14:paraId="46D50647" w14:textId="77777777" w:rsidR="00380A5F" w:rsidRDefault="00380A5F" w:rsidP="00A233BD">
            <w:pPr>
              <w:jc w:val="center"/>
              <w:rPr>
                <w:rFonts w:ascii="Calibri" w:hAnsi="Calibri"/>
                <w:color w:val="000000"/>
                <w:sz w:val="22"/>
                <w:szCs w:val="22"/>
              </w:rPr>
            </w:pPr>
            <w:r>
              <w:rPr>
                <w:rFonts w:ascii="Calibri" w:hAnsi="Calibri"/>
                <w:color w:val="000000"/>
                <w:sz w:val="22"/>
                <w:szCs w:val="22"/>
              </w:rPr>
              <w:t>508.9</w:t>
            </w:r>
          </w:p>
        </w:tc>
        <w:tc>
          <w:tcPr>
            <w:tcW w:w="1120" w:type="dxa"/>
            <w:tcBorders>
              <w:top w:val="nil"/>
              <w:left w:val="nil"/>
              <w:bottom w:val="nil"/>
              <w:right w:val="nil"/>
            </w:tcBorders>
            <w:shd w:val="clear" w:color="auto" w:fill="auto"/>
            <w:noWrap/>
            <w:vAlign w:val="bottom"/>
            <w:hideMark/>
          </w:tcPr>
          <w:p w14:paraId="755EA14A" w14:textId="77777777" w:rsidR="00380A5F" w:rsidRDefault="00380A5F" w:rsidP="00A233BD">
            <w:pPr>
              <w:jc w:val="center"/>
              <w:rPr>
                <w:rFonts w:ascii="Calibri" w:hAnsi="Calibri"/>
                <w:color w:val="000000"/>
                <w:sz w:val="22"/>
                <w:szCs w:val="22"/>
              </w:rPr>
            </w:pPr>
            <w:r>
              <w:rPr>
                <w:rFonts w:ascii="Calibri" w:hAnsi="Calibri"/>
                <w:color w:val="000000"/>
                <w:sz w:val="22"/>
                <w:szCs w:val="22"/>
              </w:rPr>
              <w:t>510.6</w:t>
            </w:r>
          </w:p>
        </w:tc>
        <w:tc>
          <w:tcPr>
            <w:tcW w:w="1120" w:type="dxa"/>
            <w:tcBorders>
              <w:top w:val="nil"/>
              <w:left w:val="nil"/>
              <w:bottom w:val="nil"/>
              <w:right w:val="single" w:sz="8" w:space="0" w:color="auto"/>
            </w:tcBorders>
            <w:shd w:val="clear" w:color="auto" w:fill="auto"/>
            <w:noWrap/>
            <w:vAlign w:val="bottom"/>
            <w:hideMark/>
          </w:tcPr>
          <w:p w14:paraId="4A5E895F" w14:textId="77777777" w:rsidR="00380A5F" w:rsidRDefault="00380A5F" w:rsidP="00A233BD">
            <w:pPr>
              <w:jc w:val="center"/>
              <w:rPr>
                <w:rFonts w:ascii="Calibri" w:hAnsi="Calibri"/>
                <w:color w:val="000000"/>
                <w:sz w:val="22"/>
                <w:szCs w:val="22"/>
              </w:rPr>
            </w:pPr>
            <w:r>
              <w:rPr>
                <w:rFonts w:ascii="Calibri" w:hAnsi="Calibri"/>
                <w:color w:val="000000"/>
                <w:sz w:val="22"/>
                <w:szCs w:val="22"/>
              </w:rPr>
              <w:t>603.5</w:t>
            </w:r>
          </w:p>
        </w:tc>
      </w:tr>
      <w:tr w:rsidR="00380A5F" w14:paraId="0A3FD8FE"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5E7FE9C8" w14:textId="77777777" w:rsidR="00380A5F" w:rsidRDefault="00380A5F" w:rsidP="00A233BD">
            <w:pPr>
              <w:jc w:val="center"/>
              <w:rPr>
                <w:rFonts w:ascii="Calibri" w:hAnsi="Calibri"/>
                <w:color w:val="000000"/>
                <w:sz w:val="22"/>
                <w:szCs w:val="22"/>
              </w:rPr>
            </w:pPr>
            <w:r>
              <w:rPr>
                <w:rFonts w:ascii="Calibri" w:hAnsi="Calibri"/>
                <w:color w:val="000000"/>
                <w:sz w:val="22"/>
                <w:szCs w:val="22"/>
              </w:rPr>
              <w:t>2070</w:t>
            </w:r>
          </w:p>
        </w:tc>
        <w:tc>
          <w:tcPr>
            <w:tcW w:w="1340" w:type="dxa"/>
            <w:tcBorders>
              <w:top w:val="nil"/>
              <w:left w:val="nil"/>
              <w:bottom w:val="nil"/>
              <w:right w:val="nil"/>
            </w:tcBorders>
            <w:shd w:val="clear" w:color="auto" w:fill="auto"/>
            <w:noWrap/>
            <w:vAlign w:val="bottom"/>
            <w:hideMark/>
          </w:tcPr>
          <w:p w14:paraId="6C388308"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4F07C0E4" w14:textId="77777777" w:rsidR="00380A5F" w:rsidRDefault="00380A5F" w:rsidP="00A233BD">
            <w:pPr>
              <w:jc w:val="center"/>
              <w:rPr>
                <w:rFonts w:ascii="Calibri" w:hAnsi="Calibri"/>
                <w:color w:val="000000"/>
                <w:sz w:val="22"/>
                <w:szCs w:val="22"/>
              </w:rPr>
            </w:pPr>
            <w:r>
              <w:rPr>
                <w:rFonts w:ascii="Calibri" w:hAnsi="Calibri"/>
                <w:color w:val="000000"/>
                <w:sz w:val="22"/>
                <w:szCs w:val="22"/>
              </w:rPr>
              <w:t>437.5</w:t>
            </w:r>
          </w:p>
        </w:tc>
        <w:tc>
          <w:tcPr>
            <w:tcW w:w="1120" w:type="dxa"/>
            <w:tcBorders>
              <w:top w:val="nil"/>
              <w:left w:val="nil"/>
              <w:bottom w:val="nil"/>
              <w:right w:val="nil"/>
            </w:tcBorders>
            <w:shd w:val="clear" w:color="auto" w:fill="auto"/>
            <w:noWrap/>
            <w:vAlign w:val="bottom"/>
            <w:hideMark/>
          </w:tcPr>
          <w:p w14:paraId="777FD5BF" w14:textId="77777777" w:rsidR="00380A5F" w:rsidRDefault="00380A5F" w:rsidP="00A233BD">
            <w:pPr>
              <w:jc w:val="center"/>
              <w:rPr>
                <w:rFonts w:ascii="Calibri" w:hAnsi="Calibri"/>
                <w:color w:val="000000"/>
                <w:sz w:val="22"/>
                <w:szCs w:val="22"/>
              </w:rPr>
            </w:pPr>
            <w:r>
              <w:rPr>
                <w:rFonts w:ascii="Calibri" w:hAnsi="Calibri"/>
                <w:color w:val="000000"/>
                <w:sz w:val="22"/>
                <w:szCs w:val="22"/>
              </w:rPr>
              <w:t>524.3</w:t>
            </w:r>
          </w:p>
        </w:tc>
        <w:tc>
          <w:tcPr>
            <w:tcW w:w="1120" w:type="dxa"/>
            <w:tcBorders>
              <w:top w:val="nil"/>
              <w:left w:val="nil"/>
              <w:bottom w:val="nil"/>
              <w:right w:val="nil"/>
            </w:tcBorders>
            <w:shd w:val="clear" w:color="auto" w:fill="auto"/>
            <w:noWrap/>
            <w:vAlign w:val="bottom"/>
            <w:hideMark/>
          </w:tcPr>
          <w:p w14:paraId="7E38084E" w14:textId="77777777" w:rsidR="00380A5F" w:rsidRDefault="00380A5F" w:rsidP="00A233BD">
            <w:pPr>
              <w:jc w:val="center"/>
              <w:rPr>
                <w:rFonts w:ascii="Calibri" w:hAnsi="Calibri"/>
                <w:color w:val="000000"/>
                <w:sz w:val="22"/>
                <w:szCs w:val="22"/>
              </w:rPr>
            </w:pPr>
            <w:r>
              <w:rPr>
                <w:rFonts w:ascii="Calibri" w:hAnsi="Calibri"/>
                <w:color w:val="000000"/>
                <w:sz w:val="22"/>
                <w:szCs w:val="22"/>
              </w:rPr>
              <w:t>549.8</w:t>
            </w:r>
          </w:p>
        </w:tc>
        <w:tc>
          <w:tcPr>
            <w:tcW w:w="1120" w:type="dxa"/>
            <w:tcBorders>
              <w:top w:val="nil"/>
              <w:left w:val="nil"/>
              <w:bottom w:val="nil"/>
              <w:right w:val="single" w:sz="8" w:space="0" w:color="auto"/>
            </w:tcBorders>
            <w:shd w:val="clear" w:color="auto" w:fill="auto"/>
            <w:noWrap/>
            <w:vAlign w:val="bottom"/>
            <w:hideMark/>
          </w:tcPr>
          <w:p w14:paraId="46A3855B" w14:textId="77777777" w:rsidR="00380A5F" w:rsidRDefault="00380A5F" w:rsidP="00A233BD">
            <w:pPr>
              <w:jc w:val="center"/>
              <w:rPr>
                <w:rFonts w:ascii="Calibri" w:hAnsi="Calibri"/>
                <w:color w:val="000000"/>
                <w:sz w:val="22"/>
                <w:szCs w:val="22"/>
              </w:rPr>
            </w:pPr>
            <w:r>
              <w:rPr>
                <w:rFonts w:ascii="Calibri" w:hAnsi="Calibri"/>
                <w:color w:val="000000"/>
                <w:sz w:val="22"/>
                <w:szCs w:val="22"/>
              </w:rPr>
              <w:t>677.1</w:t>
            </w:r>
          </w:p>
        </w:tc>
      </w:tr>
      <w:tr w:rsidR="00380A5F" w14:paraId="0FC603E5"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4E742F16" w14:textId="77777777" w:rsidR="00380A5F" w:rsidRDefault="00380A5F" w:rsidP="00A233BD">
            <w:pPr>
              <w:jc w:val="center"/>
              <w:rPr>
                <w:rFonts w:ascii="Calibri" w:hAnsi="Calibri"/>
                <w:color w:val="000000"/>
                <w:sz w:val="22"/>
                <w:szCs w:val="22"/>
              </w:rPr>
            </w:pPr>
            <w:r>
              <w:rPr>
                <w:rFonts w:ascii="Calibri" w:hAnsi="Calibri"/>
                <w:color w:val="000000"/>
                <w:sz w:val="22"/>
                <w:szCs w:val="22"/>
              </w:rPr>
              <w:t>2080</w:t>
            </w:r>
          </w:p>
        </w:tc>
        <w:tc>
          <w:tcPr>
            <w:tcW w:w="1340" w:type="dxa"/>
            <w:tcBorders>
              <w:top w:val="nil"/>
              <w:left w:val="nil"/>
              <w:bottom w:val="nil"/>
              <w:right w:val="nil"/>
            </w:tcBorders>
            <w:shd w:val="clear" w:color="auto" w:fill="auto"/>
            <w:noWrap/>
            <w:vAlign w:val="bottom"/>
            <w:hideMark/>
          </w:tcPr>
          <w:p w14:paraId="5A3F3C47"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46F84F1A" w14:textId="77777777" w:rsidR="00380A5F" w:rsidRDefault="00380A5F" w:rsidP="00A233BD">
            <w:pPr>
              <w:jc w:val="center"/>
              <w:rPr>
                <w:rFonts w:ascii="Calibri" w:hAnsi="Calibri"/>
                <w:color w:val="000000"/>
                <w:sz w:val="22"/>
                <w:szCs w:val="22"/>
              </w:rPr>
            </w:pPr>
            <w:r>
              <w:rPr>
                <w:rFonts w:ascii="Calibri" w:hAnsi="Calibri"/>
                <w:color w:val="000000"/>
                <w:sz w:val="22"/>
                <w:szCs w:val="22"/>
              </w:rPr>
              <w:t>431.6</w:t>
            </w:r>
          </w:p>
        </w:tc>
        <w:tc>
          <w:tcPr>
            <w:tcW w:w="1120" w:type="dxa"/>
            <w:tcBorders>
              <w:top w:val="nil"/>
              <w:left w:val="nil"/>
              <w:bottom w:val="nil"/>
              <w:right w:val="nil"/>
            </w:tcBorders>
            <w:shd w:val="clear" w:color="auto" w:fill="auto"/>
            <w:noWrap/>
            <w:vAlign w:val="bottom"/>
            <w:hideMark/>
          </w:tcPr>
          <w:p w14:paraId="3EFF7415" w14:textId="77777777" w:rsidR="00380A5F" w:rsidRDefault="00380A5F" w:rsidP="00A233BD">
            <w:pPr>
              <w:jc w:val="center"/>
              <w:rPr>
                <w:rFonts w:ascii="Calibri" w:hAnsi="Calibri"/>
                <w:color w:val="000000"/>
                <w:sz w:val="22"/>
                <w:szCs w:val="22"/>
              </w:rPr>
            </w:pPr>
            <w:r>
              <w:rPr>
                <w:rFonts w:ascii="Calibri" w:hAnsi="Calibri"/>
                <w:color w:val="000000"/>
                <w:sz w:val="22"/>
                <w:szCs w:val="22"/>
              </w:rPr>
              <w:t>531.1</w:t>
            </w:r>
          </w:p>
        </w:tc>
        <w:tc>
          <w:tcPr>
            <w:tcW w:w="1120" w:type="dxa"/>
            <w:tcBorders>
              <w:top w:val="nil"/>
              <w:left w:val="nil"/>
              <w:bottom w:val="nil"/>
              <w:right w:val="nil"/>
            </w:tcBorders>
            <w:shd w:val="clear" w:color="auto" w:fill="auto"/>
            <w:noWrap/>
            <w:vAlign w:val="bottom"/>
            <w:hideMark/>
          </w:tcPr>
          <w:p w14:paraId="69152916" w14:textId="77777777" w:rsidR="00380A5F" w:rsidRDefault="00380A5F" w:rsidP="00A233BD">
            <w:pPr>
              <w:jc w:val="center"/>
              <w:rPr>
                <w:rFonts w:ascii="Calibri" w:hAnsi="Calibri"/>
                <w:color w:val="000000"/>
                <w:sz w:val="22"/>
                <w:szCs w:val="22"/>
              </w:rPr>
            </w:pPr>
            <w:r>
              <w:rPr>
                <w:rFonts w:ascii="Calibri" w:hAnsi="Calibri"/>
                <w:color w:val="000000"/>
                <w:sz w:val="22"/>
                <w:szCs w:val="22"/>
              </w:rPr>
              <w:t>594.3</w:t>
            </w:r>
          </w:p>
        </w:tc>
        <w:tc>
          <w:tcPr>
            <w:tcW w:w="1120" w:type="dxa"/>
            <w:tcBorders>
              <w:top w:val="nil"/>
              <w:left w:val="nil"/>
              <w:bottom w:val="nil"/>
              <w:right w:val="single" w:sz="8" w:space="0" w:color="auto"/>
            </w:tcBorders>
            <w:shd w:val="clear" w:color="auto" w:fill="auto"/>
            <w:noWrap/>
            <w:vAlign w:val="bottom"/>
            <w:hideMark/>
          </w:tcPr>
          <w:p w14:paraId="6BD61A90" w14:textId="77777777" w:rsidR="00380A5F" w:rsidRDefault="00380A5F" w:rsidP="00A233BD">
            <w:pPr>
              <w:jc w:val="center"/>
              <w:rPr>
                <w:rFonts w:ascii="Calibri" w:hAnsi="Calibri"/>
                <w:color w:val="000000"/>
                <w:sz w:val="22"/>
                <w:szCs w:val="22"/>
              </w:rPr>
            </w:pPr>
            <w:r>
              <w:rPr>
                <w:rFonts w:ascii="Calibri" w:hAnsi="Calibri"/>
                <w:color w:val="000000"/>
                <w:sz w:val="22"/>
                <w:szCs w:val="22"/>
              </w:rPr>
              <w:t>758.2</w:t>
            </w:r>
          </w:p>
        </w:tc>
      </w:tr>
      <w:tr w:rsidR="00380A5F" w14:paraId="640CCE13" w14:textId="77777777" w:rsidTr="00A233BD">
        <w:trPr>
          <w:trHeight w:val="300"/>
        </w:trPr>
        <w:tc>
          <w:tcPr>
            <w:tcW w:w="1060" w:type="dxa"/>
            <w:tcBorders>
              <w:top w:val="nil"/>
              <w:left w:val="single" w:sz="8" w:space="0" w:color="auto"/>
              <w:bottom w:val="nil"/>
              <w:right w:val="single" w:sz="8" w:space="0" w:color="auto"/>
            </w:tcBorders>
            <w:shd w:val="clear" w:color="auto" w:fill="auto"/>
            <w:noWrap/>
            <w:vAlign w:val="bottom"/>
            <w:hideMark/>
          </w:tcPr>
          <w:p w14:paraId="3A902C27" w14:textId="77777777" w:rsidR="00380A5F" w:rsidRDefault="00380A5F" w:rsidP="00A233BD">
            <w:pPr>
              <w:jc w:val="center"/>
              <w:rPr>
                <w:rFonts w:ascii="Calibri" w:hAnsi="Calibri"/>
                <w:color w:val="000000"/>
                <w:sz w:val="22"/>
                <w:szCs w:val="22"/>
              </w:rPr>
            </w:pPr>
            <w:r>
              <w:rPr>
                <w:rFonts w:ascii="Calibri" w:hAnsi="Calibri"/>
                <w:color w:val="000000"/>
                <w:sz w:val="22"/>
                <w:szCs w:val="22"/>
              </w:rPr>
              <w:t>2090</w:t>
            </w:r>
          </w:p>
        </w:tc>
        <w:tc>
          <w:tcPr>
            <w:tcW w:w="1340" w:type="dxa"/>
            <w:tcBorders>
              <w:top w:val="nil"/>
              <w:left w:val="nil"/>
              <w:bottom w:val="nil"/>
              <w:right w:val="nil"/>
            </w:tcBorders>
            <w:shd w:val="clear" w:color="auto" w:fill="auto"/>
            <w:noWrap/>
            <w:vAlign w:val="bottom"/>
            <w:hideMark/>
          </w:tcPr>
          <w:p w14:paraId="47FAA457"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nil"/>
              <w:right w:val="nil"/>
            </w:tcBorders>
            <w:shd w:val="clear" w:color="auto" w:fill="auto"/>
            <w:noWrap/>
            <w:vAlign w:val="bottom"/>
            <w:hideMark/>
          </w:tcPr>
          <w:p w14:paraId="757F8514" w14:textId="77777777" w:rsidR="00380A5F" w:rsidRDefault="00380A5F" w:rsidP="00A233BD">
            <w:pPr>
              <w:jc w:val="center"/>
              <w:rPr>
                <w:rFonts w:ascii="Calibri" w:hAnsi="Calibri"/>
                <w:color w:val="000000"/>
                <w:sz w:val="22"/>
                <w:szCs w:val="22"/>
              </w:rPr>
            </w:pPr>
            <w:r>
              <w:rPr>
                <w:rFonts w:ascii="Calibri" w:hAnsi="Calibri"/>
                <w:color w:val="000000"/>
                <w:sz w:val="22"/>
                <w:szCs w:val="22"/>
              </w:rPr>
              <w:t>426.0</w:t>
            </w:r>
          </w:p>
        </w:tc>
        <w:tc>
          <w:tcPr>
            <w:tcW w:w="1120" w:type="dxa"/>
            <w:tcBorders>
              <w:top w:val="nil"/>
              <w:left w:val="nil"/>
              <w:bottom w:val="nil"/>
              <w:right w:val="nil"/>
            </w:tcBorders>
            <w:shd w:val="clear" w:color="auto" w:fill="auto"/>
            <w:noWrap/>
            <w:vAlign w:val="bottom"/>
            <w:hideMark/>
          </w:tcPr>
          <w:p w14:paraId="38214A8D" w14:textId="77777777" w:rsidR="00380A5F" w:rsidRDefault="00380A5F" w:rsidP="00A233BD">
            <w:pPr>
              <w:jc w:val="center"/>
              <w:rPr>
                <w:rFonts w:ascii="Calibri" w:hAnsi="Calibri"/>
                <w:color w:val="000000"/>
                <w:sz w:val="22"/>
                <w:szCs w:val="22"/>
              </w:rPr>
            </w:pPr>
            <w:r>
              <w:rPr>
                <w:rFonts w:ascii="Calibri" w:hAnsi="Calibri"/>
                <w:color w:val="000000"/>
                <w:sz w:val="22"/>
                <w:szCs w:val="22"/>
              </w:rPr>
              <w:t>533.7</w:t>
            </w:r>
          </w:p>
        </w:tc>
        <w:tc>
          <w:tcPr>
            <w:tcW w:w="1120" w:type="dxa"/>
            <w:tcBorders>
              <w:top w:val="nil"/>
              <w:left w:val="nil"/>
              <w:bottom w:val="nil"/>
              <w:right w:val="nil"/>
            </w:tcBorders>
            <w:shd w:val="clear" w:color="auto" w:fill="auto"/>
            <w:noWrap/>
            <w:vAlign w:val="bottom"/>
            <w:hideMark/>
          </w:tcPr>
          <w:p w14:paraId="7035C77B" w14:textId="77777777" w:rsidR="00380A5F" w:rsidRDefault="00380A5F" w:rsidP="00A233BD">
            <w:pPr>
              <w:jc w:val="center"/>
              <w:rPr>
                <w:rFonts w:ascii="Calibri" w:hAnsi="Calibri"/>
                <w:color w:val="000000"/>
                <w:sz w:val="22"/>
                <w:szCs w:val="22"/>
              </w:rPr>
            </w:pPr>
            <w:r>
              <w:rPr>
                <w:rFonts w:ascii="Calibri" w:hAnsi="Calibri"/>
                <w:color w:val="000000"/>
                <w:sz w:val="22"/>
                <w:szCs w:val="22"/>
              </w:rPr>
              <w:t>635.6</w:t>
            </w:r>
          </w:p>
        </w:tc>
        <w:tc>
          <w:tcPr>
            <w:tcW w:w="1120" w:type="dxa"/>
            <w:tcBorders>
              <w:top w:val="nil"/>
              <w:left w:val="nil"/>
              <w:bottom w:val="nil"/>
              <w:right w:val="single" w:sz="8" w:space="0" w:color="auto"/>
            </w:tcBorders>
            <w:shd w:val="clear" w:color="auto" w:fill="auto"/>
            <w:noWrap/>
            <w:vAlign w:val="bottom"/>
            <w:hideMark/>
          </w:tcPr>
          <w:p w14:paraId="5A32A5BB" w14:textId="77777777" w:rsidR="00380A5F" w:rsidRDefault="00380A5F" w:rsidP="00A233BD">
            <w:pPr>
              <w:jc w:val="center"/>
              <w:rPr>
                <w:rFonts w:ascii="Calibri" w:hAnsi="Calibri"/>
                <w:color w:val="000000"/>
                <w:sz w:val="22"/>
                <w:szCs w:val="22"/>
              </w:rPr>
            </w:pPr>
            <w:r>
              <w:rPr>
                <w:rFonts w:ascii="Calibri" w:hAnsi="Calibri"/>
                <w:color w:val="000000"/>
                <w:sz w:val="22"/>
                <w:szCs w:val="22"/>
              </w:rPr>
              <w:t>844.8</w:t>
            </w:r>
          </w:p>
        </w:tc>
      </w:tr>
      <w:tr w:rsidR="00380A5F" w14:paraId="0E36166B" w14:textId="77777777" w:rsidTr="00A233BD">
        <w:trPr>
          <w:trHeight w:val="320"/>
        </w:trPr>
        <w:tc>
          <w:tcPr>
            <w:tcW w:w="1060" w:type="dxa"/>
            <w:tcBorders>
              <w:top w:val="nil"/>
              <w:left w:val="single" w:sz="8" w:space="0" w:color="auto"/>
              <w:bottom w:val="single" w:sz="8" w:space="0" w:color="auto"/>
              <w:right w:val="single" w:sz="8" w:space="0" w:color="auto"/>
            </w:tcBorders>
            <w:shd w:val="clear" w:color="auto" w:fill="auto"/>
            <w:noWrap/>
            <w:vAlign w:val="bottom"/>
            <w:hideMark/>
          </w:tcPr>
          <w:p w14:paraId="5A4A9242" w14:textId="77777777" w:rsidR="00380A5F" w:rsidRDefault="00380A5F" w:rsidP="00A233BD">
            <w:pPr>
              <w:jc w:val="center"/>
              <w:rPr>
                <w:rFonts w:ascii="Calibri" w:hAnsi="Calibri"/>
                <w:color w:val="000000"/>
                <w:sz w:val="22"/>
                <w:szCs w:val="22"/>
              </w:rPr>
            </w:pPr>
            <w:r>
              <w:rPr>
                <w:rFonts w:ascii="Calibri" w:hAnsi="Calibri"/>
                <w:color w:val="000000"/>
                <w:sz w:val="22"/>
                <w:szCs w:val="22"/>
              </w:rPr>
              <w:t>2100</w:t>
            </w:r>
          </w:p>
        </w:tc>
        <w:tc>
          <w:tcPr>
            <w:tcW w:w="1340" w:type="dxa"/>
            <w:tcBorders>
              <w:top w:val="nil"/>
              <w:left w:val="nil"/>
              <w:bottom w:val="single" w:sz="8" w:space="0" w:color="auto"/>
              <w:right w:val="nil"/>
            </w:tcBorders>
            <w:shd w:val="clear" w:color="auto" w:fill="auto"/>
            <w:noWrap/>
            <w:vAlign w:val="bottom"/>
            <w:hideMark/>
          </w:tcPr>
          <w:p w14:paraId="79D9C245" w14:textId="77777777" w:rsidR="00380A5F" w:rsidRDefault="00380A5F" w:rsidP="00A233BD">
            <w:pPr>
              <w:jc w:val="center"/>
              <w:rPr>
                <w:rFonts w:ascii="Calibri" w:hAnsi="Calibri"/>
                <w:color w:val="000000"/>
                <w:sz w:val="22"/>
                <w:szCs w:val="22"/>
              </w:rPr>
            </w:pPr>
            <w:r>
              <w:rPr>
                <w:rFonts w:ascii="Calibri" w:hAnsi="Calibri"/>
                <w:color w:val="000000"/>
                <w:sz w:val="22"/>
                <w:szCs w:val="22"/>
              </w:rPr>
              <w:t> </w:t>
            </w:r>
          </w:p>
        </w:tc>
        <w:tc>
          <w:tcPr>
            <w:tcW w:w="1120" w:type="dxa"/>
            <w:tcBorders>
              <w:top w:val="nil"/>
              <w:left w:val="nil"/>
              <w:bottom w:val="single" w:sz="8" w:space="0" w:color="auto"/>
              <w:right w:val="nil"/>
            </w:tcBorders>
            <w:shd w:val="clear" w:color="auto" w:fill="auto"/>
            <w:noWrap/>
            <w:vAlign w:val="bottom"/>
            <w:hideMark/>
          </w:tcPr>
          <w:p w14:paraId="31FEB82B" w14:textId="77777777" w:rsidR="00380A5F" w:rsidRDefault="00380A5F" w:rsidP="00A233BD">
            <w:pPr>
              <w:jc w:val="center"/>
              <w:rPr>
                <w:rFonts w:ascii="Calibri" w:hAnsi="Calibri"/>
                <w:color w:val="000000"/>
                <w:sz w:val="22"/>
                <w:szCs w:val="22"/>
              </w:rPr>
            </w:pPr>
            <w:r>
              <w:rPr>
                <w:rFonts w:ascii="Calibri" w:hAnsi="Calibri"/>
                <w:color w:val="000000"/>
                <w:sz w:val="22"/>
                <w:szCs w:val="22"/>
              </w:rPr>
              <w:t>420.9</w:t>
            </w:r>
          </w:p>
        </w:tc>
        <w:tc>
          <w:tcPr>
            <w:tcW w:w="1120" w:type="dxa"/>
            <w:tcBorders>
              <w:top w:val="nil"/>
              <w:left w:val="nil"/>
              <w:bottom w:val="single" w:sz="8" w:space="0" w:color="auto"/>
              <w:right w:val="nil"/>
            </w:tcBorders>
            <w:shd w:val="clear" w:color="auto" w:fill="auto"/>
            <w:noWrap/>
            <w:vAlign w:val="bottom"/>
            <w:hideMark/>
          </w:tcPr>
          <w:p w14:paraId="13EC2111" w14:textId="77777777" w:rsidR="00380A5F" w:rsidRDefault="00380A5F" w:rsidP="00A233BD">
            <w:pPr>
              <w:jc w:val="center"/>
              <w:rPr>
                <w:rFonts w:ascii="Calibri" w:hAnsi="Calibri"/>
                <w:color w:val="000000"/>
                <w:sz w:val="22"/>
                <w:szCs w:val="22"/>
              </w:rPr>
            </w:pPr>
            <w:r>
              <w:rPr>
                <w:rFonts w:ascii="Calibri" w:hAnsi="Calibri"/>
                <w:color w:val="000000"/>
                <w:sz w:val="22"/>
                <w:szCs w:val="22"/>
              </w:rPr>
              <w:t>538.4</w:t>
            </w:r>
          </w:p>
        </w:tc>
        <w:tc>
          <w:tcPr>
            <w:tcW w:w="1120" w:type="dxa"/>
            <w:tcBorders>
              <w:top w:val="nil"/>
              <w:left w:val="nil"/>
              <w:bottom w:val="single" w:sz="8" w:space="0" w:color="auto"/>
              <w:right w:val="nil"/>
            </w:tcBorders>
            <w:shd w:val="clear" w:color="auto" w:fill="auto"/>
            <w:noWrap/>
            <w:vAlign w:val="bottom"/>
            <w:hideMark/>
          </w:tcPr>
          <w:p w14:paraId="64BD3BAD" w14:textId="77777777" w:rsidR="00380A5F" w:rsidRDefault="00380A5F" w:rsidP="00A233BD">
            <w:pPr>
              <w:jc w:val="center"/>
              <w:rPr>
                <w:rFonts w:ascii="Calibri" w:hAnsi="Calibri"/>
                <w:color w:val="000000"/>
                <w:sz w:val="22"/>
                <w:szCs w:val="22"/>
              </w:rPr>
            </w:pPr>
            <w:r>
              <w:rPr>
                <w:rFonts w:ascii="Calibri" w:hAnsi="Calibri"/>
                <w:color w:val="000000"/>
                <w:sz w:val="22"/>
                <w:szCs w:val="22"/>
              </w:rPr>
              <w:t>669.7</w:t>
            </w:r>
          </w:p>
        </w:tc>
        <w:tc>
          <w:tcPr>
            <w:tcW w:w="1120" w:type="dxa"/>
            <w:tcBorders>
              <w:top w:val="nil"/>
              <w:left w:val="nil"/>
              <w:bottom w:val="single" w:sz="8" w:space="0" w:color="auto"/>
              <w:right w:val="single" w:sz="8" w:space="0" w:color="auto"/>
            </w:tcBorders>
            <w:shd w:val="clear" w:color="auto" w:fill="auto"/>
            <w:noWrap/>
            <w:vAlign w:val="bottom"/>
            <w:hideMark/>
          </w:tcPr>
          <w:p w14:paraId="4AA74605" w14:textId="77777777" w:rsidR="00380A5F" w:rsidRDefault="00380A5F" w:rsidP="00A233BD">
            <w:pPr>
              <w:jc w:val="center"/>
              <w:rPr>
                <w:rFonts w:ascii="Calibri" w:hAnsi="Calibri"/>
                <w:color w:val="000000"/>
                <w:sz w:val="22"/>
                <w:szCs w:val="22"/>
              </w:rPr>
            </w:pPr>
            <w:r>
              <w:rPr>
                <w:rFonts w:ascii="Calibri" w:hAnsi="Calibri"/>
                <w:color w:val="000000"/>
                <w:sz w:val="22"/>
                <w:szCs w:val="22"/>
              </w:rPr>
              <w:t>935.9</w:t>
            </w:r>
          </w:p>
        </w:tc>
      </w:tr>
    </w:tbl>
    <w:p w14:paraId="4C06D03A" w14:textId="77777777" w:rsidR="00380A5F" w:rsidRDefault="00380A5F" w:rsidP="00380A5F"/>
    <w:p w14:paraId="3C6F143E" w14:textId="76784751" w:rsidR="00380A5F" w:rsidRPr="008F2D68" w:rsidRDefault="00380A5F" w:rsidP="00380A5F"/>
    <w:p w14:paraId="1C649740" w14:textId="4AA0662D" w:rsidR="00476D0A" w:rsidRDefault="00476D0A" w:rsidP="00106AEE">
      <w:pPr>
        <w:pStyle w:val="Heading3"/>
        <w:rPr>
          <w:i/>
        </w:rPr>
      </w:pPr>
      <w:bookmarkStart w:id="20" w:name="_Ref12546264"/>
      <w:r>
        <w:t>Estimate</w:t>
      </w:r>
      <w:r w:rsidR="00187758">
        <w:t>s</w:t>
      </w:r>
      <w:r>
        <w:t xml:space="preserve"> of </w:t>
      </w:r>
      <w:r w:rsidR="00C341BC">
        <w:t>P</w:t>
      </w:r>
      <w:r>
        <w:t xml:space="preserve">otential </w:t>
      </w:r>
      <w:r w:rsidR="00C341BC">
        <w:t>E</w:t>
      </w:r>
      <w:r>
        <w:t>vapotranspiration</w:t>
      </w:r>
      <w:bookmarkEnd w:id="20"/>
    </w:p>
    <w:p w14:paraId="105E936C" w14:textId="1F3241DE" w:rsidR="00087BC4" w:rsidRDefault="0049542F" w:rsidP="0049542F">
      <w:r>
        <w:t>P</w:t>
      </w:r>
      <w:r w:rsidRPr="00273DF0">
        <w:t xml:space="preserve">otential evapotranspiration (PET) is </w:t>
      </w:r>
      <w:r w:rsidR="00E93486">
        <w:t xml:space="preserve">generally </w:t>
      </w:r>
      <w:r w:rsidR="00087BC4">
        <w:t>estimated</w:t>
      </w:r>
      <w:r w:rsidRPr="00273DF0">
        <w:t xml:space="preserve"> </w:t>
      </w:r>
      <w:r w:rsidR="00E93486">
        <w:t>as a function of</w:t>
      </w:r>
      <w:r w:rsidR="00E93486" w:rsidRPr="00273DF0">
        <w:t xml:space="preserve"> </w:t>
      </w:r>
      <w:r w:rsidRPr="00273DF0">
        <w:t xml:space="preserve">temperature, </w:t>
      </w:r>
      <w:r>
        <w:t xml:space="preserve">dew point temperature, wind speed, </w:t>
      </w:r>
      <w:r w:rsidRPr="00273DF0">
        <w:t>stomatal resistance,</w:t>
      </w:r>
      <w:r w:rsidR="00087BC4">
        <w:t xml:space="preserve"> and other factors. </w:t>
      </w:r>
      <w:r w:rsidR="001455DE">
        <w:t xml:space="preserve"> </w:t>
      </w:r>
      <w:r w:rsidR="005D124A">
        <w:t xml:space="preserve">The </w:t>
      </w:r>
      <w:r w:rsidR="00087BC4">
        <w:t xml:space="preserve">Phase 6 </w:t>
      </w:r>
      <w:r w:rsidR="001455DE">
        <w:t>M</w:t>
      </w:r>
      <w:r w:rsidR="00087BC4">
        <w:t>odel calibration uses</w:t>
      </w:r>
      <w:r w:rsidR="00D657EF">
        <w:t xml:space="preserve"> the</w:t>
      </w:r>
      <w:r w:rsidR="00087BC4">
        <w:t xml:space="preserve"> Hamon method for the estimation of PET</w:t>
      </w:r>
      <w:r w:rsidR="005F33D1">
        <w:t xml:space="preserve"> (</w:t>
      </w:r>
      <w:r w:rsidR="005F33D1">
        <w:fldChar w:fldCharType="begin"/>
      </w:r>
      <w:r w:rsidR="005F33D1">
        <w:instrText xml:space="preserve"> REF _Ref522003415 \h </w:instrText>
      </w:r>
      <w:r w:rsidR="005F33D1">
        <w:fldChar w:fldCharType="separate"/>
      </w:r>
      <w:r w:rsidR="00E91403">
        <w:t xml:space="preserve">Equation </w:t>
      </w:r>
      <w:r w:rsidR="00E91403">
        <w:rPr>
          <w:noProof/>
        </w:rPr>
        <w:t>2</w:t>
      </w:r>
      <w:r w:rsidR="00E91403">
        <w:noBreakHyphen/>
      </w:r>
      <w:r w:rsidR="00E91403">
        <w:rPr>
          <w:noProof/>
        </w:rPr>
        <w:t>1</w:t>
      </w:r>
      <w:r w:rsidR="005F33D1">
        <w:fldChar w:fldCharType="end"/>
      </w:r>
      <w:r w:rsidR="005F33D1">
        <w:t>)</w:t>
      </w:r>
      <w:r w:rsidR="00087BC4">
        <w:t xml:space="preserve">. </w:t>
      </w:r>
      <w:r w:rsidR="001455DE">
        <w:t xml:space="preserve"> </w:t>
      </w:r>
      <w:r w:rsidR="00087BC4">
        <w:t xml:space="preserve">In the early development </w:t>
      </w:r>
      <w:r w:rsidR="00E93486">
        <w:t xml:space="preserve">stages </w:t>
      </w:r>
      <w:r w:rsidR="00087BC4">
        <w:t xml:space="preserve">of the Phase 6 </w:t>
      </w:r>
      <w:r w:rsidR="001455DE">
        <w:t>M</w:t>
      </w:r>
      <w:r w:rsidR="00087BC4">
        <w:t xml:space="preserve">odel, </w:t>
      </w:r>
      <w:r w:rsidR="005D124A">
        <w:t xml:space="preserve">the </w:t>
      </w:r>
      <w:r w:rsidR="00087BC4">
        <w:t>Hamon method was used for estimating changes in PET with climate change, specifically in response to changes in temperature</w:t>
      </w:r>
      <w:r w:rsidR="00845571">
        <w:t>, which was consistent with methods of climate change assessment in the Phase 5 Model</w:t>
      </w:r>
      <w:r w:rsidR="00087BC4">
        <w:t>.</w:t>
      </w:r>
      <w:r w:rsidR="00622CD4">
        <w:t xml:space="preserve"> </w:t>
      </w:r>
      <w:r w:rsidR="00A018F1">
        <w:t xml:space="preserve"> </w:t>
      </w:r>
      <w:r w:rsidR="00622CD4">
        <w:t xml:space="preserve">In </w:t>
      </w:r>
      <w:r w:rsidR="00E93486">
        <w:t xml:space="preserve">response </w:t>
      </w:r>
      <w:r w:rsidR="00622CD4">
        <w:t xml:space="preserve">to the climate change simulation of Phase 5 </w:t>
      </w:r>
      <w:r w:rsidR="00C341BC">
        <w:t>M</w:t>
      </w:r>
      <w:r w:rsidR="00622CD4">
        <w:t xml:space="preserve">odel as well as some of the early </w:t>
      </w:r>
      <w:r w:rsidR="00E93486">
        <w:t xml:space="preserve">assessment using </w:t>
      </w:r>
      <w:r w:rsidR="00622CD4">
        <w:t xml:space="preserve">Phase 6 </w:t>
      </w:r>
      <w:r w:rsidR="00C341BC">
        <w:t>M</w:t>
      </w:r>
      <w:r w:rsidR="00622CD4">
        <w:t xml:space="preserve">odel, STAC recommended careful considerations </w:t>
      </w:r>
      <w:r w:rsidR="00187758">
        <w:t>of</w:t>
      </w:r>
      <w:r w:rsidR="00622CD4">
        <w:t xml:space="preserve"> the PET methods</w:t>
      </w:r>
      <w:r w:rsidR="008235BB">
        <w:t xml:space="preserve"> (Johnson et al. 2016).</w:t>
      </w:r>
    </w:p>
    <w:p w14:paraId="16C2443C" w14:textId="5F941CEC" w:rsidR="008235BB" w:rsidRPr="00931AD7" w:rsidRDefault="00465695" w:rsidP="0049542F">
      <w:pPr>
        <w:rPr>
          <w:rFonts w:eastAsiaTheme="minorEastAsia"/>
        </w:rPr>
      </w:pPr>
      <m:oMathPara>
        <m:oMathParaPr>
          <m:jc m:val="left"/>
        </m:oMathParaPr>
        <m:oMath>
          <m:r>
            <w:rPr>
              <w:rFonts w:ascii="Cambria Math" w:hAnsi="Cambria Math"/>
            </w:rPr>
            <m:t>Hamon Daily PET= 0.0055</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VD</m:t>
              </m:r>
            </m:e>
            <m:sub>
              <m:r>
                <w:rPr>
                  <w:rFonts w:ascii="Cambria Math" w:eastAsiaTheme="minorEastAsia" w:hAnsi="Cambria Math"/>
                </w:rPr>
                <m:t>sat</m:t>
              </m:r>
            </m:sub>
          </m:sSub>
          <m:sSup>
            <m:sSupPr>
              <m:ctrlPr>
                <w:rPr>
                  <w:rFonts w:ascii="Cambria Math" w:eastAsiaTheme="minorEastAsia" w:hAnsi="Cambria Math"/>
                  <w:i/>
                </w:rPr>
              </m:ctrlPr>
            </m:sSupPr>
            <m:e>
              <m:r>
                <w:rPr>
                  <w:rFonts w:ascii="Cambria Math" w:eastAsiaTheme="minorEastAsia" w:hAnsi="Cambria Math"/>
                </w:rPr>
                <m:t>×</m:t>
              </m:r>
              <m:d>
                <m:dPr>
                  <m:ctrlPr>
                    <w:rPr>
                      <w:rFonts w:ascii="Cambria Math" w:eastAsiaTheme="minorEastAsia" w:hAnsi="Cambria Math"/>
                      <w:i/>
                    </w:rPr>
                  </m:ctrlPr>
                </m:dPr>
                <m:e>
                  <m:f>
                    <m:fPr>
                      <m:type m:val="skw"/>
                      <m:ctrlPr>
                        <w:rPr>
                          <w:rFonts w:ascii="Cambria Math" w:eastAsiaTheme="minorEastAsia" w:hAnsi="Cambria Math"/>
                          <w:i/>
                        </w:rPr>
                      </m:ctrlPr>
                    </m:fPr>
                    <m:num>
                      <m:r>
                        <w:rPr>
                          <w:rFonts w:ascii="Cambria Math" w:eastAsiaTheme="minorEastAsia" w:hAnsi="Cambria Math"/>
                        </w:rPr>
                        <m:t>Daily light hours</m:t>
                      </m:r>
                    </m:num>
                    <m:den>
                      <m:r>
                        <w:rPr>
                          <w:rFonts w:ascii="Cambria Math" w:eastAsiaTheme="minorEastAsia" w:hAnsi="Cambria Math"/>
                        </w:rPr>
                        <m:t>12</m:t>
                      </m:r>
                    </m:den>
                  </m:f>
                </m:e>
              </m:d>
            </m:e>
            <m:sup>
              <m:r>
                <w:rPr>
                  <w:rFonts w:ascii="Cambria Math" w:eastAsiaTheme="minorEastAsia" w:hAnsi="Cambria Math"/>
                </w:rPr>
                <m:t>2</m:t>
              </m:r>
            </m:sup>
          </m:sSup>
        </m:oMath>
      </m:oMathPara>
    </w:p>
    <w:p w14:paraId="4821A948" w14:textId="066E5C3E" w:rsidR="00931AD7" w:rsidRPr="00931AD7" w:rsidRDefault="00931AD7" w:rsidP="00B30A74">
      <w:pPr>
        <w:pStyle w:val="Caption"/>
        <w:jc w:val="right"/>
      </w:pPr>
      <w:bookmarkStart w:id="21" w:name="_Ref522003415"/>
      <w:r>
        <w:t xml:space="preserve">Equation </w:t>
      </w:r>
      <w:r w:rsidR="00BD1207">
        <w:fldChar w:fldCharType="begin"/>
      </w:r>
      <w:r w:rsidR="00BD1207">
        <w:instrText xml:space="preserve"> STYLEREF 1 \s </w:instrText>
      </w:r>
      <w:r w:rsidR="00BD1207">
        <w:fldChar w:fldCharType="separate"/>
      </w:r>
      <w:r w:rsidR="00E91403">
        <w:rPr>
          <w:noProof/>
        </w:rPr>
        <w:t>2</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1</w:t>
      </w:r>
      <w:r w:rsidR="00BD1207">
        <w:fldChar w:fldCharType="end"/>
      </w:r>
      <w:bookmarkEnd w:id="21"/>
    </w:p>
    <w:p w14:paraId="4F7A2C7A" w14:textId="16597948" w:rsidR="00931AD7" w:rsidRPr="006B2A57" w:rsidRDefault="004351B6" w:rsidP="0049542F">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VD</m:t>
              </m:r>
            </m:e>
            <m:sub>
              <m:r>
                <w:rPr>
                  <w:rFonts w:ascii="Cambria Math" w:eastAsiaTheme="minorEastAsia" w:hAnsi="Cambria Math"/>
                </w:rPr>
                <m:t>sat</m:t>
              </m:r>
            </m:sub>
          </m:sSub>
          <m:r>
            <w:rPr>
              <w:rFonts w:ascii="Cambria Math" w:eastAsiaTheme="minorEastAsia" w:hAnsi="Cambria Math"/>
            </w:rPr>
            <m:t>=216.7×</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VP</m:t>
                  </m:r>
                </m:e>
                <m:sub>
                  <m:r>
                    <w:rPr>
                      <w:rFonts w:ascii="Cambria Math" w:eastAsiaTheme="minorEastAsia" w:hAnsi="Cambria Math"/>
                    </w:rPr>
                    <m:t>sat</m:t>
                  </m:r>
                </m:sub>
              </m:sSub>
            </m:num>
            <m:den>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avg</m:t>
                      </m:r>
                    </m:sub>
                  </m:sSub>
                  <m:r>
                    <w:rPr>
                      <w:rFonts w:ascii="Cambria Math" w:eastAsiaTheme="minorEastAsia" w:hAnsi="Cambria Math"/>
                    </w:rPr>
                    <m:t>+273.3</m:t>
                  </m:r>
                </m:e>
              </m:d>
            </m:den>
          </m:f>
        </m:oMath>
      </m:oMathPara>
    </w:p>
    <w:p w14:paraId="16F64669" w14:textId="2EC81C3F" w:rsidR="006B2A57" w:rsidRPr="00931AD7" w:rsidRDefault="004351B6" w:rsidP="0049542F">
      <m:oMathPara>
        <m:oMathParaPr>
          <m:jc m:val="left"/>
        </m:oMathParaPr>
        <m:oMath>
          <m:sSub>
            <m:sSubPr>
              <m:ctrlPr>
                <w:rPr>
                  <w:rFonts w:ascii="Cambria Math" w:eastAsiaTheme="minorEastAsia" w:hAnsi="Cambria Math"/>
                  <w:i/>
                </w:rPr>
              </m:ctrlPr>
            </m:sSubPr>
            <m:e>
              <m:r>
                <w:rPr>
                  <w:rFonts w:ascii="Cambria Math" w:eastAsiaTheme="minorEastAsia" w:hAnsi="Cambria Math"/>
                </w:rPr>
                <m:t>VP</m:t>
              </m:r>
            </m:e>
            <m:sub>
              <m:r>
                <w:rPr>
                  <w:rFonts w:ascii="Cambria Math" w:eastAsiaTheme="minorEastAsia" w:hAnsi="Cambria Math"/>
                </w:rPr>
                <m:t>sat</m:t>
              </m:r>
            </m:sub>
          </m:sSub>
          <m:r>
            <w:rPr>
              <w:rFonts w:ascii="Cambria Math" w:hAnsi="Cambria Math"/>
            </w:rPr>
            <m:t>= 6.108</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f>
                <m:fPr>
                  <m:ctrlPr>
                    <w:rPr>
                      <w:rFonts w:ascii="Cambria Math" w:eastAsiaTheme="minorEastAsia" w:hAnsi="Cambria Math"/>
                      <w:i/>
                    </w:rPr>
                  </m:ctrlPr>
                </m:fPr>
                <m:num>
                  <m:r>
                    <w:rPr>
                      <w:rFonts w:ascii="Cambria Math" w:eastAsiaTheme="minorEastAsia" w:hAnsi="Cambria Math"/>
                    </w:rPr>
                    <m:t>17.26939×</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avg</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avg</m:t>
                      </m:r>
                    </m:sub>
                  </m:sSub>
                  <m:r>
                    <w:rPr>
                      <w:rFonts w:ascii="Cambria Math" w:eastAsiaTheme="minorEastAsia" w:hAnsi="Cambria Math"/>
                    </w:rPr>
                    <m:t>+237.3</m:t>
                  </m:r>
                </m:den>
              </m:f>
            </m:sup>
          </m:sSup>
        </m:oMath>
      </m:oMathPara>
    </w:p>
    <w:p w14:paraId="7BB8D8D1" w14:textId="7954FD5E" w:rsidR="00465695" w:rsidRDefault="005D124A" w:rsidP="005D124A">
      <w:pPr>
        <w:spacing w:after="0"/>
      </w:pPr>
      <w:r>
        <w:t>Where:</w:t>
      </w:r>
    </w:p>
    <w:p w14:paraId="4183C9F8" w14:textId="190173D6" w:rsidR="006E68CA" w:rsidRDefault="006E68CA" w:rsidP="005D124A">
      <w:pPr>
        <w:spacing w:after="0"/>
        <w:rPr>
          <w:i/>
        </w:rPr>
      </w:pPr>
      <w:r>
        <w:rPr>
          <w:i/>
        </w:rPr>
        <w:t>PET = potential evapotranspiration</w:t>
      </w:r>
      <w:r w:rsidR="00FF5FC3">
        <w:rPr>
          <w:i/>
        </w:rPr>
        <w:t>, mm/day</w:t>
      </w:r>
    </w:p>
    <w:p w14:paraId="5E4788B9" w14:textId="7051085D" w:rsidR="005D124A" w:rsidRDefault="005D124A" w:rsidP="005D124A">
      <w:pPr>
        <w:spacing w:after="0"/>
      </w:pPr>
      <w:proofErr w:type="spellStart"/>
      <w:r w:rsidRPr="005D124A">
        <w:rPr>
          <w:i/>
        </w:rPr>
        <w:lastRenderedPageBreak/>
        <w:t>VDsat</w:t>
      </w:r>
      <w:proofErr w:type="spellEnd"/>
      <w:r>
        <w:rPr>
          <w:i/>
        </w:rPr>
        <w:t xml:space="preserve"> </w:t>
      </w:r>
      <w:r w:rsidRPr="005D124A">
        <w:t>=</w:t>
      </w:r>
      <w:r>
        <w:t xml:space="preserve"> saturated vapor density</w:t>
      </w:r>
      <w:r w:rsidR="00FF5FC3">
        <w:t>, gram/m</w:t>
      </w:r>
      <w:r w:rsidR="00FF5FC3" w:rsidRPr="00E14A6B">
        <w:rPr>
          <w:vertAlign w:val="superscript"/>
        </w:rPr>
        <w:t>3</w:t>
      </w:r>
    </w:p>
    <w:p w14:paraId="729DFE37" w14:textId="3FD45651" w:rsidR="006E68CA" w:rsidRDefault="006E68CA" w:rsidP="005D124A">
      <w:pPr>
        <w:spacing w:after="0"/>
      </w:pPr>
      <w:proofErr w:type="spellStart"/>
      <w:r>
        <w:t>Tavg</w:t>
      </w:r>
      <w:proofErr w:type="spellEnd"/>
      <w:r>
        <w:t xml:space="preserve"> = average daily temperature</w:t>
      </w:r>
      <w:r w:rsidR="00FF5FC3">
        <w:t>, degree Celsius</w:t>
      </w:r>
    </w:p>
    <w:p w14:paraId="36458C32" w14:textId="55351A3D" w:rsidR="005D124A" w:rsidRDefault="005D124A" w:rsidP="005D124A">
      <w:pPr>
        <w:spacing w:after="0"/>
      </w:pPr>
      <w:proofErr w:type="spellStart"/>
      <w:r w:rsidRPr="005D124A">
        <w:rPr>
          <w:i/>
        </w:rPr>
        <w:t>VPsat</w:t>
      </w:r>
      <w:proofErr w:type="spellEnd"/>
      <w:r>
        <w:rPr>
          <w:i/>
        </w:rPr>
        <w:t xml:space="preserve"> </w:t>
      </w:r>
      <w:r>
        <w:t xml:space="preserve">= </w:t>
      </w:r>
      <w:r w:rsidR="00FF5FC3">
        <w:t xml:space="preserve">saturated </w:t>
      </w:r>
      <w:r>
        <w:t>vapor pressure</w:t>
      </w:r>
      <w:r w:rsidR="00FF5FC3">
        <w:t>, millibars</w:t>
      </w:r>
    </w:p>
    <w:p w14:paraId="787E05BD" w14:textId="77777777" w:rsidR="005D124A" w:rsidRPr="005D124A" w:rsidRDefault="005D124A" w:rsidP="00ED6D8B">
      <w:pPr>
        <w:spacing w:after="0"/>
      </w:pPr>
    </w:p>
    <w:p w14:paraId="04EAFC21" w14:textId="3A000D9A" w:rsidR="0049542F" w:rsidRDefault="00087BC4" w:rsidP="0049542F">
      <w:r>
        <w:t xml:space="preserve">To </w:t>
      </w:r>
      <w:r w:rsidR="005D124A">
        <w:t xml:space="preserve">a </w:t>
      </w:r>
      <w:r>
        <w:t>large extent the</w:t>
      </w:r>
      <w:r w:rsidR="00187758">
        <w:t xml:space="preserve"> simulated</w:t>
      </w:r>
      <w:r>
        <w:t xml:space="preserve"> impact of climate change on the water budget of the watershed relies on the estimated PET. </w:t>
      </w:r>
      <w:r w:rsidR="005D124A">
        <w:t xml:space="preserve"> </w:t>
      </w:r>
      <w:r>
        <w:t xml:space="preserve">Therefore, the selection of </w:t>
      </w:r>
      <w:r w:rsidR="0049542F" w:rsidRPr="00273DF0">
        <w:t>PET method</w:t>
      </w:r>
      <w:r w:rsidR="0049542F">
        <w:t xml:space="preserve"> </w:t>
      </w:r>
      <w:r w:rsidR="00622CD4">
        <w:t>plays</w:t>
      </w:r>
      <w:r>
        <w:t xml:space="preserve"> a very critical role</w:t>
      </w:r>
      <w:r w:rsidR="0049542F">
        <w:t>.  The Hamon method relies upon</w:t>
      </w:r>
      <w:r>
        <w:t xml:space="preserve"> the temperature, the saturated </w:t>
      </w:r>
      <w:r w:rsidR="00931AD7">
        <w:t xml:space="preserve">water </w:t>
      </w:r>
      <w:r>
        <w:t>vapor</w:t>
      </w:r>
      <w:r w:rsidR="0049542F">
        <w:t xml:space="preserve"> </w:t>
      </w:r>
      <w:r w:rsidR="00931AD7">
        <w:t>density</w:t>
      </w:r>
      <w:r w:rsidR="0049542F">
        <w:t xml:space="preserve"> (</w:t>
      </w:r>
      <w:r>
        <w:t xml:space="preserve">also </w:t>
      </w:r>
      <w:r w:rsidR="0049542F">
        <w:t>a function of temperature), and the number of daylight hours as inputs in calculating PET</w:t>
      </w:r>
      <w:r w:rsidR="00B22B22">
        <w:t xml:space="preserve"> (</w:t>
      </w:r>
      <w:r w:rsidR="00B22B22">
        <w:fldChar w:fldCharType="begin"/>
      </w:r>
      <w:r w:rsidR="00B22B22">
        <w:instrText xml:space="preserve"> REF _Ref522003415 \h </w:instrText>
      </w:r>
      <w:r w:rsidR="00B22B22">
        <w:fldChar w:fldCharType="separate"/>
      </w:r>
      <w:r w:rsidR="00E91403">
        <w:t xml:space="preserve">Equation </w:t>
      </w:r>
      <w:r w:rsidR="00E91403">
        <w:rPr>
          <w:noProof/>
        </w:rPr>
        <w:t>2</w:t>
      </w:r>
      <w:r w:rsidR="00E91403">
        <w:noBreakHyphen/>
      </w:r>
      <w:r w:rsidR="00E91403">
        <w:rPr>
          <w:noProof/>
        </w:rPr>
        <w:t>1</w:t>
      </w:r>
      <w:r w:rsidR="00B22B22">
        <w:fldChar w:fldCharType="end"/>
      </w:r>
      <w:r w:rsidR="00B22B22">
        <w:t>)</w:t>
      </w:r>
      <w:r w:rsidR="0049542F">
        <w:t xml:space="preserve">. </w:t>
      </w:r>
      <w:r w:rsidR="00A018F1">
        <w:t xml:space="preserve"> </w:t>
      </w:r>
      <w:r>
        <w:t xml:space="preserve">As a </w:t>
      </w:r>
      <w:r w:rsidR="005C1328">
        <w:t>result,</w:t>
      </w:r>
      <w:r>
        <w:t xml:space="preserve"> the estimation of </w:t>
      </w:r>
      <w:r w:rsidR="003D314E">
        <w:t xml:space="preserve">climate effects on </w:t>
      </w:r>
      <w:r>
        <w:t xml:space="preserve">PET </w:t>
      </w:r>
      <w:r w:rsidR="00B22B22">
        <w:t xml:space="preserve">in </w:t>
      </w:r>
      <w:r w:rsidR="00845571">
        <w:t xml:space="preserve">the </w:t>
      </w:r>
      <w:r>
        <w:t xml:space="preserve">Hamon method </w:t>
      </w:r>
      <w:r w:rsidR="00B22B22">
        <w:t xml:space="preserve">is </w:t>
      </w:r>
      <w:r>
        <w:t xml:space="preserve">solely </w:t>
      </w:r>
      <w:r w:rsidR="00E93486">
        <w:t xml:space="preserve">a function </w:t>
      </w:r>
      <w:r>
        <w:t>o</w:t>
      </w:r>
      <w:r w:rsidR="00E93486">
        <w:t>f</w:t>
      </w:r>
      <w:r>
        <w:t xml:space="preserve"> temperature.</w:t>
      </w:r>
      <w:r w:rsidR="00A018F1">
        <w:t xml:space="preserve"> </w:t>
      </w:r>
      <w:r w:rsidR="0049542F">
        <w:t xml:space="preserve"> </w:t>
      </w:r>
      <w:r>
        <w:t xml:space="preserve">Milly (2016) showed an analysis of different PET </w:t>
      </w:r>
      <w:r w:rsidR="005C1328">
        <w:t>methods, which demonstrated that Hamon method overestimate</w:t>
      </w:r>
      <w:r w:rsidR="00B22B22">
        <w:t>d</w:t>
      </w:r>
      <w:r w:rsidR="005C1328">
        <w:t xml:space="preserve"> the impact of temperature </w:t>
      </w:r>
      <w:r w:rsidR="00B22B22">
        <w:t xml:space="preserve">change </w:t>
      </w:r>
      <w:r w:rsidR="005C1328">
        <w:t>on the PET as compared to other methods, including Penman-Monteith</w:t>
      </w:r>
      <w:r w:rsidR="00B66C14">
        <w:t xml:space="preserve"> (</w:t>
      </w:r>
      <w:r w:rsidR="00B15E7F">
        <w:fldChar w:fldCharType="begin"/>
      </w:r>
      <w:r w:rsidR="00B15E7F">
        <w:instrText xml:space="preserve"> REF _Ref510786952 \h </w:instrText>
      </w:r>
      <w:r w:rsidR="00B15E7F">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10</w:t>
      </w:r>
      <w:r w:rsidR="00B15E7F">
        <w:fldChar w:fldCharType="end"/>
      </w:r>
      <w:r w:rsidR="00B66C14">
        <w:t>)</w:t>
      </w:r>
      <w:r w:rsidR="005C1328">
        <w:t xml:space="preserve">. </w:t>
      </w:r>
      <w:r w:rsidR="00845571">
        <w:t xml:space="preserve">The </w:t>
      </w:r>
      <w:r w:rsidR="005C1328">
        <w:t xml:space="preserve">Penman-Monteith equation is </w:t>
      </w:r>
      <w:r w:rsidR="00B15E7F">
        <w:t>frequently</w:t>
      </w:r>
      <w:r w:rsidR="005C1328">
        <w:t xml:space="preserve"> relied upon for the estimation of PET in several watershed models </w:t>
      </w:r>
      <w:r w:rsidR="00B22B22">
        <w:t>for</w:t>
      </w:r>
      <w:r w:rsidR="005C1328">
        <w:t xml:space="preserve"> its more physically based approach. </w:t>
      </w:r>
      <w:r w:rsidR="00A018F1">
        <w:t xml:space="preserve"> </w:t>
      </w:r>
      <w:r w:rsidR="00622CD4">
        <w:t xml:space="preserve">However, </w:t>
      </w:r>
      <w:r w:rsidR="00845571">
        <w:t xml:space="preserve">the </w:t>
      </w:r>
      <w:r w:rsidR="00622CD4">
        <w:t xml:space="preserve">Penman-Monteith equation requires several additional meteorological variables which </w:t>
      </w:r>
      <w:r w:rsidR="00845571">
        <w:t>are</w:t>
      </w:r>
      <w:r w:rsidR="00622CD4">
        <w:t xml:space="preserve"> often hard to obtain. </w:t>
      </w:r>
      <w:r w:rsidR="00A018F1">
        <w:t xml:space="preserve"> </w:t>
      </w:r>
      <w:r w:rsidR="00E93486">
        <w:t xml:space="preserve">That was </w:t>
      </w:r>
      <w:r w:rsidR="00622CD4">
        <w:t xml:space="preserve">particularly </w:t>
      </w:r>
      <w:r w:rsidR="00E93486">
        <w:t xml:space="preserve">the case </w:t>
      </w:r>
      <w:r w:rsidR="00622CD4">
        <w:t>for the downscale</w:t>
      </w:r>
      <w:r w:rsidR="00845571">
        <w:t>d</w:t>
      </w:r>
      <w:r w:rsidR="00622CD4">
        <w:t xml:space="preserve"> climate change inputs that were available.</w:t>
      </w:r>
      <w:r w:rsidR="0049542F">
        <w:t xml:space="preserve"> </w:t>
      </w:r>
      <w:r w:rsidR="00A018F1">
        <w:t xml:space="preserve"> </w:t>
      </w:r>
      <w:r w:rsidR="0049542F">
        <w:t>The Hargreaves-Samani approach</w:t>
      </w:r>
      <w:r w:rsidR="005F33D1">
        <w:t xml:space="preserve"> (</w:t>
      </w:r>
      <w:r w:rsidR="005F33D1">
        <w:fldChar w:fldCharType="begin"/>
      </w:r>
      <w:r w:rsidR="005F33D1">
        <w:instrText xml:space="preserve"> REF _Ref522003464 \h </w:instrText>
      </w:r>
      <w:r w:rsidR="005F33D1">
        <w:fldChar w:fldCharType="separate"/>
      </w:r>
      <w:r w:rsidR="00E91403">
        <w:t xml:space="preserve">Equation </w:t>
      </w:r>
      <w:r w:rsidR="00E91403">
        <w:rPr>
          <w:noProof/>
        </w:rPr>
        <w:t>2</w:t>
      </w:r>
      <w:r w:rsidR="00E91403">
        <w:noBreakHyphen/>
      </w:r>
      <w:r w:rsidR="00E91403">
        <w:rPr>
          <w:noProof/>
        </w:rPr>
        <w:t>2</w:t>
      </w:r>
      <w:r w:rsidR="005F33D1">
        <w:fldChar w:fldCharType="end"/>
      </w:r>
      <w:r w:rsidR="005F33D1">
        <w:t>)</w:t>
      </w:r>
      <w:r w:rsidR="003D314E">
        <w:t>,</w:t>
      </w:r>
      <w:r w:rsidR="0049542F">
        <w:t xml:space="preserve"> </w:t>
      </w:r>
      <w:r w:rsidR="00622CD4">
        <w:t>on the other hand</w:t>
      </w:r>
      <w:r w:rsidR="00187758">
        <w:t>, uses readily available parameter variables as with Hamon but provides an estimated relationship of PET with temperature more similar to Penman-Monteith</w:t>
      </w:r>
      <w:r w:rsidR="00023FBD">
        <w:t xml:space="preserve"> (</w:t>
      </w:r>
      <w:r w:rsidR="00023FBD">
        <w:fldChar w:fldCharType="begin"/>
      </w:r>
      <w:r w:rsidR="00023FBD">
        <w:instrText xml:space="preserve"> REF _Ref510786952 \h </w:instrText>
      </w:r>
      <w:r w:rsidR="00023FBD">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10</w:t>
      </w:r>
      <w:r w:rsidR="00023FBD">
        <w:fldChar w:fldCharType="end"/>
      </w:r>
      <w:r w:rsidR="00023FBD">
        <w:t>)</w:t>
      </w:r>
      <w:r w:rsidR="00622CD4">
        <w:t xml:space="preserve">. </w:t>
      </w:r>
      <w:r w:rsidR="00A018F1">
        <w:t xml:space="preserve"> </w:t>
      </w:r>
      <w:r w:rsidR="00023FBD">
        <w:t xml:space="preserve">For that reason, </w:t>
      </w:r>
      <w:r w:rsidR="00D657EF">
        <w:t xml:space="preserve">the </w:t>
      </w:r>
      <w:r w:rsidR="00023FBD">
        <w:t xml:space="preserve">Hargreaves-Samani method was used for estimating </w:t>
      </w:r>
      <w:r w:rsidR="00D657EF">
        <w:t>the</w:t>
      </w:r>
      <w:r w:rsidR="00023FBD">
        <w:t xml:space="preserve"> change in PET. The estimated </w:t>
      </w:r>
      <w:r w:rsidR="0043244F">
        <w:t xml:space="preserve">daily </w:t>
      </w:r>
      <w:r w:rsidR="00023FBD">
        <w:t xml:space="preserve">change was added </w:t>
      </w:r>
      <w:r w:rsidR="0043244F">
        <w:t xml:space="preserve">as a factor </w:t>
      </w:r>
      <w:r w:rsidR="00023FBD">
        <w:t xml:space="preserve">to the </w:t>
      </w:r>
      <w:r w:rsidR="0043244F">
        <w:t xml:space="preserve">hourly </w:t>
      </w:r>
      <w:r w:rsidR="00023FBD">
        <w:t xml:space="preserve">reference </w:t>
      </w:r>
      <w:r w:rsidR="00D657EF">
        <w:t xml:space="preserve">PET </w:t>
      </w:r>
      <w:r w:rsidR="00023FBD">
        <w:t xml:space="preserve">dataset. </w:t>
      </w:r>
      <w:r w:rsidR="003D314E">
        <w:t xml:space="preserve">The </w:t>
      </w:r>
      <w:r w:rsidR="00622CD4">
        <w:t xml:space="preserve">Phase 6 </w:t>
      </w:r>
      <w:r w:rsidR="00C341BC">
        <w:t>M</w:t>
      </w:r>
      <w:r w:rsidR="00622CD4">
        <w:t xml:space="preserve">odel simulation showed improved simulation results </w:t>
      </w:r>
      <w:r w:rsidR="0043244F">
        <w:t>that were more consistent with streamflow trends (</w:t>
      </w:r>
      <w:r w:rsidR="0043244F" w:rsidRPr="0043244F">
        <w:t>U</w:t>
      </w:r>
      <w:r w:rsidR="00FD7C0D">
        <w:t>.</w:t>
      </w:r>
      <w:r w:rsidR="0043244F" w:rsidRPr="0043244F">
        <w:t>S</w:t>
      </w:r>
      <w:r w:rsidR="00FD7C0D">
        <w:t>.</w:t>
      </w:r>
      <w:r w:rsidR="00AC76D7">
        <w:t xml:space="preserve"> </w:t>
      </w:r>
      <w:r w:rsidR="0043244F" w:rsidRPr="0043244F">
        <w:t>EPA. 2016</w:t>
      </w:r>
      <w:r w:rsidR="00AC76D7">
        <w:t>a</w:t>
      </w:r>
      <w:r w:rsidR="0043244F">
        <w:t xml:space="preserve">; </w:t>
      </w:r>
      <w:r w:rsidR="0043244F" w:rsidRPr="0043244F">
        <w:t>Rice</w:t>
      </w:r>
      <w:r w:rsidR="0043244F">
        <w:t xml:space="preserve"> et al., 2017) </w:t>
      </w:r>
      <w:r w:rsidR="00622CD4">
        <w:t xml:space="preserve">when </w:t>
      </w:r>
      <w:r w:rsidR="003D314E">
        <w:t xml:space="preserve">the </w:t>
      </w:r>
      <w:r w:rsidR="00622CD4">
        <w:t xml:space="preserve">change in PET was estimated using Hargreaves-Samani method </w:t>
      </w:r>
      <w:r w:rsidR="003D314E">
        <w:t>rather than</w:t>
      </w:r>
      <w:r w:rsidR="00622CD4">
        <w:t xml:space="preserve"> Hamon, which produced </w:t>
      </w:r>
      <w:r w:rsidR="00845571">
        <w:t>unrealistically</w:t>
      </w:r>
      <w:r w:rsidR="00622CD4">
        <w:t xml:space="preserve"> drier conditions due to higher sensitivity to te</w:t>
      </w:r>
      <w:r w:rsidR="008235BB">
        <w:t>mperature.</w:t>
      </w:r>
    </w:p>
    <w:p w14:paraId="3C31E2BB" w14:textId="36A9DCD2" w:rsidR="003D314E" w:rsidRDefault="003D314E" w:rsidP="00380A5F">
      <w:pPr>
        <w:pStyle w:val="Caption"/>
      </w:pPr>
      <w:bookmarkStart w:id="22" w:name="_Ref522003464"/>
      <w:r>
        <w:t xml:space="preserve">Equation </w:t>
      </w:r>
      <w:r w:rsidR="00BD1207">
        <w:fldChar w:fldCharType="begin"/>
      </w:r>
      <w:r w:rsidR="00BD1207">
        <w:instrText xml:space="preserve"> STYLEREF 1 \s </w:instrText>
      </w:r>
      <w:r w:rsidR="00BD1207">
        <w:fldChar w:fldCharType="separate"/>
      </w:r>
      <w:r w:rsidR="00E91403">
        <w:rPr>
          <w:noProof/>
        </w:rPr>
        <w:t>2</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2</w:t>
      </w:r>
      <w:r w:rsidR="00BD1207">
        <w:fldChar w:fldCharType="end"/>
      </w:r>
      <w:bookmarkEnd w:id="22"/>
      <w:r>
        <w:t>: Hargreaves-Samani PET equation</w:t>
      </w:r>
    </w:p>
    <w:p w14:paraId="0383FA50" w14:textId="5581AEF7" w:rsidR="00465695" w:rsidRPr="00465695" w:rsidRDefault="00465695" w:rsidP="0049542F">
      <w:pPr>
        <w:rPr>
          <w:rFonts w:eastAsiaTheme="minorEastAsia"/>
        </w:rPr>
      </w:pPr>
      <m:oMathPara>
        <m:oMathParaPr>
          <m:jc m:val="left"/>
        </m:oMathParaPr>
        <m:oMath>
          <m:r>
            <w:rPr>
              <w:rFonts w:ascii="Cambria Math" w:hAnsi="Cambria Math"/>
            </w:rPr>
            <m:t>H</m:t>
          </m:r>
          <m:r>
            <m:rPr>
              <m:sty m:val="p"/>
            </m:rPr>
            <w:rPr>
              <w:rFonts w:ascii="Cambria Math" w:hAnsi="Cambria Math"/>
            </w:rPr>
            <m:t>_</m:t>
          </m:r>
          <m:r>
            <w:rPr>
              <w:rFonts w:ascii="Cambria Math" w:hAnsi="Cambria Math"/>
            </w:rPr>
            <m:t>S Daily PET=0.0135×</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avg</m:t>
                  </m:r>
                </m:sub>
              </m:sSub>
              <m:r>
                <w:rPr>
                  <w:rFonts w:ascii="Cambria Math" w:hAnsi="Cambria Math"/>
                </w:rPr>
                <m:t>+17.8</m:t>
              </m:r>
            </m:e>
          </m:d>
        </m:oMath>
      </m:oMathPara>
    </w:p>
    <w:p w14:paraId="3AD2079E" w14:textId="25ECC5CD" w:rsidR="00465695" w:rsidRPr="005F33D1" w:rsidRDefault="004351B6" w:rsidP="0049542F">
      <w:pPr>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=KT×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p>
            <m:sSupPr>
              <m:ctrlPr>
                <w:rPr>
                  <w:rFonts w:ascii="Cambria Math" w:hAnsi="Cambria Math"/>
                </w:rPr>
              </m:ctrlPr>
            </m:sSupPr>
            <m:e>
              <m:sSub>
                <m:sSubPr>
                  <m:ctrlPr>
                    <w:rPr>
                      <w:rFonts w:ascii="Cambria Math" w:hAnsi="Cambria Math"/>
                      <w:i/>
                    </w:rPr>
                  </m:ctrlPr>
                </m:sSubPr>
                <m:e>
                  <m:r>
                    <w:rPr>
                      <w:rFonts w:ascii="Cambria Math" w:hAnsi="Cambria Math"/>
                    </w:rPr>
                    <m:t>T</m:t>
                  </m:r>
                </m:e>
                <m:sub>
                  <m:r>
                    <w:rPr>
                      <w:rFonts w:ascii="Cambria Math" w:hAnsi="Cambria Math"/>
                    </w:rPr>
                    <m:t>del</m:t>
                  </m:r>
                </m:sub>
              </m:sSub>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m:oMathPara>
    </w:p>
    <w:p w14:paraId="57A8EC0E" w14:textId="515F2BC9" w:rsidR="005F33D1" w:rsidRPr="00676C83" w:rsidRDefault="004351B6" w:rsidP="0049542F">
      <w:pPr>
        <w:rPr>
          <w:rFonts w:eastAsiaTheme="minorEastAsia"/>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del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min</m:t>
              </m:r>
            </m:sub>
          </m:sSub>
        </m:oMath>
      </m:oMathPara>
    </w:p>
    <w:p w14:paraId="016535FF" w14:textId="752BC608" w:rsidR="00676C83" w:rsidRPr="00465695" w:rsidRDefault="00676C83" w:rsidP="0049542F">
      <m:oMathPara>
        <m:oMathParaPr>
          <m:jc m:val="left"/>
        </m:oMathParaPr>
        <m:oMath>
          <m:r>
            <w:rPr>
              <w:rFonts w:ascii="Cambria Math" w:hAnsi="Cambria Math"/>
            </w:rPr>
            <m:t>KT=0.00185×</m:t>
          </m:r>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del</m:t>
                  </m:r>
                </m:sub>
              </m:sSub>
            </m:e>
            <m:sup>
              <m:r>
                <w:rPr>
                  <w:rFonts w:ascii="Cambria Math" w:hAnsi="Cambria Math"/>
                </w:rPr>
                <m:t>2</m:t>
              </m:r>
            </m:sup>
          </m:sSup>
          <m:r>
            <w:rPr>
              <w:rFonts w:ascii="Cambria Math" w:hAnsi="Cambria Math"/>
            </w:rPr>
            <m:t>-0.0433×</m:t>
          </m:r>
          <m:sSub>
            <m:sSubPr>
              <m:ctrlPr>
                <w:rPr>
                  <w:rFonts w:ascii="Cambria Math" w:hAnsi="Cambria Math"/>
                  <w:i/>
                </w:rPr>
              </m:ctrlPr>
            </m:sSubPr>
            <m:e>
              <m:r>
                <w:rPr>
                  <w:rFonts w:ascii="Cambria Math" w:hAnsi="Cambria Math"/>
                </w:rPr>
                <m:t>T</m:t>
              </m:r>
            </m:e>
            <m:sub>
              <m:r>
                <w:rPr>
                  <w:rFonts w:ascii="Cambria Math" w:hAnsi="Cambria Math"/>
                </w:rPr>
                <m:t>del</m:t>
              </m:r>
            </m:sub>
          </m:sSub>
          <m:r>
            <w:rPr>
              <w:rFonts w:ascii="Cambria Math" w:hAnsi="Cambria Math"/>
            </w:rPr>
            <m:t>+0.4023</m:t>
          </m:r>
        </m:oMath>
      </m:oMathPara>
    </w:p>
    <w:p w14:paraId="07D93468" w14:textId="77777777" w:rsidR="005F33D1" w:rsidRDefault="005F33D1" w:rsidP="005F33D1">
      <w:pPr>
        <w:pStyle w:val="NoSpacing"/>
      </w:pPr>
      <w:r>
        <w:t>Where:</w:t>
      </w:r>
    </w:p>
    <w:p w14:paraId="6DD860F6" w14:textId="172F5349" w:rsidR="005F33D1" w:rsidRDefault="005F33D1" w:rsidP="005F33D1">
      <w:pPr>
        <w:pStyle w:val="NoSpacing"/>
      </w:pPr>
      <w:r>
        <w:t xml:space="preserve">PET = </w:t>
      </w:r>
      <w:r w:rsidR="00FF5FC3">
        <w:t>p</w:t>
      </w:r>
      <w:r>
        <w:t xml:space="preserve">otential </w:t>
      </w:r>
      <w:r w:rsidR="00FF5FC3">
        <w:t>e</w:t>
      </w:r>
      <w:r>
        <w:t>vapotranspiration</w:t>
      </w:r>
      <w:r w:rsidR="00FF5FC3">
        <w:t xml:space="preserve">, </w:t>
      </w:r>
      <w:r w:rsidR="00B766EC">
        <w:t>mm/day</w:t>
      </w:r>
    </w:p>
    <w:p w14:paraId="6CC6649F" w14:textId="1FCED5C4" w:rsidR="00FF5FC3" w:rsidRDefault="00FF5FC3" w:rsidP="005F33D1">
      <w:pPr>
        <w:pStyle w:val="NoSpacing"/>
      </w:pPr>
      <w:r>
        <w:t>Rs = solar radiation</w:t>
      </w:r>
      <w:r w:rsidR="00B766EC">
        <w:t>, mm/day</w:t>
      </w:r>
    </w:p>
    <w:p w14:paraId="19C7A958" w14:textId="6894D188" w:rsidR="00FF5FC3" w:rsidRDefault="00FF5FC3" w:rsidP="005F33D1">
      <w:pPr>
        <w:pStyle w:val="NoSpacing"/>
      </w:pPr>
      <w:r>
        <w:t>KT = empirical coefficient</w:t>
      </w:r>
    </w:p>
    <w:p w14:paraId="6DA01B96" w14:textId="0D9AD497" w:rsidR="005F33D1" w:rsidRDefault="005F33D1" w:rsidP="005F33D1">
      <w:pPr>
        <w:pStyle w:val="NoSpacing"/>
      </w:pPr>
      <w:r>
        <w:t>Ra = Extraterrestrial radiation</w:t>
      </w:r>
      <w:r w:rsidR="00B766EC">
        <w:t>, mm/day</w:t>
      </w:r>
    </w:p>
    <w:p w14:paraId="4A41ABE1" w14:textId="529EF540" w:rsidR="00B766EC" w:rsidRDefault="00B766EC" w:rsidP="005F33D1">
      <w:pPr>
        <w:pStyle w:val="NoSpacing"/>
      </w:pPr>
      <w:proofErr w:type="spellStart"/>
      <w:r>
        <w:t>Tdel</w:t>
      </w:r>
      <w:proofErr w:type="spellEnd"/>
      <w:r>
        <w:t xml:space="preserve"> = maximum minimum temperature</w:t>
      </w:r>
      <w:r w:rsidRPr="00B766EC">
        <w:t xml:space="preserve"> </w:t>
      </w:r>
      <w:r>
        <w:t>difference, degree Celsius</w:t>
      </w:r>
    </w:p>
    <w:p w14:paraId="4672C271" w14:textId="2B141035" w:rsidR="00B766EC" w:rsidRDefault="00B766EC" w:rsidP="005F33D1">
      <w:pPr>
        <w:pStyle w:val="NoSpacing"/>
      </w:pPr>
      <w:proofErr w:type="spellStart"/>
      <w:r>
        <w:t>Tmax</w:t>
      </w:r>
      <w:proofErr w:type="spellEnd"/>
      <w:r>
        <w:t xml:space="preserve"> = maximum daily temperature, degree Celsius</w:t>
      </w:r>
    </w:p>
    <w:p w14:paraId="7A701C83" w14:textId="615F9640" w:rsidR="00B766EC" w:rsidRDefault="00B766EC" w:rsidP="005F33D1">
      <w:pPr>
        <w:pStyle w:val="NoSpacing"/>
      </w:pPr>
      <w:proofErr w:type="spellStart"/>
      <w:r>
        <w:t>Tmin</w:t>
      </w:r>
      <w:proofErr w:type="spellEnd"/>
      <w:r>
        <w:t xml:space="preserve"> = minimum daily temperature, degree Celsius</w:t>
      </w:r>
    </w:p>
    <w:p w14:paraId="10C26607" w14:textId="5EB22418" w:rsidR="005F33D1" w:rsidRDefault="005F33D1" w:rsidP="005F33D1">
      <w:proofErr w:type="spellStart"/>
      <w:r>
        <w:lastRenderedPageBreak/>
        <w:t>T</w:t>
      </w:r>
      <w:r w:rsidR="00FF5FC3">
        <w:t>avg</w:t>
      </w:r>
      <w:proofErr w:type="spellEnd"/>
      <w:r>
        <w:t xml:space="preserve"> = </w:t>
      </w:r>
      <w:r w:rsidR="00B766EC">
        <w:t>average daily t</w:t>
      </w:r>
      <w:r>
        <w:t>emperature</w:t>
      </w:r>
      <w:r w:rsidR="00B766EC">
        <w:t>, degree Celsius</w:t>
      </w:r>
    </w:p>
    <w:p w14:paraId="31F4C2BE" w14:textId="0091C804" w:rsidR="005F33D1" w:rsidRDefault="005F33D1" w:rsidP="005F33D1"/>
    <w:p w14:paraId="48351ABF" w14:textId="566BDF1E" w:rsidR="00E90E63" w:rsidRDefault="00E90E63" w:rsidP="00B30A74">
      <w:r w:rsidRPr="008E108B">
        <w:rPr>
          <w:noProof/>
          <w:sz w:val="20"/>
          <w:szCs w:val="20"/>
        </w:rPr>
        <mc:AlternateContent>
          <mc:Choice Requires="wpc">
            <w:drawing>
              <wp:inline distT="0" distB="0" distL="0" distR="0" wp14:anchorId="5DDF09D3" wp14:editId="7E4A4BDE">
                <wp:extent cx="5943600" cy="3108960"/>
                <wp:effectExtent l="12700" t="12700" r="12700" b="15240"/>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9" name="Picture 59"/>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60664" cy="3108960"/>
                          </a:xfrm>
                          <a:prstGeom prst="rect">
                            <a:avLst/>
                          </a:prstGeom>
                          <a:noFill/>
                          <a:ln>
                            <a:solidFill>
                              <a:schemeClr val="bg1">
                                <a:lumMod val="50000"/>
                              </a:schemeClr>
                            </a:solidFill>
                          </a:ln>
                        </pic:spPr>
                      </pic:pic>
                      <pic:pic xmlns:pic="http://schemas.openxmlformats.org/drawingml/2006/picture">
                        <pic:nvPicPr>
                          <pic:cNvPr id="60" name="Picture 60"/>
                          <pic:cNvPicPr/>
                        </pic:nvPicPr>
                        <pic:blipFill>
                          <a:blip r:embed="rId33"/>
                          <a:stretch>
                            <a:fillRect/>
                          </a:stretch>
                        </pic:blipFill>
                        <pic:spPr>
                          <a:xfrm>
                            <a:off x="3723640" y="0"/>
                            <a:ext cx="2219960" cy="3108960"/>
                          </a:xfrm>
                          <a:prstGeom prst="rect">
                            <a:avLst/>
                          </a:prstGeom>
                          <a:ln>
                            <a:solidFill>
                              <a:schemeClr val="bg1">
                                <a:lumMod val="50000"/>
                              </a:schemeClr>
                            </a:solidFill>
                          </a:ln>
                        </pic:spPr>
                      </pic:pic>
                    </wpc:wpc>
                  </a:graphicData>
                </a:graphic>
              </wp:inline>
            </w:drawing>
          </mc:Choice>
          <mc:Fallback>
            <w:pict>
              <v:group w14:anchorId="5D199EA5" id="Canvas 55" o:spid="_x0000_s1026" editas="canvas" style="width:468pt;height:244.8pt;mso-position-horizontal-relative:char;mso-position-vertical-relative:line" coordsize="59436,3108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">
                <v:shape id="_x0000_s1027" type="#_x0000_t75" style="position:absolute;width:59436;height:31089;visibility:visible;mso-wrap-style:square">
                  <v:fill o:detectmouseclick="t"/>
                  <v:path o:connecttype="none"/>
                </v:shape>
                <v:shape id="Picture 59" o:spid="_x0000_s1028" type="#_x0000_t75" style="position:absolute;width:36606;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" stroked="t" strokecolor="#7f7f7f [1612]">
                  <v:imagedata r:id="rId46" o:title=""/>
                </v:shape>
                <v:shape id="Picture 60" o:spid="_x0000_s1029" type="#_x0000_t75" style="position:absolute;left:37236;width:22200;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" stroked="t" strokecolor="#7f7f7f [1612]">
                  <v:imagedata r:id="rId47" o:title=""/>
                </v:shape>
                <w10:anchorlock/>
              </v:group>
            </w:pict>
          </mc:Fallback>
        </mc:AlternateContent>
      </w:r>
    </w:p>
    <w:p w14:paraId="1AAE79F1" w14:textId="0B764CAC" w:rsidR="00B7738C" w:rsidRDefault="00B7738C" w:rsidP="00B30A74">
      <w:pPr>
        <w:pStyle w:val="Caption"/>
        <w:rPr>
          <w:color w:val="1F4E79" w:themeColor="accent1" w:themeShade="80"/>
        </w:rPr>
      </w:pPr>
      <w:bookmarkStart w:id="23" w:name="_Ref510786952"/>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10</w:t>
      </w:r>
      <w:r w:rsidR="00C86F00">
        <w:rPr>
          <w:color w:val="1F4E79" w:themeColor="accent1" w:themeShade="80"/>
        </w:rPr>
        <w:fldChar w:fldCharType="end"/>
      </w:r>
      <w:bookmarkEnd w:id="23"/>
      <w:r w:rsidRPr="00E14A6B">
        <w:rPr>
          <w:color w:val="1F4E79" w:themeColor="accent1" w:themeShade="80"/>
        </w:rPr>
        <w:t>: (a) Relative change in estimated change in potential evapotranspiration due to change in temperature is shown from different methods.</w:t>
      </w:r>
      <w:r w:rsidR="00A018F1" w:rsidRPr="00E14A6B">
        <w:rPr>
          <w:color w:val="1F4E79" w:themeColor="accent1" w:themeShade="80"/>
        </w:rPr>
        <w:t xml:space="preserve"> </w:t>
      </w:r>
      <w:r w:rsidRPr="00E14A6B">
        <w:rPr>
          <w:color w:val="1F4E79" w:themeColor="accent1" w:themeShade="80"/>
        </w:rPr>
        <w:t xml:space="preserve"> It shows temperature alone can introduce considerable differences in estimation of potential evapotranspiration with the selection of method. (b) Estimate percent changes in potential evapotranspiration using different methods for RCP 8.5 for the late 21</w:t>
      </w:r>
      <w:r w:rsidRPr="00E14A6B">
        <w:rPr>
          <w:color w:val="1F4E79" w:themeColor="accent1" w:themeShade="80"/>
          <w:vertAlign w:val="superscript"/>
        </w:rPr>
        <w:t>st</w:t>
      </w:r>
      <w:r w:rsidRPr="00E14A6B">
        <w:rPr>
          <w:color w:val="1F4E79" w:themeColor="accent1" w:themeShade="80"/>
        </w:rPr>
        <w:t xml:space="preserve"> century </w:t>
      </w:r>
      <w:proofErr w:type="gramStart"/>
      <w:r w:rsidRPr="00E14A6B">
        <w:rPr>
          <w:color w:val="1F4E79" w:themeColor="accent1" w:themeShade="80"/>
        </w:rPr>
        <w:t>are</w:t>
      </w:r>
      <w:proofErr w:type="gramEnd"/>
      <w:r w:rsidRPr="00E14A6B">
        <w:rPr>
          <w:color w:val="1F4E79" w:themeColor="accent1" w:themeShade="80"/>
        </w:rPr>
        <w:t xml:space="preserve"> shown (adapted from Milly 2016).</w:t>
      </w:r>
    </w:p>
    <w:p w14:paraId="3039A3A8" w14:textId="560E4446" w:rsidR="00187758" w:rsidRDefault="00187758" w:rsidP="00E67062">
      <w:pPr>
        <w:rPr>
          <w:sz w:val="22"/>
          <w:szCs w:val="22"/>
        </w:rPr>
      </w:pPr>
      <w:r w:rsidRPr="00591214">
        <w:rPr>
          <w:sz w:val="22"/>
          <w:szCs w:val="22"/>
        </w:rPr>
        <w:t>Both the Hamon and Hargreaves-Samani PET method</w:t>
      </w:r>
      <w:r>
        <w:rPr>
          <w:sz w:val="22"/>
          <w:szCs w:val="22"/>
        </w:rPr>
        <w:t>s</w:t>
      </w:r>
      <w:r w:rsidRPr="00591214">
        <w:rPr>
          <w:sz w:val="22"/>
          <w:szCs w:val="22"/>
        </w:rPr>
        <w:t xml:space="preserve"> were </w:t>
      </w:r>
      <w:r>
        <w:rPr>
          <w:sz w:val="22"/>
          <w:szCs w:val="22"/>
        </w:rPr>
        <w:t>evaluated</w:t>
      </w:r>
      <w:r w:rsidRPr="00591214">
        <w:rPr>
          <w:sz w:val="22"/>
          <w:szCs w:val="22"/>
        </w:rPr>
        <w:t xml:space="preserve"> for estimating </w:t>
      </w:r>
      <w:r>
        <w:rPr>
          <w:sz w:val="22"/>
          <w:szCs w:val="22"/>
        </w:rPr>
        <w:t xml:space="preserve">change in </w:t>
      </w:r>
      <w:r w:rsidRPr="00591214">
        <w:rPr>
          <w:sz w:val="22"/>
          <w:szCs w:val="22"/>
        </w:rPr>
        <w:t>potential evapotranspiration</w:t>
      </w:r>
      <w:r>
        <w:rPr>
          <w:sz w:val="22"/>
          <w:szCs w:val="22"/>
        </w:rPr>
        <w:t xml:space="preserve"> (PET)</w:t>
      </w:r>
      <w:r w:rsidRPr="00591214">
        <w:rPr>
          <w:sz w:val="22"/>
          <w:szCs w:val="22"/>
        </w:rPr>
        <w:t xml:space="preserve">.  The </w:t>
      </w:r>
      <w:r>
        <w:rPr>
          <w:sz w:val="22"/>
          <w:szCs w:val="22"/>
        </w:rPr>
        <w:t xml:space="preserve">average annual </w:t>
      </w:r>
      <w:r w:rsidRPr="00591214">
        <w:rPr>
          <w:sz w:val="22"/>
          <w:szCs w:val="22"/>
        </w:rPr>
        <w:t>changes</w:t>
      </w:r>
      <w:r>
        <w:rPr>
          <w:sz w:val="22"/>
          <w:szCs w:val="22"/>
        </w:rPr>
        <w:t xml:space="preserve"> in PET over the watershed</w:t>
      </w:r>
      <w:r w:rsidRPr="00591214">
        <w:rPr>
          <w:sz w:val="22"/>
          <w:szCs w:val="22"/>
        </w:rPr>
        <w:t xml:space="preserve"> for the year</w:t>
      </w:r>
      <w:r>
        <w:rPr>
          <w:sz w:val="22"/>
          <w:szCs w:val="22"/>
        </w:rPr>
        <w:t>s</w:t>
      </w:r>
      <w:r w:rsidRPr="00591214">
        <w:rPr>
          <w:sz w:val="22"/>
          <w:szCs w:val="22"/>
        </w:rPr>
        <w:t xml:space="preserve"> 2025 and 2050 </w:t>
      </w:r>
      <w:r>
        <w:rPr>
          <w:sz w:val="22"/>
          <w:szCs w:val="22"/>
        </w:rPr>
        <w:t>using</w:t>
      </w:r>
      <w:r w:rsidRPr="00591214">
        <w:rPr>
          <w:sz w:val="22"/>
          <w:szCs w:val="22"/>
        </w:rPr>
        <w:t xml:space="preserve"> the two methods are shown</w:t>
      </w:r>
      <w:r>
        <w:rPr>
          <w:sz w:val="22"/>
          <w:szCs w:val="22"/>
        </w:rPr>
        <w:t xml:space="preserve"> in </w:t>
      </w:r>
      <w:r>
        <w:rPr>
          <w:sz w:val="22"/>
          <w:szCs w:val="22"/>
        </w:rPr>
        <w:fldChar w:fldCharType="begin"/>
      </w:r>
      <w:r>
        <w:rPr>
          <w:sz w:val="22"/>
          <w:szCs w:val="22"/>
        </w:rPr>
        <w:instrText xml:space="preserve"> REF _Ref522004973 \h </w:instrText>
      </w:r>
      <w:r>
        <w:rPr>
          <w:sz w:val="22"/>
          <w:szCs w:val="22"/>
        </w:rPr>
      </w:r>
      <w:r>
        <w:rPr>
          <w:sz w:val="22"/>
          <w:szCs w:val="22"/>
        </w:rPr>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11</w:t>
      </w:r>
      <w:r>
        <w:rPr>
          <w:sz w:val="22"/>
          <w:szCs w:val="22"/>
        </w:rPr>
        <w:fldChar w:fldCharType="end"/>
      </w:r>
      <w:r w:rsidRPr="00591214">
        <w:rPr>
          <w:sz w:val="22"/>
          <w:szCs w:val="22"/>
        </w:rPr>
        <w:t xml:space="preserve">. The ensemble median </w:t>
      </w:r>
      <w:r>
        <w:rPr>
          <w:sz w:val="22"/>
          <w:szCs w:val="22"/>
        </w:rPr>
        <w:t>of</w:t>
      </w:r>
      <w:r w:rsidRPr="00591214">
        <w:rPr>
          <w:sz w:val="22"/>
          <w:szCs w:val="22"/>
        </w:rPr>
        <w:t xml:space="preserve"> the change for the potential evapotranspiration data for short reference cover from the downscaled datasets are also shown, which is based on</w:t>
      </w:r>
      <w:r>
        <w:rPr>
          <w:sz w:val="22"/>
          <w:szCs w:val="22"/>
        </w:rPr>
        <w:t xml:space="preserve"> the</w:t>
      </w:r>
      <w:r w:rsidRPr="00591214">
        <w:rPr>
          <w:sz w:val="22"/>
          <w:szCs w:val="22"/>
        </w:rPr>
        <w:t xml:space="preserve"> Penman</w:t>
      </w:r>
      <w:r>
        <w:rPr>
          <w:sz w:val="22"/>
          <w:szCs w:val="22"/>
        </w:rPr>
        <w:t>-</w:t>
      </w:r>
      <w:r w:rsidRPr="00591214">
        <w:rPr>
          <w:sz w:val="22"/>
          <w:szCs w:val="22"/>
        </w:rPr>
        <w:t xml:space="preserve">Monteith equation. </w:t>
      </w:r>
      <w:r>
        <w:rPr>
          <w:sz w:val="22"/>
          <w:szCs w:val="22"/>
        </w:rPr>
        <w:t xml:space="preserve"> Short reference is defined as a hypothetical reference vegetative cover with an assumed height of </w:t>
      </w:r>
      <w:r w:rsidRPr="000D2FB3">
        <w:rPr>
          <w:sz w:val="22"/>
          <w:szCs w:val="22"/>
        </w:rPr>
        <w:t>0.12 m, a f</w:t>
      </w:r>
      <w:r>
        <w:rPr>
          <w:sz w:val="22"/>
          <w:szCs w:val="22"/>
        </w:rPr>
        <w:t>ixed surface resistance of 70 s/m</w:t>
      </w:r>
      <w:r w:rsidRPr="000D2FB3">
        <w:rPr>
          <w:sz w:val="22"/>
          <w:szCs w:val="22"/>
        </w:rPr>
        <w:t xml:space="preserve"> and an albedo of 0.23</w:t>
      </w:r>
      <w:r>
        <w:rPr>
          <w:sz w:val="22"/>
          <w:szCs w:val="22"/>
        </w:rPr>
        <w:t xml:space="preserve">.  </w:t>
      </w:r>
      <w:r w:rsidRPr="00591214">
        <w:rPr>
          <w:sz w:val="22"/>
          <w:szCs w:val="22"/>
        </w:rPr>
        <w:t xml:space="preserve">Due to </w:t>
      </w:r>
      <w:r>
        <w:rPr>
          <w:sz w:val="22"/>
          <w:szCs w:val="22"/>
        </w:rPr>
        <w:t>the similarities between estimated changes produced</w:t>
      </w:r>
      <w:r w:rsidRPr="00591214">
        <w:rPr>
          <w:sz w:val="22"/>
          <w:szCs w:val="22"/>
        </w:rPr>
        <w:t xml:space="preserve"> </w:t>
      </w:r>
      <w:r>
        <w:rPr>
          <w:sz w:val="22"/>
          <w:szCs w:val="22"/>
        </w:rPr>
        <w:t xml:space="preserve">by the </w:t>
      </w:r>
      <w:r w:rsidRPr="00591214">
        <w:rPr>
          <w:sz w:val="22"/>
          <w:szCs w:val="22"/>
        </w:rPr>
        <w:t xml:space="preserve">Hargreaves-Samani </w:t>
      </w:r>
      <w:r>
        <w:rPr>
          <w:sz w:val="22"/>
          <w:szCs w:val="22"/>
        </w:rPr>
        <w:t>and</w:t>
      </w:r>
      <w:r w:rsidRPr="00591214">
        <w:rPr>
          <w:sz w:val="22"/>
          <w:szCs w:val="22"/>
        </w:rPr>
        <w:t xml:space="preserve"> Penman</w:t>
      </w:r>
      <w:r>
        <w:rPr>
          <w:sz w:val="22"/>
          <w:szCs w:val="22"/>
        </w:rPr>
        <w:t>-</w:t>
      </w:r>
      <w:r w:rsidRPr="00591214">
        <w:rPr>
          <w:sz w:val="22"/>
          <w:szCs w:val="22"/>
        </w:rPr>
        <w:t>Monteith</w:t>
      </w:r>
      <w:r>
        <w:rPr>
          <w:sz w:val="22"/>
          <w:szCs w:val="22"/>
        </w:rPr>
        <w:t xml:space="preserve"> methods</w:t>
      </w:r>
      <w:r w:rsidRPr="00591214">
        <w:rPr>
          <w:sz w:val="22"/>
          <w:szCs w:val="22"/>
        </w:rPr>
        <w:t xml:space="preserve">, </w:t>
      </w:r>
      <w:r>
        <w:rPr>
          <w:sz w:val="22"/>
          <w:szCs w:val="22"/>
        </w:rPr>
        <w:t xml:space="preserve">along with </w:t>
      </w:r>
      <w:r w:rsidRPr="00591214">
        <w:rPr>
          <w:sz w:val="22"/>
          <w:szCs w:val="22"/>
        </w:rPr>
        <w:t xml:space="preserve">guidance provided by CBP STAC, </w:t>
      </w:r>
      <w:r>
        <w:rPr>
          <w:sz w:val="22"/>
          <w:szCs w:val="22"/>
        </w:rPr>
        <w:t xml:space="preserve">and the </w:t>
      </w:r>
      <w:r w:rsidRPr="00591214">
        <w:rPr>
          <w:sz w:val="22"/>
          <w:szCs w:val="22"/>
        </w:rPr>
        <w:t xml:space="preserve">recommendation of the Modeling Workgroup, </w:t>
      </w:r>
      <w:r>
        <w:rPr>
          <w:sz w:val="22"/>
          <w:szCs w:val="22"/>
        </w:rPr>
        <w:t xml:space="preserve">Hargreaves-Samani </w:t>
      </w:r>
      <w:r w:rsidRPr="00591214">
        <w:rPr>
          <w:sz w:val="22"/>
          <w:szCs w:val="22"/>
        </w:rPr>
        <w:t xml:space="preserve">was used </w:t>
      </w:r>
      <w:r>
        <w:rPr>
          <w:sz w:val="22"/>
          <w:szCs w:val="22"/>
        </w:rPr>
        <w:t>for the CBP climate simulations</w:t>
      </w:r>
      <w:r w:rsidRPr="00591214">
        <w:rPr>
          <w:sz w:val="22"/>
          <w:szCs w:val="22"/>
        </w:rPr>
        <w:t>.  It is noted that estimated change using Hargreaves-Samani method fall</w:t>
      </w:r>
      <w:r>
        <w:rPr>
          <w:sz w:val="22"/>
          <w:szCs w:val="22"/>
        </w:rPr>
        <w:t>s</w:t>
      </w:r>
      <w:r w:rsidRPr="00591214">
        <w:rPr>
          <w:sz w:val="22"/>
          <w:szCs w:val="22"/>
        </w:rPr>
        <w:t xml:space="preserve"> between the estimated changes for open water and short reference.</w:t>
      </w:r>
    </w:p>
    <w:p w14:paraId="3C3282F7" w14:textId="77777777" w:rsidR="00E67062" w:rsidRDefault="00E67062" w:rsidP="00E67062">
      <w:r w:rsidRPr="004713D7">
        <w:rPr>
          <w:noProof/>
        </w:rPr>
        <w:lastRenderedPageBreak/>
        <w:drawing>
          <wp:inline distT="0" distB="0" distL="0" distR="0" wp14:anchorId="6BFE2CBF" wp14:editId="110792E7">
            <wp:extent cx="5943600" cy="2985135"/>
            <wp:effectExtent l="0" t="0" r="0" b="5715"/>
            <wp:docPr id="18" name="Picture 2">
              <a:extLst xmlns:a="http://schemas.openxmlformats.org/drawingml/2006/main">
                <a:ext uri="{FF2B5EF4-FFF2-40B4-BE49-F238E27FC236}">
                  <a16:creationId xmlns:a16="http://schemas.microsoft.com/office/drawing/2014/main" id="{A74E9A08-21B4-8948-B5BC-9FEEC2FA7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4E9A08-21B4-8948-B5BC-9FEEC2FA796E}"/>
                        </a:ext>
                      </a:extLst>
                    </pic:cNvPr>
                    <pic:cNvPicPr>
                      <a:picLocks noChangeAspect="1"/>
                    </pic:cNvPicPr>
                  </pic:nvPicPr>
                  <pic:blipFill>
                    <a:blip r:embed="rId48"/>
                    <a:stretch>
                      <a:fillRect/>
                    </a:stretch>
                  </pic:blipFill>
                  <pic:spPr>
                    <a:xfrm>
                      <a:off x="0" y="0"/>
                      <a:ext cx="5943600" cy="2985135"/>
                    </a:xfrm>
                    <a:prstGeom prst="rect">
                      <a:avLst/>
                    </a:prstGeom>
                  </pic:spPr>
                </pic:pic>
              </a:graphicData>
            </a:graphic>
          </wp:inline>
        </w:drawing>
      </w:r>
    </w:p>
    <w:p w14:paraId="78D70595" w14:textId="13A48BBB" w:rsidR="00E67062" w:rsidRPr="00E14A6B" w:rsidRDefault="00E67062" w:rsidP="00E67062">
      <w:pPr>
        <w:pStyle w:val="Caption"/>
        <w:rPr>
          <w:b/>
          <w:i w:val="0"/>
          <w:color w:val="1F4E79" w:themeColor="accent1" w:themeShade="80"/>
        </w:rPr>
      </w:pPr>
      <w:bookmarkStart w:id="24" w:name="_Ref522004973"/>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11</w:t>
      </w:r>
      <w:r w:rsidR="00C86F00">
        <w:rPr>
          <w:color w:val="1F4E79" w:themeColor="accent1" w:themeShade="80"/>
        </w:rPr>
        <w:fldChar w:fldCharType="end"/>
      </w:r>
      <w:bookmarkEnd w:id="24"/>
      <w:r w:rsidRPr="00E14A6B">
        <w:rPr>
          <w:color w:val="1F4E79" w:themeColor="accent1" w:themeShade="80"/>
        </w:rPr>
        <w:t>: The relative difference in PET produced by using either the Hamon or Hargreaves-Samani methods are shown here.  In 2025 projections produced by the WSM, the Hamon method simulated an increase in PET that was 3.36 percent greater than that simulated with the Hargreaves-Samani method.  The change was more pronounced in 2050 simulations where the Hamon method outpaced the PET rate of Hargreaves-Samani by 6.26 percent.</w:t>
      </w:r>
    </w:p>
    <w:p w14:paraId="1AB1358C" w14:textId="77777777" w:rsidR="00E67062" w:rsidRPr="00E67062" w:rsidRDefault="00E67062" w:rsidP="00E67062">
      <w:pPr>
        <w:pStyle w:val="BodyText"/>
        <w:rPr>
          <w:lang w:val="en-US" w:eastAsia="en-US"/>
        </w:rPr>
      </w:pPr>
    </w:p>
    <w:p w14:paraId="0A394ED5" w14:textId="77777777" w:rsidR="006C1D54" w:rsidRDefault="006C1D54" w:rsidP="00106AEE">
      <w:pPr>
        <w:pStyle w:val="Heading2"/>
      </w:pPr>
      <w:r>
        <w:t>Climate Scenario Input Summary</w:t>
      </w:r>
    </w:p>
    <w:p w14:paraId="5391FE4B" w14:textId="42D5448C" w:rsidR="006C1D54" w:rsidRDefault="006C1D54" w:rsidP="00106AEE">
      <w:pPr>
        <w:pStyle w:val="Heading3"/>
      </w:pPr>
      <w:r>
        <w:t>2025</w:t>
      </w:r>
      <w:r w:rsidR="00D657EF">
        <w:t>, 2035, 2045, and 2055</w:t>
      </w:r>
      <w:r>
        <w:t xml:space="preserve"> Temperature</w:t>
      </w:r>
    </w:p>
    <w:p w14:paraId="22D576F0" w14:textId="13516461" w:rsidR="006C1D54" w:rsidRDefault="006C1D54" w:rsidP="006C1D54">
      <w:r>
        <w:t>Temperature change</w:t>
      </w:r>
      <w:r w:rsidR="004C0D82">
        <w:t xml:space="preserve"> projection</w:t>
      </w:r>
      <w:r>
        <w:t xml:space="preserve">s </w:t>
      </w:r>
      <w:r w:rsidR="00D63099">
        <w:t xml:space="preserve">for 2025, 2035, 2045, and 2055 </w:t>
      </w:r>
      <w:r>
        <w:t xml:space="preserve">were </w:t>
      </w:r>
      <w:r w:rsidR="00D63099">
        <w:t xml:space="preserve">obtained from </w:t>
      </w:r>
      <w:r w:rsidR="00833508">
        <w:t>an</w:t>
      </w:r>
      <w:r w:rsidR="00D63099">
        <w:t xml:space="preserve"> ensemble of statistically downscaled GCMs and were </w:t>
      </w:r>
      <w:r w:rsidR="0016731C">
        <w:t xml:space="preserve">incorporated </w:t>
      </w:r>
      <w:r>
        <w:t xml:space="preserve">using the delta </w:t>
      </w:r>
      <w:r w:rsidR="0016731C">
        <w:t xml:space="preserve">method </w:t>
      </w:r>
      <w:r w:rsidR="00411521">
        <w:t xml:space="preserve">(Section </w:t>
      </w:r>
      <w:r w:rsidR="00411521">
        <w:fldChar w:fldCharType="begin"/>
      </w:r>
      <w:r w:rsidR="00411521">
        <w:instrText xml:space="preserve"> REF _Ref522004194 \r \h </w:instrText>
      </w:r>
      <w:r w:rsidR="00411521">
        <w:fldChar w:fldCharType="separate"/>
      </w:r>
      <w:r w:rsidR="00E91403">
        <w:t>2.1.6</w:t>
      </w:r>
      <w:r w:rsidR="00411521">
        <w:fldChar w:fldCharType="end"/>
      </w:r>
      <w:r w:rsidR="00411521">
        <w:t>)</w:t>
      </w:r>
      <w:r>
        <w:t xml:space="preserve">.  </w:t>
      </w:r>
      <w:r w:rsidR="00D63099">
        <w:t>For each model land segment, t</w:t>
      </w:r>
      <w:r>
        <w:t xml:space="preserve">he average </w:t>
      </w:r>
      <w:r w:rsidR="00894A5D">
        <w:t xml:space="preserve">monthly </w:t>
      </w:r>
      <w:r>
        <w:t>change in</w:t>
      </w:r>
      <w:r w:rsidR="006E68CA">
        <w:t xml:space="preserve"> temperature (</w:t>
      </w:r>
      <w:r w:rsidR="00D657EF">
        <w:t>in</w:t>
      </w:r>
      <w:r>
        <w:t xml:space="preserve"> degree</w:t>
      </w:r>
      <w:r w:rsidR="006E68CA">
        <w:t xml:space="preserve"> Celsiu</w:t>
      </w:r>
      <w:r>
        <w:t>s</w:t>
      </w:r>
      <w:r w:rsidR="006E68CA">
        <w:t>)</w:t>
      </w:r>
      <w:r>
        <w:t xml:space="preserve"> was calculated for </w:t>
      </w:r>
      <w:r w:rsidR="00D63099">
        <w:t>the GCMs</w:t>
      </w:r>
      <w:r>
        <w:t xml:space="preserve">, </w:t>
      </w:r>
      <w:r w:rsidR="00BC7CB8">
        <w:t>and</w:t>
      </w:r>
      <w:r w:rsidR="00CD2F10">
        <w:t xml:space="preserve"> </w:t>
      </w:r>
      <w:r>
        <w:t xml:space="preserve">the median </w:t>
      </w:r>
      <w:r w:rsidR="00D657EF">
        <w:t xml:space="preserve">change </w:t>
      </w:r>
      <w:r w:rsidR="00BC7CB8">
        <w:t xml:space="preserve">for each month </w:t>
      </w:r>
      <w:r>
        <w:t xml:space="preserve">was </w:t>
      </w:r>
      <w:r w:rsidR="006E68CA">
        <w:t>used</w:t>
      </w:r>
      <w:r>
        <w:t xml:space="preserve"> </w:t>
      </w:r>
      <w:r w:rsidR="006E68CA">
        <w:t>as the central tendency</w:t>
      </w:r>
      <w:r>
        <w:t xml:space="preserve"> </w:t>
      </w:r>
      <w:r w:rsidR="006E68CA">
        <w:t xml:space="preserve">of the projected </w:t>
      </w:r>
      <w:r w:rsidR="00CD2F10">
        <w:t>future</w:t>
      </w:r>
      <w:r>
        <w:t xml:space="preserve">. </w:t>
      </w:r>
      <w:r w:rsidR="00E2368A">
        <w:t xml:space="preserve"> </w:t>
      </w:r>
      <w:r>
        <w:t>Estimates for the 10</w:t>
      </w:r>
      <w:r w:rsidRPr="00200BAE">
        <w:rPr>
          <w:vertAlign w:val="superscript"/>
        </w:rPr>
        <w:t>th</w:t>
      </w:r>
      <w:r>
        <w:t xml:space="preserve"> and 90</w:t>
      </w:r>
      <w:r w:rsidRPr="00200BAE">
        <w:rPr>
          <w:vertAlign w:val="superscript"/>
        </w:rPr>
        <w:t>th</w:t>
      </w:r>
      <w:r>
        <w:t xml:space="preserve"> percentiles were also developed </w:t>
      </w:r>
      <w:r w:rsidR="00D63099">
        <w:t>to define</w:t>
      </w:r>
      <w:r>
        <w:t xml:space="preserve"> the </w:t>
      </w:r>
      <w:r w:rsidR="00D63099">
        <w:t xml:space="preserve">range of </w:t>
      </w:r>
      <w:r>
        <w:t xml:space="preserve">uncertainty in projected </w:t>
      </w:r>
      <w:r w:rsidR="00CD2F10">
        <w:t>future</w:t>
      </w:r>
      <w:r>
        <w:t xml:space="preserve">. </w:t>
      </w:r>
      <w:r w:rsidR="00CD2F10">
        <w:t>As per</w:t>
      </w:r>
      <w:r w:rsidR="006E68CA">
        <w:t xml:space="preserve"> the 31-member ensemble median for the RCP 4.5 scenario, t</w:t>
      </w:r>
      <w:r>
        <w:t xml:space="preserve">he </w:t>
      </w:r>
      <w:r w:rsidR="006E68CA">
        <w:t xml:space="preserve">average </w:t>
      </w:r>
      <w:r>
        <w:t xml:space="preserve">annual increase in temperature for the </w:t>
      </w:r>
      <w:r w:rsidR="00CD2F10">
        <w:t xml:space="preserve">Chesapeake Bay </w:t>
      </w:r>
      <w:r>
        <w:t xml:space="preserve">watershed in </w:t>
      </w:r>
      <w:r w:rsidR="00D657EF">
        <w:t xml:space="preserve">2025, 2035, 2045, </w:t>
      </w:r>
      <w:r w:rsidR="00D657EF" w:rsidRPr="00D72B98">
        <w:t xml:space="preserve">and 2055 </w:t>
      </w:r>
      <w:r w:rsidRPr="00D72B98">
        <w:t>were 1.12</w:t>
      </w:r>
      <w:r w:rsidR="00BC7CB8" w:rsidRPr="00D72B98">
        <w:sym w:font="Symbol" w:char="F0B0"/>
      </w:r>
      <w:r w:rsidRPr="00D72B98">
        <w:t>C</w:t>
      </w:r>
      <w:r w:rsidR="00D657EF" w:rsidRPr="00D72B98">
        <w:t xml:space="preserve">, </w:t>
      </w:r>
      <w:r w:rsidR="00BC7CB8" w:rsidRPr="00D72B98">
        <w:t>1.45</w:t>
      </w:r>
      <w:r w:rsidR="00BC7CB8" w:rsidRPr="00D72B98">
        <w:sym w:font="Symbol" w:char="F0B0"/>
      </w:r>
      <w:r w:rsidR="00D657EF" w:rsidRPr="00D72B98">
        <w:t xml:space="preserve">C, </w:t>
      </w:r>
      <w:r w:rsidR="00BC7CB8" w:rsidRPr="00D72B98">
        <w:t>1.84</w:t>
      </w:r>
      <w:r w:rsidR="00BC7CB8" w:rsidRPr="00D72B98">
        <w:sym w:font="Symbol" w:char="F0B0"/>
      </w:r>
      <w:r w:rsidR="00D657EF" w:rsidRPr="00D72B98">
        <w:t xml:space="preserve">C, and </w:t>
      </w:r>
      <w:r w:rsidR="00BC7CB8" w:rsidRPr="00D72B98">
        <w:t>2.12</w:t>
      </w:r>
      <w:r w:rsidR="00BC7CB8" w:rsidRPr="00D72B98">
        <w:sym w:font="Symbol" w:char="F0B0"/>
      </w:r>
      <w:r w:rsidR="00D657EF" w:rsidRPr="00D72B98">
        <w:t>C</w:t>
      </w:r>
      <w:r w:rsidRPr="00D72B98">
        <w:t xml:space="preserve"> respectively.</w:t>
      </w:r>
      <w:r w:rsidR="000168E6" w:rsidRPr="00D72B98">
        <w:t xml:space="preserve"> Spatial variab</w:t>
      </w:r>
      <w:r w:rsidR="006140ED" w:rsidRPr="00D72B98">
        <w:t>i</w:t>
      </w:r>
      <w:r w:rsidR="000168E6" w:rsidRPr="00D72B98">
        <w:t>li</w:t>
      </w:r>
      <w:r w:rsidR="006140ED" w:rsidRPr="00D72B98">
        <w:t>t</w:t>
      </w:r>
      <w:r w:rsidR="000168E6" w:rsidRPr="00D72B98">
        <w:t>y in average annual change for</w:t>
      </w:r>
      <w:r w:rsidR="000168E6">
        <w:t xml:space="preserve"> the </w:t>
      </w:r>
      <w:r w:rsidR="00E67062">
        <w:t xml:space="preserve">land segments </w:t>
      </w:r>
      <w:r w:rsidR="000168E6">
        <w:t xml:space="preserve">within the Chesapeake Bay watershed is shown in </w:t>
      </w:r>
      <w:r w:rsidR="006140ED">
        <w:fldChar w:fldCharType="begin"/>
      </w:r>
      <w:r w:rsidR="006140ED">
        <w:instrText xml:space="preserve"> REF _Ref524968960 \h </w:instrText>
      </w:r>
      <w:r w:rsidR="006140ED">
        <w:fldChar w:fldCharType="separate"/>
      </w:r>
      <w:r w:rsidR="00E91403" w:rsidRPr="00D5377E">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12</w:t>
      </w:r>
      <w:r w:rsidR="006140ED">
        <w:fldChar w:fldCharType="end"/>
      </w:r>
      <w:r w:rsidR="006140ED">
        <w:t>.</w:t>
      </w:r>
      <w:r w:rsidR="00187758">
        <w:t xml:space="preserve"> </w:t>
      </w:r>
      <w:r w:rsidR="00E2368A">
        <w:t xml:space="preserve"> </w:t>
      </w:r>
      <w:r w:rsidR="00187758">
        <w:t>An elevation gradient in temperature increase is apparent for all scenarios, i.e. increases in air temperature are relatively lower at lower elevations</w:t>
      </w:r>
      <w:r w:rsidR="00CC5016">
        <w:t xml:space="preserve">. </w:t>
      </w:r>
      <w:r w:rsidR="00E2368A">
        <w:fldChar w:fldCharType="begin"/>
      </w:r>
      <w:r w:rsidR="00E2368A">
        <w:instrText xml:space="preserve"> REF _Ref12521690 \h </w:instrText>
      </w:r>
      <w:r w:rsidR="00E2368A">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13</w:t>
      </w:r>
      <w:r w:rsidR="00E2368A">
        <w:fldChar w:fldCharType="end"/>
      </w:r>
      <w:r w:rsidR="00E2368A">
        <w:t xml:space="preserve"> show</w:t>
      </w:r>
      <w:r w:rsidR="00187758">
        <w:t>s</w:t>
      </w:r>
      <w:r w:rsidR="00E2368A">
        <w:t xml:space="preserve"> the ranges for monthly change </w:t>
      </w:r>
      <w:r w:rsidR="00CC5016">
        <w:t xml:space="preserve">in temperature averaged over the watershed </w:t>
      </w:r>
      <w:r w:rsidR="00E2368A">
        <w:t>from 31 GCMs</w:t>
      </w:r>
      <w:r w:rsidR="00D821CC">
        <w:t xml:space="preserve"> </w:t>
      </w:r>
      <w:r w:rsidR="00CC5016">
        <w:t xml:space="preserve">for the RCP 4.5 scenario. The black line in the figure shows the spatial aggregation of the land segment ensemble median (P50) of monthly </w:t>
      </w:r>
      <w:r w:rsidR="00CC5016" w:rsidRPr="00D72B98">
        <w:t>temperature changes. It shows a gradual increase in air temperature between 2025 to 2055 from 1.12</w:t>
      </w:r>
      <w:r w:rsidR="00CC5016" w:rsidRPr="00D72B98">
        <w:sym w:font="Symbol" w:char="F0B0"/>
      </w:r>
      <w:r w:rsidR="00CC5016" w:rsidRPr="00D72B98">
        <w:t>C to 2.12</w:t>
      </w:r>
      <w:r w:rsidR="00CC5016" w:rsidRPr="00D72B98">
        <w:sym w:font="Symbol" w:char="F0B0"/>
      </w:r>
      <w:r w:rsidR="00CC5016" w:rsidRPr="00D72B98">
        <w:t>C, where</w:t>
      </w:r>
      <w:r w:rsidR="00CC5016">
        <w:t xml:space="preserve"> the increase in air temperature</w:t>
      </w:r>
      <w:r w:rsidR="00187758">
        <w:t xml:space="preserve"> is</w:t>
      </w:r>
      <w:r w:rsidR="00CC5016">
        <w:t xml:space="preserve"> almost </w:t>
      </w:r>
      <w:r w:rsidR="00187758">
        <w:t xml:space="preserve">the </w:t>
      </w:r>
      <w:r w:rsidR="00CC5016">
        <w:t>same across all months.</w:t>
      </w:r>
    </w:p>
    <w:p w14:paraId="72409A0B" w14:textId="77777777" w:rsidR="006C1D54" w:rsidRDefault="006C1D54" w:rsidP="006C1D54">
      <w:pPr>
        <w:jc w:val="center"/>
      </w:pPr>
    </w:p>
    <w:p w14:paraId="14D49D4A" w14:textId="692EDF97" w:rsidR="008A36E1" w:rsidRDefault="008A36E1" w:rsidP="008A36E1">
      <w:r>
        <w:rPr>
          <w:noProof/>
        </w:rPr>
        <w:drawing>
          <wp:inline distT="0" distB="0" distL="0" distR="0" wp14:anchorId="35105AC7" wp14:editId="3686B733">
            <wp:extent cx="548640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6537960"/>
                    </a:xfrm>
                    <a:prstGeom prst="rect">
                      <a:avLst/>
                    </a:prstGeom>
                    <a:noFill/>
                  </pic:spPr>
                </pic:pic>
              </a:graphicData>
            </a:graphic>
          </wp:inline>
        </w:drawing>
      </w:r>
    </w:p>
    <w:p w14:paraId="36523822" w14:textId="5759C43F" w:rsidR="000168E6" w:rsidRPr="00D5377E" w:rsidRDefault="000168E6" w:rsidP="00E14A6B">
      <w:pPr>
        <w:pStyle w:val="Caption"/>
        <w:rPr>
          <w:i w:val="0"/>
          <w:color w:val="1F4E79" w:themeColor="accent1" w:themeShade="80"/>
        </w:rPr>
      </w:pPr>
      <w:bookmarkStart w:id="25" w:name="_Ref524968960"/>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12</w:t>
      </w:r>
      <w:r w:rsidR="00C86F00">
        <w:rPr>
          <w:color w:val="1F4E79" w:themeColor="accent1" w:themeShade="80"/>
        </w:rPr>
        <w:fldChar w:fldCharType="end"/>
      </w:r>
      <w:bookmarkEnd w:id="25"/>
      <w:r w:rsidRPr="00D5377E">
        <w:rPr>
          <w:color w:val="1F4E79" w:themeColor="accent1" w:themeShade="80"/>
        </w:rPr>
        <w:t>: Estimated average annual change in temperature</w:t>
      </w:r>
      <w:r w:rsidR="004C0D82">
        <w:rPr>
          <w:color w:val="1F4E79" w:themeColor="accent1" w:themeShade="80"/>
        </w:rPr>
        <w:t xml:space="preserve"> </w:t>
      </w:r>
      <w:r w:rsidR="0003720A" w:rsidRPr="00D5377E">
        <w:rPr>
          <w:color w:val="1F4E79" w:themeColor="accent1" w:themeShade="80"/>
        </w:rPr>
        <w:t>(</w:t>
      </w:r>
      <w:r w:rsidR="0003720A" w:rsidRPr="00D5377E">
        <w:rPr>
          <w:rFonts w:ascii="Calibri" w:hAnsi="Calibri"/>
          <w:color w:val="1F4E79" w:themeColor="accent1" w:themeShade="80"/>
        </w:rPr>
        <w:t>°</w:t>
      </w:r>
      <w:r w:rsidR="0003720A" w:rsidRPr="00D5377E">
        <w:rPr>
          <w:color w:val="1F4E79" w:themeColor="accent1" w:themeShade="80"/>
        </w:rPr>
        <w:t>C)</w:t>
      </w:r>
      <w:r w:rsidRPr="00D5377E">
        <w:rPr>
          <w:color w:val="1F4E79" w:themeColor="accent1" w:themeShade="80"/>
        </w:rPr>
        <w:t xml:space="preserve"> for the </w:t>
      </w:r>
      <w:r w:rsidR="0003720A">
        <w:rPr>
          <w:color w:val="1F4E79" w:themeColor="accent1" w:themeShade="80"/>
        </w:rPr>
        <w:t>land segments (</w:t>
      </w:r>
      <w:r w:rsidRPr="00D5377E">
        <w:rPr>
          <w:color w:val="1F4E79" w:themeColor="accent1" w:themeShade="80"/>
        </w:rPr>
        <w:t>counties</w:t>
      </w:r>
      <w:r w:rsidR="0003720A">
        <w:rPr>
          <w:color w:val="1F4E79" w:themeColor="accent1" w:themeShade="80"/>
        </w:rPr>
        <w:t>)</w:t>
      </w:r>
      <w:r w:rsidRPr="00D5377E">
        <w:rPr>
          <w:color w:val="1F4E79" w:themeColor="accent1" w:themeShade="80"/>
        </w:rPr>
        <w:t xml:space="preserve"> in the Chesapeake Bay Watershed </w:t>
      </w:r>
      <w:r w:rsidR="00CD7757">
        <w:rPr>
          <w:color w:val="1F4E79" w:themeColor="accent1" w:themeShade="80"/>
        </w:rPr>
        <w:t xml:space="preserve">are shown for </w:t>
      </w:r>
      <w:r w:rsidRPr="00D5377E">
        <w:rPr>
          <w:color w:val="1F4E79" w:themeColor="accent1" w:themeShade="80"/>
        </w:rPr>
        <w:t>2025 (</w:t>
      </w:r>
      <w:r w:rsidR="0003720A">
        <w:rPr>
          <w:color w:val="1F4E79" w:themeColor="accent1" w:themeShade="80"/>
        </w:rPr>
        <w:t>top-</w:t>
      </w:r>
      <w:r w:rsidRPr="00D5377E">
        <w:rPr>
          <w:color w:val="1F4E79" w:themeColor="accent1" w:themeShade="80"/>
        </w:rPr>
        <w:t xml:space="preserve">left) </w:t>
      </w:r>
      <w:r w:rsidR="0003720A">
        <w:rPr>
          <w:color w:val="1F4E79" w:themeColor="accent1" w:themeShade="80"/>
        </w:rPr>
        <w:t xml:space="preserve">2035 (top-right), 2045 (bottom-left) </w:t>
      </w:r>
      <w:r w:rsidRPr="00D5377E">
        <w:rPr>
          <w:color w:val="1F4E79" w:themeColor="accent1" w:themeShade="80"/>
        </w:rPr>
        <w:t>and 205</w:t>
      </w:r>
      <w:r w:rsidR="0003720A">
        <w:rPr>
          <w:color w:val="1F4E79" w:themeColor="accent1" w:themeShade="80"/>
        </w:rPr>
        <w:t>5</w:t>
      </w:r>
      <w:r w:rsidRPr="00D5377E">
        <w:rPr>
          <w:color w:val="1F4E79" w:themeColor="accent1" w:themeShade="80"/>
        </w:rPr>
        <w:t xml:space="preserve"> (</w:t>
      </w:r>
      <w:r w:rsidR="0003720A">
        <w:rPr>
          <w:color w:val="1F4E79" w:themeColor="accent1" w:themeShade="80"/>
        </w:rPr>
        <w:t>bottom-</w:t>
      </w:r>
      <w:r w:rsidRPr="00D5377E">
        <w:rPr>
          <w:color w:val="1F4E79" w:themeColor="accent1" w:themeShade="80"/>
        </w:rPr>
        <w:t xml:space="preserve">right). The change in temperature with respect to 1995 are based upon 31-member ensemble median </w:t>
      </w:r>
      <w:r w:rsidR="0003720A">
        <w:rPr>
          <w:color w:val="1F4E79" w:themeColor="accent1" w:themeShade="80"/>
        </w:rPr>
        <w:t xml:space="preserve">of downscaled Global Climate Models </w:t>
      </w:r>
      <w:r w:rsidRPr="00D5377E">
        <w:rPr>
          <w:color w:val="1F4E79" w:themeColor="accent1" w:themeShade="80"/>
        </w:rPr>
        <w:t>for RCP 4.5</w:t>
      </w:r>
      <w:r w:rsidR="0003720A">
        <w:rPr>
          <w:color w:val="1F4E79" w:themeColor="accent1" w:themeShade="80"/>
        </w:rPr>
        <w:t xml:space="preserve"> scenario</w:t>
      </w:r>
      <w:r w:rsidRPr="00D5377E">
        <w:rPr>
          <w:color w:val="1F4E79" w:themeColor="accent1" w:themeShade="80"/>
        </w:rPr>
        <w:t>.</w:t>
      </w:r>
    </w:p>
    <w:p w14:paraId="158125B5" w14:textId="77777777" w:rsidR="006C1D54" w:rsidRDefault="006C1D54" w:rsidP="006C1D54"/>
    <w:p w14:paraId="169048E1" w14:textId="0DE2DD1E" w:rsidR="006C1D54" w:rsidRDefault="006C1D54" w:rsidP="006C1D54"/>
    <w:p w14:paraId="0BE5BD89" w14:textId="6B288E2A" w:rsidR="008A36E1" w:rsidRDefault="008A36E1" w:rsidP="006C1D54">
      <w:r>
        <w:rPr>
          <w:noProof/>
        </w:rPr>
        <w:lastRenderedPageBreak/>
        <w:drawing>
          <wp:inline distT="0" distB="0" distL="0" distR="0" wp14:anchorId="5BC3D755" wp14:editId="505F1800">
            <wp:extent cx="4244340" cy="73152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4340" cy="7315200"/>
                    </a:xfrm>
                    <a:prstGeom prst="rect">
                      <a:avLst/>
                    </a:prstGeom>
                    <a:noFill/>
                  </pic:spPr>
                </pic:pic>
              </a:graphicData>
            </a:graphic>
          </wp:inline>
        </w:drawing>
      </w:r>
    </w:p>
    <w:p w14:paraId="38489517" w14:textId="675F432C" w:rsidR="006C1D54" w:rsidRPr="00E14A6B" w:rsidRDefault="006C1D54" w:rsidP="006C1D54">
      <w:pPr>
        <w:pStyle w:val="Caption"/>
        <w:rPr>
          <w:b/>
          <w:i w:val="0"/>
          <w:color w:val="1F4E79" w:themeColor="accent1" w:themeShade="80"/>
        </w:rPr>
      </w:pPr>
      <w:bookmarkStart w:id="26" w:name="_Ref12521690"/>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13</w:t>
      </w:r>
      <w:r w:rsidR="00C86F00">
        <w:rPr>
          <w:color w:val="1F4E79" w:themeColor="accent1" w:themeShade="80"/>
        </w:rPr>
        <w:fldChar w:fldCharType="end"/>
      </w:r>
      <w:bookmarkEnd w:id="26"/>
      <w:r w:rsidRPr="00E14A6B">
        <w:rPr>
          <w:color w:val="1F4E79" w:themeColor="accent1" w:themeShade="80"/>
        </w:rPr>
        <w:t>: Monthly change in temperature for the Chesapeake Bay Watershed is shown.  Box plot</w:t>
      </w:r>
      <w:r w:rsidR="006C091C">
        <w:rPr>
          <w:color w:val="1F4E79" w:themeColor="accent1" w:themeShade="80"/>
        </w:rPr>
        <w:t>s</w:t>
      </w:r>
      <w:r w:rsidRPr="00E14A6B">
        <w:rPr>
          <w:color w:val="1F4E79" w:themeColor="accent1" w:themeShade="80"/>
        </w:rPr>
        <w:t xml:space="preserve"> show</w:t>
      </w:r>
      <w:r w:rsidR="006C091C">
        <w:rPr>
          <w:color w:val="1F4E79" w:themeColor="accent1" w:themeShade="80"/>
        </w:rPr>
        <w:t xml:space="preserve"> the</w:t>
      </w:r>
      <w:r w:rsidRPr="00E14A6B">
        <w:rPr>
          <w:color w:val="1F4E79" w:themeColor="accent1" w:themeShade="80"/>
        </w:rPr>
        <w:t xml:space="preserve"> projected</w:t>
      </w:r>
      <w:r w:rsidR="00F379E1">
        <w:rPr>
          <w:color w:val="1F4E79" w:themeColor="accent1" w:themeShade="80"/>
        </w:rPr>
        <w:t xml:space="preserve"> monthly</w:t>
      </w:r>
      <w:r w:rsidRPr="00E14A6B">
        <w:rPr>
          <w:color w:val="1F4E79" w:themeColor="accent1" w:themeShade="80"/>
        </w:rPr>
        <w:t xml:space="preserve"> change based on 31-member ensemble of </w:t>
      </w:r>
      <w:r w:rsidR="004C0D82">
        <w:rPr>
          <w:color w:val="1F4E79" w:themeColor="accent1" w:themeShade="80"/>
        </w:rPr>
        <w:t xml:space="preserve">downscaled Global Climate Models for </w:t>
      </w:r>
      <w:r w:rsidRPr="00E14A6B">
        <w:rPr>
          <w:color w:val="1F4E79" w:themeColor="accent1" w:themeShade="80"/>
        </w:rPr>
        <w:t>RCP 4.5 for the years 2025</w:t>
      </w:r>
      <w:r w:rsidR="004C0D82">
        <w:rPr>
          <w:color w:val="1F4E79" w:themeColor="accent1" w:themeShade="80"/>
        </w:rPr>
        <w:t xml:space="preserve">, 2035, 2045 </w:t>
      </w:r>
      <w:r w:rsidRPr="00E14A6B">
        <w:rPr>
          <w:color w:val="1F4E79" w:themeColor="accent1" w:themeShade="80"/>
        </w:rPr>
        <w:t>and 205</w:t>
      </w:r>
      <w:r w:rsidR="004C0D82">
        <w:rPr>
          <w:color w:val="1F4E79" w:themeColor="accent1" w:themeShade="80"/>
        </w:rPr>
        <w:t>5</w:t>
      </w:r>
      <w:r w:rsidRPr="00E14A6B">
        <w:rPr>
          <w:color w:val="1F4E79" w:themeColor="accent1" w:themeShade="80"/>
        </w:rPr>
        <w:t>.  Additional three marker</w:t>
      </w:r>
      <w:r w:rsidR="004C0D82">
        <w:rPr>
          <w:color w:val="1F4E79" w:themeColor="accent1" w:themeShade="80"/>
        </w:rPr>
        <w:t xml:space="preserve">s </w:t>
      </w:r>
      <w:r w:rsidRPr="00E14A6B">
        <w:rPr>
          <w:color w:val="1F4E79" w:themeColor="accent1" w:themeShade="80"/>
        </w:rPr>
        <w:t>show 10</w:t>
      </w:r>
      <w:r w:rsidRPr="00E14A6B">
        <w:rPr>
          <w:color w:val="1F4E79" w:themeColor="accent1" w:themeShade="80"/>
          <w:vertAlign w:val="superscript"/>
        </w:rPr>
        <w:t>th</w:t>
      </w:r>
      <w:r w:rsidRPr="00E14A6B">
        <w:rPr>
          <w:color w:val="1F4E79" w:themeColor="accent1" w:themeShade="80"/>
        </w:rPr>
        <w:t xml:space="preserve"> percentile (P10), ensemble median (P50), and 90</w:t>
      </w:r>
      <w:r w:rsidRPr="00E14A6B">
        <w:rPr>
          <w:color w:val="1F4E79" w:themeColor="accent1" w:themeShade="80"/>
          <w:vertAlign w:val="superscript"/>
        </w:rPr>
        <w:t>th</w:t>
      </w:r>
      <w:r w:rsidRPr="00E14A6B">
        <w:rPr>
          <w:color w:val="1F4E79" w:themeColor="accent1" w:themeShade="80"/>
        </w:rPr>
        <w:t xml:space="preserve"> percentile (P90) </w:t>
      </w:r>
      <w:r w:rsidR="004C0D82">
        <w:rPr>
          <w:color w:val="1F4E79" w:themeColor="accent1" w:themeShade="80"/>
        </w:rPr>
        <w:t>range</w:t>
      </w:r>
      <w:r w:rsidR="00F379E1">
        <w:rPr>
          <w:color w:val="1F4E79" w:themeColor="accent1" w:themeShade="80"/>
        </w:rPr>
        <w:t xml:space="preserve"> for the spatially aggregated land segment data</w:t>
      </w:r>
      <w:r w:rsidRPr="00E14A6B">
        <w:rPr>
          <w:color w:val="1F4E79" w:themeColor="accent1" w:themeShade="80"/>
        </w:rPr>
        <w:t>.</w:t>
      </w:r>
      <w:r w:rsidR="00F379E1">
        <w:rPr>
          <w:color w:val="1F4E79" w:themeColor="accent1" w:themeShade="80"/>
        </w:rPr>
        <w:t xml:space="preserve"> The black line is </w:t>
      </w:r>
      <w:r w:rsidR="00CC5016">
        <w:rPr>
          <w:color w:val="1F4E79" w:themeColor="accent1" w:themeShade="80"/>
        </w:rPr>
        <w:t xml:space="preserve">spatial aggregation of the </w:t>
      </w:r>
      <w:r w:rsidR="00F379E1">
        <w:rPr>
          <w:color w:val="1F4E79" w:themeColor="accent1" w:themeShade="80"/>
        </w:rPr>
        <w:t xml:space="preserve">ensemble median (P50) </w:t>
      </w:r>
      <w:r w:rsidR="00CC5016">
        <w:rPr>
          <w:color w:val="1F4E79" w:themeColor="accent1" w:themeShade="80"/>
        </w:rPr>
        <w:t>of the RCP 4.5</w:t>
      </w:r>
      <w:r w:rsidR="00F379E1">
        <w:rPr>
          <w:color w:val="1F4E79" w:themeColor="accent1" w:themeShade="80"/>
        </w:rPr>
        <w:t xml:space="preserve"> GCMs </w:t>
      </w:r>
      <w:r w:rsidR="00CC5016">
        <w:rPr>
          <w:color w:val="1F4E79" w:themeColor="accent1" w:themeShade="80"/>
        </w:rPr>
        <w:t>for the land segments</w:t>
      </w:r>
      <w:r w:rsidR="00F379E1">
        <w:rPr>
          <w:color w:val="1F4E79" w:themeColor="accent1" w:themeShade="80"/>
        </w:rPr>
        <w:t>.</w:t>
      </w:r>
    </w:p>
    <w:p w14:paraId="538C536B" w14:textId="77777777" w:rsidR="006C1D54" w:rsidRPr="00C2478E" w:rsidRDefault="006C1D54" w:rsidP="006C1D54"/>
    <w:p w14:paraId="49691553" w14:textId="385E3A72" w:rsidR="006C1D54" w:rsidRDefault="00D33D9D" w:rsidP="00106AEE">
      <w:pPr>
        <w:pStyle w:val="Heading3"/>
      </w:pPr>
      <w:r>
        <w:t xml:space="preserve">2025, 2035, 2045, and 2055 </w:t>
      </w:r>
      <w:r w:rsidR="006C1D54">
        <w:t>Precipitation</w:t>
      </w:r>
    </w:p>
    <w:p w14:paraId="5F63E8BE" w14:textId="1C1BF52F" w:rsidR="006C1D54" w:rsidRDefault="00B034D5" w:rsidP="006C1D54">
      <w:r>
        <w:t>Precipitation change</w:t>
      </w:r>
      <w:r w:rsidR="004C0D82">
        <w:t xml:space="preserve"> projection</w:t>
      </w:r>
      <w:r>
        <w:t xml:space="preserve">s </w:t>
      </w:r>
      <w:r w:rsidR="004C0D82">
        <w:t xml:space="preserve">for 2025, 2035, 2045, and 2055 </w:t>
      </w:r>
      <w:r>
        <w:t xml:space="preserve">were developed using </w:t>
      </w:r>
      <w:r w:rsidR="004C0D82">
        <w:t xml:space="preserve">long-term rainfall trends and </w:t>
      </w:r>
      <w:r w:rsidR="008D27A8">
        <w:t xml:space="preserve">the ensemble of statistically downscaled GCMs and incorporated using </w:t>
      </w:r>
      <w:r>
        <w:t xml:space="preserve">the delta </w:t>
      </w:r>
      <w:r w:rsidR="004C0D82">
        <w:t>method</w:t>
      </w:r>
      <w:r>
        <w:t xml:space="preserve"> (Section </w:t>
      </w:r>
      <w:r>
        <w:fldChar w:fldCharType="begin"/>
      </w:r>
      <w:r>
        <w:instrText xml:space="preserve"> REF _Ref522004194 \r \h </w:instrText>
      </w:r>
      <w:r>
        <w:fldChar w:fldCharType="separate"/>
      </w:r>
      <w:r w:rsidR="00E91403">
        <w:t>2.1.6</w:t>
      </w:r>
      <w:r>
        <w:fldChar w:fldCharType="end"/>
      </w:r>
      <w:r>
        <w:t xml:space="preserve">).  </w:t>
      </w:r>
      <w:r w:rsidR="008D27A8">
        <w:t>For each land segment, t</w:t>
      </w:r>
      <w:r>
        <w:t xml:space="preserve">he average monthly change in precipitation was calculated for each </w:t>
      </w:r>
      <w:r w:rsidR="008D27A8">
        <w:t>GCM</w:t>
      </w:r>
      <w:r>
        <w:t xml:space="preserve">, and the median change </w:t>
      </w:r>
      <w:r w:rsidR="008D27A8">
        <w:t xml:space="preserve">for each month </w:t>
      </w:r>
      <w:r>
        <w:t xml:space="preserve">was used as the central tendency of the projected </w:t>
      </w:r>
      <w:r w:rsidR="008D27A8">
        <w:t>future</w:t>
      </w:r>
      <w:r>
        <w:t>.  Estimates for the 10</w:t>
      </w:r>
      <w:r w:rsidRPr="00200BAE">
        <w:rPr>
          <w:vertAlign w:val="superscript"/>
        </w:rPr>
        <w:t>th</w:t>
      </w:r>
      <w:r>
        <w:t xml:space="preserve"> and 90</w:t>
      </w:r>
      <w:r w:rsidRPr="00200BAE">
        <w:rPr>
          <w:vertAlign w:val="superscript"/>
        </w:rPr>
        <w:t>th</w:t>
      </w:r>
      <w:r>
        <w:t xml:space="preserve"> percentiles were also developed </w:t>
      </w:r>
      <w:r w:rsidR="008D27A8">
        <w:t xml:space="preserve">to define </w:t>
      </w:r>
      <w:r>
        <w:t xml:space="preserve">the </w:t>
      </w:r>
      <w:r w:rsidR="008D27A8">
        <w:t xml:space="preserve">range of </w:t>
      </w:r>
      <w:r>
        <w:t xml:space="preserve">uncertainty in projected </w:t>
      </w:r>
      <w:r w:rsidR="008D27A8">
        <w:t>future</w:t>
      </w:r>
      <w:r>
        <w:t xml:space="preserve">. </w:t>
      </w:r>
      <w:r w:rsidR="008D27A8">
        <w:t xml:space="preserve">The trend and GCM projections were reconciled using a hybrid approach, where the weight for trend varied linearly </w:t>
      </w:r>
      <w:r w:rsidR="00E74BAD">
        <w:t>from</w:t>
      </w:r>
      <w:r w:rsidR="008D27A8">
        <w:t xml:space="preserve"> 1 to 0 between 2025 and 2050, and weight for the GCM </w:t>
      </w:r>
      <w:r w:rsidR="00E74BAD">
        <w:t>varied linear</w:t>
      </w:r>
      <w:r w:rsidR="00D72B98">
        <w:t>ly</w:t>
      </w:r>
      <w:r w:rsidR="00E74BAD">
        <w:t xml:space="preserve"> from 0 to 1</w:t>
      </w:r>
      <w:r w:rsidR="008D27A8">
        <w:t xml:space="preserve"> </w:t>
      </w:r>
      <w:r w:rsidR="00E74BAD">
        <w:t xml:space="preserve">between 2025 and 2050. As a result, rainfall projection </w:t>
      </w:r>
      <w:r w:rsidR="008D27A8">
        <w:t xml:space="preserve">for 2025 was </w:t>
      </w:r>
      <w:r w:rsidR="00E74BAD">
        <w:t>entirely based on the</w:t>
      </w:r>
      <w:r w:rsidR="008D27A8">
        <w:t xml:space="preserve"> extrapolation of rainfall trends, </w:t>
      </w:r>
      <w:r w:rsidR="00E74BAD">
        <w:t xml:space="preserve">60/40 hybrid of trend and GCMs for </w:t>
      </w:r>
      <w:r w:rsidR="008D27A8">
        <w:t>2035</w:t>
      </w:r>
      <w:r w:rsidR="00E74BAD">
        <w:t xml:space="preserve">, 20/80 hybrid of trend and GCMs for </w:t>
      </w:r>
      <w:r w:rsidR="008D27A8">
        <w:t>2045</w:t>
      </w:r>
      <w:r w:rsidR="00E74BAD">
        <w:t xml:space="preserve">, entirely based on GCMs for 2055. </w:t>
      </w:r>
      <w:r w:rsidR="001E13B6">
        <w:t>During the weighted averaging of trend and ensemble median of GCMs additional considerations were given to the seasonality</w:t>
      </w:r>
      <w:r w:rsidR="00D72B98">
        <w:t>. As discussed previously, information regarding seasonality was not directly available since rainfall trends were assessed using annual data.</w:t>
      </w:r>
      <w:r w:rsidR="001E13B6">
        <w:t xml:space="preserve"> </w:t>
      </w:r>
      <w:r w:rsidR="00126AB7">
        <w:t>Therefore,</w:t>
      </w:r>
      <w:r w:rsidR="001E13B6">
        <w:t xml:space="preserve"> before the trend data were combined with the ensemble median, the monthly percent change for trend data were calculated such that percent change in annual volume estimated by trend remained unchanged while the seasonal variability as seen in the ensemble median data was incorporated. </w:t>
      </w:r>
      <w:r w:rsidR="008D27A8">
        <w:t>As per</w:t>
      </w:r>
      <w:r>
        <w:t xml:space="preserve"> </w:t>
      </w:r>
      <w:r w:rsidR="00E74BAD">
        <w:t xml:space="preserve">these </w:t>
      </w:r>
      <w:r w:rsidR="008D27A8">
        <w:t>selection</w:t>
      </w:r>
      <w:r w:rsidR="00E74BAD">
        <w:t>s</w:t>
      </w:r>
      <w:r>
        <w:t>, the average annual increase</w:t>
      </w:r>
      <w:r w:rsidR="00D72B98">
        <w:t>s</w:t>
      </w:r>
      <w:r>
        <w:t xml:space="preserve"> in precipitation </w:t>
      </w:r>
      <w:r w:rsidR="00E74BAD">
        <w:t xml:space="preserve">volume </w:t>
      </w:r>
      <w:r>
        <w:t xml:space="preserve">for the </w:t>
      </w:r>
      <w:r w:rsidR="00E74BAD">
        <w:t xml:space="preserve">Chesapeake Bay </w:t>
      </w:r>
      <w:r>
        <w:t xml:space="preserve">watershed in 2025, 2035, 2045, </w:t>
      </w:r>
      <w:r w:rsidRPr="00D72B98">
        <w:t xml:space="preserve">and 2055 were </w:t>
      </w:r>
      <w:r w:rsidR="00E74BAD" w:rsidRPr="00D72B98">
        <w:t>3.11</w:t>
      </w:r>
      <w:r w:rsidRPr="00D72B98">
        <w:t xml:space="preserve">%, </w:t>
      </w:r>
      <w:r w:rsidR="00E74BAD" w:rsidRPr="00D72B98">
        <w:t>4.21</w:t>
      </w:r>
      <w:r w:rsidRPr="00D72B98">
        <w:t xml:space="preserve">%, </w:t>
      </w:r>
      <w:r w:rsidR="00E74BAD" w:rsidRPr="00D72B98">
        <w:t>5.34</w:t>
      </w:r>
      <w:r w:rsidRPr="00D72B98">
        <w:t xml:space="preserve">%, and </w:t>
      </w:r>
      <w:r w:rsidR="00E74BAD" w:rsidRPr="00D72B98">
        <w:t>6.91</w:t>
      </w:r>
      <w:r w:rsidRPr="00D72B98">
        <w:t>% respectively</w:t>
      </w:r>
      <w:r>
        <w:t xml:space="preserve">. Spatial variability in average annual change for the </w:t>
      </w:r>
      <w:r w:rsidR="00E67062">
        <w:t>land segments</w:t>
      </w:r>
      <w:r>
        <w:t xml:space="preserve"> within the Chesapeake Bay watershed is shown in </w:t>
      </w:r>
      <w:r w:rsidR="006140ED">
        <w:fldChar w:fldCharType="begin"/>
      </w:r>
      <w:r w:rsidR="006140ED">
        <w:instrText xml:space="preserve"> REF _Ref524969452 \h </w:instrText>
      </w:r>
      <w:r w:rsidR="006140ED">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15</w:t>
      </w:r>
      <w:r w:rsidR="006140ED">
        <w:fldChar w:fldCharType="end"/>
      </w:r>
      <w:r w:rsidR="006140ED">
        <w:t>.</w:t>
      </w:r>
      <w:r w:rsidR="00CC5016">
        <w:t xml:space="preserve"> Although the increase in rainfall gradually increases between 2025 and 2055 the spatial variability in rainfall </w:t>
      </w:r>
      <w:r w:rsidR="00C52154">
        <w:t xml:space="preserve">do not show a consistent pattern. </w:t>
      </w:r>
      <w:r w:rsidR="00C52154">
        <w:fldChar w:fldCharType="begin"/>
      </w:r>
      <w:r w:rsidR="00C52154">
        <w:instrText xml:space="preserve"> REF _Ref12545757 \h </w:instrText>
      </w:r>
      <w:r w:rsidR="00C52154">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14</w:t>
      </w:r>
      <w:r w:rsidR="00C52154">
        <w:fldChar w:fldCharType="end"/>
      </w:r>
      <w:r w:rsidR="00C52154">
        <w:t xml:space="preserve"> show</w:t>
      </w:r>
      <w:r w:rsidR="00CC5016">
        <w:t xml:space="preserve"> </w:t>
      </w:r>
      <w:r w:rsidR="00C52154">
        <w:t xml:space="preserve">an incremental increase in rainfall volume across all months between 2025 and 2055. </w:t>
      </w:r>
      <w:r w:rsidR="00126AB7">
        <w:t>Also,</w:t>
      </w:r>
      <w:r w:rsidR="00C52154">
        <w:t xml:space="preserve"> a relatively </w:t>
      </w:r>
      <w:r w:rsidR="00D72B98">
        <w:t>greater</w:t>
      </w:r>
      <w:r w:rsidR="00C52154">
        <w:t xml:space="preserve"> percent increase in </w:t>
      </w:r>
      <w:r w:rsidR="00D72B98">
        <w:t xml:space="preserve">rainfall during </w:t>
      </w:r>
      <w:r w:rsidR="00C52154">
        <w:t xml:space="preserve">winter months (December to March) </w:t>
      </w:r>
      <w:r w:rsidR="00D72B98">
        <w:t xml:space="preserve">is evident </w:t>
      </w:r>
      <w:r w:rsidR="00C52154">
        <w:t>as compared to July to September. Nonetheless</w:t>
      </w:r>
      <w:r w:rsidR="00D72B98">
        <w:t>,</w:t>
      </w:r>
      <w:r w:rsidR="00C52154">
        <w:t xml:space="preserve"> the representative scenario that </w:t>
      </w:r>
      <w:r w:rsidR="00D72B98">
        <w:t xml:space="preserve">is </w:t>
      </w:r>
      <w:r w:rsidR="00C52154">
        <w:t>shown using the black line has an increase in rainfall volume for all months. The range or variability in monthly projections for rainfall change between the GCMs is considerably higher (</w:t>
      </w:r>
      <w:r w:rsidR="00C52154">
        <w:fldChar w:fldCharType="begin"/>
      </w:r>
      <w:r w:rsidR="00C52154">
        <w:instrText xml:space="preserve"> REF _Ref12545757 \h </w:instrText>
      </w:r>
      <w:r w:rsidR="00C52154">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14</w:t>
      </w:r>
      <w:r w:rsidR="00C52154">
        <w:fldChar w:fldCharType="end"/>
      </w:r>
      <w:r w:rsidR="00C52154">
        <w:t>) as compared to variability seen for the changes in air temperature (</w:t>
      </w:r>
      <w:r w:rsidR="00C52154">
        <w:fldChar w:fldCharType="begin"/>
      </w:r>
      <w:r w:rsidR="00C52154">
        <w:instrText xml:space="preserve"> REF _Ref12521690 \h </w:instrText>
      </w:r>
      <w:r w:rsidR="00C52154">
        <w:fldChar w:fldCharType="separate"/>
      </w:r>
      <w:r w:rsidR="00E91403" w:rsidRPr="00E14A6B">
        <w:rPr>
          <w:color w:val="1F4E79" w:themeColor="accent1" w:themeShade="80"/>
        </w:rPr>
        <w:t xml:space="preserve">Figure </w:t>
      </w:r>
      <w:r w:rsidR="00E91403">
        <w:rPr>
          <w:noProof/>
          <w:color w:val="1F4E79" w:themeColor="accent1" w:themeShade="80"/>
        </w:rPr>
        <w:t>2</w:t>
      </w:r>
      <w:r w:rsidR="00E91403">
        <w:rPr>
          <w:color w:val="1F4E79" w:themeColor="accent1" w:themeShade="80"/>
        </w:rPr>
        <w:noBreakHyphen/>
      </w:r>
      <w:r w:rsidR="00E91403">
        <w:rPr>
          <w:noProof/>
          <w:color w:val="1F4E79" w:themeColor="accent1" w:themeShade="80"/>
        </w:rPr>
        <w:t>13</w:t>
      </w:r>
      <w:r w:rsidR="00C52154">
        <w:fldChar w:fldCharType="end"/>
      </w:r>
      <w:r w:rsidR="00C52154">
        <w:t>).</w:t>
      </w:r>
    </w:p>
    <w:p w14:paraId="16E4A7D4" w14:textId="77777777" w:rsidR="006C1D54" w:rsidRDefault="006C1D54" w:rsidP="006C1D54"/>
    <w:p w14:paraId="5D072B95" w14:textId="47268770" w:rsidR="006C1D54" w:rsidRDefault="006C1D54" w:rsidP="006C1D54">
      <w:pPr>
        <w:rPr>
          <w:rFonts w:ascii="Calibri" w:hAnsi="Calibri"/>
          <w:color w:val="000000"/>
        </w:rPr>
      </w:pPr>
    </w:p>
    <w:p w14:paraId="689BE476" w14:textId="793FB4AD" w:rsidR="008A36E1" w:rsidRDefault="008A36E1" w:rsidP="006C1D54">
      <w:pPr>
        <w:rPr>
          <w:rFonts w:ascii="Calibri" w:hAnsi="Calibri"/>
          <w:color w:val="000000"/>
        </w:rPr>
      </w:pPr>
      <w:r>
        <w:rPr>
          <w:rFonts w:ascii="Calibri" w:hAnsi="Calibri"/>
          <w:noProof/>
          <w:color w:val="000000"/>
        </w:rPr>
        <w:lastRenderedPageBreak/>
        <w:drawing>
          <wp:inline distT="0" distB="0" distL="0" distR="0" wp14:anchorId="22062873" wp14:editId="379C10DD">
            <wp:extent cx="4511040" cy="77724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1040" cy="7772400"/>
                    </a:xfrm>
                    <a:prstGeom prst="rect">
                      <a:avLst/>
                    </a:prstGeom>
                    <a:noFill/>
                  </pic:spPr>
                </pic:pic>
              </a:graphicData>
            </a:graphic>
          </wp:inline>
        </w:drawing>
      </w:r>
    </w:p>
    <w:p w14:paraId="771FDC7A" w14:textId="7F8FC6B3" w:rsidR="006C1D54" w:rsidRPr="00E14A6B" w:rsidRDefault="006C1D54" w:rsidP="006C1D54">
      <w:pPr>
        <w:pStyle w:val="Caption"/>
        <w:rPr>
          <w:rFonts w:ascii="Calibri" w:hAnsi="Calibri"/>
          <w:b/>
          <w:i w:val="0"/>
          <w:color w:val="1F4E79" w:themeColor="accent1" w:themeShade="80"/>
        </w:rPr>
      </w:pPr>
      <w:bookmarkStart w:id="27" w:name="_Ref12545757"/>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14</w:t>
      </w:r>
      <w:r w:rsidR="00C86F00">
        <w:rPr>
          <w:color w:val="1F4E79" w:themeColor="accent1" w:themeShade="80"/>
        </w:rPr>
        <w:fldChar w:fldCharType="end"/>
      </w:r>
      <w:bookmarkEnd w:id="27"/>
      <w:r w:rsidRPr="00E14A6B">
        <w:rPr>
          <w:color w:val="1F4E79" w:themeColor="accent1" w:themeShade="80"/>
        </w:rPr>
        <w:t>: Monthly change in precipitation volume for the Chesapeake Bay Watershed is shown.  Box plot</w:t>
      </w:r>
      <w:r w:rsidR="006C091C">
        <w:rPr>
          <w:color w:val="1F4E79" w:themeColor="accent1" w:themeShade="80"/>
        </w:rPr>
        <w:t>s</w:t>
      </w:r>
      <w:r w:rsidRPr="00E14A6B">
        <w:rPr>
          <w:color w:val="1F4E79" w:themeColor="accent1" w:themeShade="80"/>
        </w:rPr>
        <w:t xml:space="preserve"> show</w:t>
      </w:r>
      <w:r w:rsidR="006C091C">
        <w:rPr>
          <w:color w:val="1F4E79" w:themeColor="accent1" w:themeShade="80"/>
        </w:rPr>
        <w:t xml:space="preserve"> the</w:t>
      </w:r>
      <w:r w:rsidRPr="00E14A6B">
        <w:rPr>
          <w:color w:val="1F4E79" w:themeColor="accent1" w:themeShade="80"/>
        </w:rPr>
        <w:t xml:space="preserve"> projected </w:t>
      </w:r>
      <w:r w:rsidR="00E2368A">
        <w:rPr>
          <w:color w:val="1F4E79" w:themeColor="accent1" w:themeShade="80"/>
        </w:rPr>
        <w:t xml:space="preserve">monthly </w:t>
      </w:r>
      <w:r w:rsidRPr="00E14A6B">
        <w:rPr>
          <w:color w:val="1F4E79" w:themeColor="accent1" w:themeShade="80"/>
        </w:rPr>
        <w:t xml:space="preserve">change based on 31-member ensemble of </w:t>
      </w:r>
      <w:r w:rsidR="00F379E1">
        <w:rPr>
          <w:color w:val="1F4E79" w:themeColor="accent1" w:themeShade="80"/>
        </w:rPr>
        <w:t xml:space="preserve">downscaled Global Climate Models for </w:t>
      </w:r>
      <w:r w:rsidRPr="00E14A6B">
        <w:rPr>
          <w:color w:val="1F4E79" w:themeColor="accent1" w:themeShade="80"/>
        </w:rPr>
        <w:t>RCP 4.5 for the years 2025</w:t>
      </w:r>
      <w:r w:rsidR="006C091C">
        <w:rPr>
          <w:color w:val="1F4E79" w:themeColor="accent1" w:themeShade="80"/>
        </w:rPr>
        <w:t xml:space="preserve">, 2035, </w:t>
      </w:r>
      <w:r w:rsidR="006C091C">
        <w:rPr>
          <w:color w:val="1F4E79" w:themeColor="accent1" w:themeShade="80"/>
        </w:rPr>
        <w:lastRenderedPageBreak/>
        <w:t>2045</w:t>
      </w:r>
      <w:r w:rsidRPr="00E14A6B">
        <w:rPr>
          <w:color w:val="1F4E79" w:themeColor="accent1" w:themeShade="80"/>
        </w:rPr>
        <w:t xml:space="preserve"> and 205</w:t>
      </w:r>
      <w:r w:rsidR="006C091C">
        <w:rPr>
          <w:color w:val="1F4E79" w:themeColor="accent1" w:themeShade="80"/>
        </w:rPr>
        <w:t>5</w:t>
      </w:r>
      <w:r w:rsidRPr="00E14A6B">
        <w:rPr>
          <w:color w:val="1F4E79" w:themeColor="accent1" w:themeShade="80"/>
        </w:rPr>
        <w:t>.  Additional three marker</w:t>
      </w:r>
      <w:r w:rsidR="00F379E1">
        <w:rPr>
          <w:color w:val="1F4E79" w:themeColor="accent1" w:themeShade="80"/>
        </w:rPr>
        <w:t>s</w:t>
      </w:r>
      <w:r w:rsidRPr="00E14A6B">
        <w:rPr>
          <w:color w:val="1F4E79" w:themeColor="accent1" w:themeShade="80"/>
        </w:rPr>
        <w:t xml:space="preserve"> show 10</w:t>
      </w:r>
      <w:r w:rsidRPr="00E14A6B">
        <w:rPr>
          <w:color w:val="1F4E79" w:themeColor="accent1" w:themeShade="80"/>
          <w:vertAlign w:val="superscript"/>
        </w:rPr>
        <w:t>th</w:t>
      </w:r>
      <w:r w:rsidRPr="00E14A6B">
        <w:rPr>
          <w:color w:val="1F4E79" w:themeColor="accent1" w:themeShade="80"/>
        </w:rPr>
        <w:t xml:space="preserve"> percentile</w:t>
      </w:r>
      <w:r w:rsidR="00F379E1">
        <w:rPr>
          <w:color w:val="1F4E79" w:themeColor="accent1" w:themeShade="80"/>
        </w:rPr>
        <w:t xml:space="preserve"> (P10)</w:t>
      </w:r>
      <w:r w:rsidRPr="00E14A6B">
        <w:rPr>
          <w:color w:val="1F4E79" w:themeColor="accent1" w:themeShade="80"/>
        </w:rPr>
        <w:t>, ensemble median</w:t>
      </w:r>
      <w:r w:rsidR="00F379E1">
        <w:rPr>
          <w:color w:val="1F4E79" w:themeColor="accent1" w:themeShade="80"/>
        </w:rPr>
        <w:t xml:space="preserve"> (P50)</w:t>
      </w:r>
      <w:r w:rsidRPr="00E14A6B">
        <w:rPr>
          <w:color w:val="1F4E79" w:themeColor="accent1" w:themeShade="80"/>
        </w:rPr>
        <w:t>, and the 90</w:t>
      </w:r>
      <w:r w:rsidRPr="00E14A6B">
        <w:rPr>
          <w:color w:val="1F4E79" w:themeColor="accent1" w:themeShade="80"/>
          <w:vertAlign w:val="superscript"/>
        </w:rPr>
        <w:t>th</w:t>
      </w:r>
      <w:r w:rsidRPr="00E14A6B">
        <w:rPr>
          <w:color w:val="1F4E79" w:themeColor="accent1" w:themeShade="80"/>
        </w:rPr>
        <w:t xml:space="preserve"> percentile</w:t>
      </w:r>
      <w:r w:rsidR="00F379E1">
        <w:rPr>
          <w:color w:val="1F4E79" w:themeColor="accent1" w:themeShade="80"/>
        </w:rPr>
        <w:t xml:space="preserve"> (P90)</w:t>
      </w:r>
      <w:r w:rsidRPr="00E14A6B">
        <w:rPr>
          <w:color w:val="1F4E79" w:themeColor="accent1" w:themeShade="80"/>
        </w:rPr>
        <w:t xml:space="preserve"> </w:t>
      </w:r>
      <w:r w:rsidR="006C091C">
        <w:rPr>
          <w:color w:val="1F4E79" w:themeColor="accent1" w:themeShade="80"/>
        </w:rPr>
        <w:t>range</w:t>
      </w:r>
      <w:r w:rsidR="00E2368A">
        <w:rPr>
          <w:color w:val="1F4E79" w:themeColor="accent1" w:themeShade="80"/>
        </w:rPr>
        <w:t xml:space="preserve"> for the spatially aggregated land segment data</w:t>
      </w:r>
      <w:r w:rsidRPr="00E14A6B">
        <w:rPr>
          <w:color w:val="1F4E79" w:themeColor="accent1" w:themeShade="80"/>
        </w:rPr>
        <w:t>.</w:t>
      </w:r>
      <w:r w:rsidR="006C091C" w:rsidRPr="006C091C">
        <w:rPr>
          <w:color w:val="1F4E79" w:themeColor="accent1" w:themeShade="80"/>
        </w:rPr>
        <w:t xml:space="preserve"> </w:t>
      </w:r>
      <w:r w:rsidR="006C091C">
        <w:rPr>
          <w:color w:val="1F4E79" w:themeColor="accent1" w:themeShade="80"/>
        </w:rPr>
        <w:t xml:space="preserve">The black lines show </w:t>
      </w:r>
      <w:r w:rsidR="00F379E1">
        <w:rPr>
          <w:color w:val="1F4E79" w:themeColor="accent1" w:themeShade="80"/>
        </w:rPr>
        <w:t>the monthly change</w:t>
      </w:r>
      <w:r w:rsidR="006C091C">
        <w:rPr>
          <w:color w:val="1F4E79" w:themeColor="accent1" w:themeShade="80"/>
        </w:rPr>
        <w:t xml:space="preserve"> after the estimated change from trend and GCMs </w:t>
      </w:r>
      <w:r w:rsidR="00F379E1">
        <w:rPr>
          <w:color w:val="1F4E79" w:themeColor="accent1" w:themeShade="80"/>
        </w:rPr>
        <w:t>were</w:t>
      </w:r>
      <w:r w:rsidR="006C091C">
        <w:rPr>
          <w:color w:val="1F4E79" w:themeColor="accent1" w:themeShade="80"/>
        </w:rPr>
        <w:t xml:space="preserve"> reconciled</w:t>
      </w:r>
      <w:r w:rsidR="006C091C" w:rsidRPr="00E14A6B">
        <w:rPr>
          <w:color w:val="1F4E79" w:themeColor="accent1" w:themeShade="80"/>
        </w:rPr>
        <w:t>.</w:t>
      </w:r>
    </w:p>
    <w:p w14:paraId="48173309" w14:textId="174110AC" w:rsidR="006C1D54" w:rsidRDefault="008A36E1" w:rsidP="008A36E1">
      <w:r>
        <w:rPr>
          <w:noProof/>
        </w:rPr>
        <w:drawing>
          <wp:inline distT="0" distB="0" distL="0" distR="0" wp14:anchorId="23451F2F" wp14:editId="0CD88D12">
            <wp:extent cx="5486400" cy="6537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6537960"/>
                    </a:xfrm>
                    <a:prstGeom prst="rect">
                      <a:avLst/>
                    </a:prstGeom>
                    <a:noFill/>
                  </pic:spPr>
                </pic:pic>
              </a:graphicData>
            </a:graphic>
          </wp:inline>
        </w:drawing>
      </w:r>
    </w:p>
    <w:p w14:paraId="1450A139" w14:textId="2C1D60D1" w:rsidR="006140ED" w:rsidRPr="00E14A6B" w:rsidRDefault="006140ED" w:rsidP="00E14A6B">
      <w:pPr>
        <w:pStyle w:val="Caption"/>
        <w:rPr>
          <w:i w:val="0"/>
          <w:color w:val="1F4E79" w:themeColor="accent1" w:themeShade="80"/>
        </w:rPr>
      </w:pPr>
      <w:bookmarkStart w:id="28" w:name="_Ref524969452"/>
      <w:r w:rsidRPr="00E14A6B">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15</w:t>
      </w:r>
      <w:r w:rsidR="00C86F00">
        <w:rPr>
          <w:color w:val="1F4E79" w:themeColor="accent1" w:themeShade="80"/>
        </w:rPr>
        <w:fldChar w:fldCharType="end"/>
      </w:r>
      <w:bookmarkEnd w:id="28"/>
      <w:r w:rsidRPr="00E14A6B">
        <w:rPr>
          <w:color w:val="1F4E79" w:themeColor="accent1" w:themeShade="80"/>
        </w:rPr>
        <w:t xml:space="preserve">: Estimated average annual change in precipitation volume </w:t>
      </w:r>
      <w:r w:rsidR="00CD7757" w:rsidRPr="00E14A6B">
        <w:rPr>
          <w:color w:val="1F4E79" w:themeColor="accent1" w:themeShade="80"/>
        </w:rPr>
        <w:t>(</w:t>
      </w:r>
      <w:r w:rsidR="00CD7757">
        <w:rPr>
          <w:color w:val="1F4E79" w:themeColor="accent1" w:themeShade="80"/>
        </w:rPr>
        <w:t xml:space="preserve">as </w:t>
      </w:r>
      <w:r w:rsidR="00CD7757" w:rsidRPr="00E14A6B">
        <w:rPr>
          <w:rFonts w:ascii="Calibri" w:hAnsi="Calibri"/>
          <w:color w:val="1F4E79" w:themeColor="accent1" w:themeShade="80"/>
        </w:rPr>
        <w:t>percent change</w:t>
      </w:r>
      <w:r w:rsidR="00CD7757" w:rsidRPr="00E14A6B">
        <w:rPr>
          <w:color w:val="1F4E79" w:themeColor="accent1" w:themeShade="80"/>
        </w:rPr>
        <w:t xml:space="preserve">) </w:t>
      </w:r>
      <w:r w:rsidRPr="00E14A6B">
        <w:rPr>
          <w:color w:val="1F4E79" w:themeColor="accent1" w:themeShade="80"/>
        </w:rPr>
        <w:t>for the</w:t>
      </w:r>
      <w:r w:rsidR="00CD7757">
        <w:rPr>
          <w:color w:val="1F4E79" w:themeColor="accent1" w:themeShade="80"/>
        </w:rPr>
        <w:t xml:space="preserve"> land segments</w:t>
      </w:r>
      <w:r w:rsidRPr="00E14A6B">
        <w:rPr>
          <w:color w:val="1F4E79" w:themeColor="accent1" w:themeShade="80"/>
        </w:rPr>
        <w:t xml:space="preserve"> </w:t>
      </w:r>
      <w:r w:rsidR="00CD7757">
        <w:rPr>
          <w:color w:val="1F4E79" w:themeColor="accent1" w:themeShade="80"/>
        </w:rPr>
        <w:t>(</w:t>
      </w:r>
      <w:r w:rsidRPr="00E14A6B">
        <w:rPr>
          <w:color w:val="1F4E79" w:themeColor="accent1" w:themeShade="80"/>
        </w:rPr>
        <w:t>counties</w:t>
      </w:r>
      <w:r w:rsidR="00CD7757">
        <w:rPr>
          <w:color w:val="1F4E79" w:themeColor="accent1" w:themeShade="80"/>
        </w:rPr>
        <w:t>)</w:t>
      </w:r>
      <w:r w:rsidRPr="00E14A6B">
        <w:rPr>
          <w:color w:val="1F4E79" w:themeColor="accent1" w:themeShade="80"/>
        </w:rPr>
        <w:t xml:space="preserve"> in the Chesapeake Bay Watershed </w:t>
      </w:r>
      <w:r w:rsidR="00CD7757">
        <w:rPr>
          <w:color w:val="1F4E79" w:themeColor="accent1" w:themeShade="80"/>
        </w:rPr>
        <w:t>are shown for</w:t>
      </w:r>
      <w:r w:rsidRPr="00E14A6B">
        <w:rPr>
          <w:color w:val="1F4E79" w:themeColor="accent1" w:themeShade="80"/>
        </w:rPr>
        <w:t xml:space="preserve"> 2025 (</w:t>
      </w:r>
      <w:r w:rsidR="00CD7757">
        <w:rPr>
          <w:color w:val="1F4E79" w:themeColor="accent1" w:themeShade="80"/>
        </w:rPr>
        <w:t>top-</w:t>
      </w:r>
      <w:r w:rsidRPr="00E14A6B">
        <w:rPr>
          <w:color w:val="1F4E79" w:themeColor="accent1" w:themeShade="80"/>
        </w:rPr>
        <w:t>left)</w:t>
      </w:r>
      <w:r w:rsidR="00CD7757">
        <w:rPr>
          <w:color w:val="1F4E79" w:themeColor="accent1" w:themeShade="80"/>
        </w:rPr>
        <w:t>, 2035 (top-right), 2045 (bottom-left)</w:t>
      </w:r>
      <w:r w:rsidRPr="00E14A6B">
        <w:rPr>
          <w:color w:val="1F4E79" w:themeColor="accent1" w:themeShade="80"/>
        </w:rPr>
        <w:t xml:space="preserve"> and 205</w:t>
      </w:r>
      <w:r w:rsidR="00CD7757">
        <w:rPr>
          <w:color w:val="1F4E79" w:themeColor="accent1" w:themeShade="80"/>
        </w:rPr>
        <w:t>5</w:t>
      </w:r>
      <w:r w:rsidRPr="00E14A6B">
        <w:rPr>
          <w:color w:val="1F4E79" w:themeColor="accent1" w:themeShade="80"/>
        </w:rPr>
        <w:t xml:space="preserve"> (</w:t>
      </w:r>
      <w:r w:rsidR="00CD7757">
        <w:rPr>
          <w:color w:val="1F4E79" w:themeColor="accent1" w:themeShade="80"/>
        </w:rPr>
        <w:t>bottom-</w:t>
      </w:r>
      <w:r w:rsidRPr="00E14A6B">
        <w:rPr>
          <w:color w:val="1F4E79" w:themeColor="accent1" w:themeShade="80"/>
        </w:rPr>
        <w:t xml:space="preserve">right). The change in rainfall volume with respect to 1995 are based on </w:t>
      </w:r>
      <w:r w:rsidR="00CD7757">
        <w:rPr>
          <w:color w:val="1F4E79" w:themeColor="accent1" w:themeShade="80"/>
        </w:rPr>
        <w:t xml:space="preserve">a specified combination of </w:t>
      </w:r>
      <w:r w:rsidRPr="00E14A6B">
        <w:rPr>
          <w:color w:val="1F4E79" w:themeColor="accent1" w:themeShade="80"/>
        </w:rPr>
        <w:t xml:space="preserve">extrapolation of long-term trends and 31-member ensemble median of </w:t>
      </w:r>
      <w:r w:rsidR="00CD7757">
        <w:rPr>
          <w:color w:val="1F4E79" w:themeColor="accent1" w:themeShade="80"/>
        </w:rPr>
        <w:t xml:space="preserve">downscaled Global Climate Models for </w:t>
      </w:r>
      <w:r w:rsidRPr="00E14A6B">
        <w:rPr>
          <w:color w:val="1F4E79" w:themeColor="accent1" w:themeShade="80"/>
        </w:rPr>
        <w:t>RCP 4.5</w:t>
      </w:r>
      <w:r w:rsidR="00CD7757">
        <w:rPr>
          <w:color w:val="1F4E79" w:themeColor="accent1" w:themeShade="80"/>
        </w:rPr>
        <w:t xml:space="preserve"> scenario</w:t>
      </w:r>
      <w:r w:rsidRPr="00E14A6B">
        <w:rPr>
          <w:color w:val="1F4E79" w:themeColor="accent1" w:themeShade="80"/>
        </w:rPr>
        <w:t>.</w:t>
      </w:r>
    </w:p>
    <w:p w14:paraId="5216FC70" w14:textId="63B8F4E7" w:rsidR="006C1D54" w:rsidRPr="00AB38C5" w:rsidRDefault="006C1D54" w:rsidP="006C1D54"/>
    <w:p w14:paraId="20D8A14B" w14:textId="312F930F" w:rsidR="00D33D9D" w:rsidRDefault="00D33D9D" w:rsidP="00D33D9D">
      <w:pPr>
        <w:pStyle w:val="Heading3"/>
      </w:pPr>
      <w:r>
        <w:lastRenderedPageBreak/>
        <w:t>2025, 2035, 2045, and 2055 Potential Evapotranspiration (PET)</w:t>
      </w:r>
    </w:p>
    <w:p w14:paraId="31B088FF" w14:textId="2D9DB0B5" w:rsidR="00D33D9D" w:rsidRDefault="00DE2BBE" w:rsidP="00D33D9D">
      <w:r>
        <w:t>Estimate</w:t>
      </w:r>
      <w:r w:rsidR="00D72B98">
        <w:t>s</w:t>
      </w:r>
      <w:r>
        <w:t xml:space="preserve"> for </w:t>
      </w:r>
      <w:r w:rsidR="00D33D9D">
        <w:t xml:space="preserve">PET changes </w:t>
      </w:r>
      <w:r>
        <w:t>for 2025, 2035, 2045, and 2055</w:t>
      </w:r>
      <w:r w:rsidR="00C52154">
        <w:t xml:space="preserve">, as discussed in Section </w:t>
      </w:r>
      <w:r w:rsidR="00C52154">
        <w:fldChar w:fldCharType="begin"/>
      </w:r>
      <w:r w:rsidR="00C52154">
        <w:instrText xml:space="preserve"> REF _Ref12546264 \r \h </w:instrText>
      </w:r>
      <w:r w:rsidR="00C52154">
        <w:fldChar w:fldCharType="separate"/>
      </w:r>
      <w:r w:rsidR="00E91403">
        <w:t>2.1.8</w:t>
      </w:r>
      <w:r w:rsidR="00C52154">
        <w:fldChar w:fldCharType="end"/>
      </w:r>
      <w:r w:rsidR="00C52154">
        <w:t>,</w:t>
      </w:r>
      <w:r>
        <w:t xml:space="preserve"> </w:t>
      </w:r>
      <w:r w:rsidR="00D33D9D">
        <w:t xml:space="preserve">were developed </w:t>
      </w:r>
      <w:r>
        <w:t>using</w:t>
      </w:r>
      <w:r w:rsidR="00D72B98">
        <w:t xml:space="preserve"> the</w:t>
      </w:r>
      <w:r>
        <w:t xml:space="preserve"> Hargreaves Samani method and </w:t>
      </w:r>
      <w:r w:rsidR="00D72B98">
        <w:t xml:space="preserve">the </w:t>
      </w:r>
      <w:r>
        <w:t>temperature change from statistically downscaled GCMs</w:t>
      </w:r>
      <w:r w:rsidR="00C52154">
        <w:t xml:space="preserve"> (Section </w:t>
      </w:r>
      <w:r w:rsidR="00C52154">
        <w:fldChar w:fldCharType="begin"/>
      </w:r>
      <w:r w:rsidR="00C52154">
        <w:instrText xml:space="preserve"> REF _Ref522004194 \r \h </w:instrText>
      </w:r>
      <w:r w:rsidR="00C52154">
        <w:fldChar w:fldCharType="separate"/>
      </w:r>
      <w:r w:rsidR="00E91403">
        <w:t>2.1.6</w:t>
      </w:r>
      <w:r w:rsidR="00C52154">
        <w:fldChar w:fldCharType="end"/>
      </w:r>
      <w:r w:rsidR="00C52154">
        <w:t>)</w:t>
      </w:r>
      <w:r>
        <w:t xml:space="preserve"> </w:t>
      </w:r>
      <w:r w:rsidR="00C52154">
        <w:t>that were incorporated using</w:t>
      </w:r>
      <w:r w:rsidR="00D33D9D">
        <w:t xml:space="preserve"> </w:t>
      </w:r>
      <w:r>
        <w:t>the delta method</w:t>
      </w:r>
      <w:r w:rsidR="00C52154">
        <w:t xml:space="preserve"> with the NLDAS temperature</w:t>
      </w:r>
      <w:r w:rsidR="00D33D9D">
        <w:t xml:space="preserve">.  </w:t>
      </w:r>
      <w:r>
        <w:t xml:space="preserve">Daily factor change in PET was calculated using Hargreaves Samani method and applied to the hourly calibration PET data. For each model land segment, </w:t>
      </w:r>
      <w:r w:rsidR="00D33D9D">
        <w:t xml:space="preserve">the </w:t>
      </w:r>
      <w:r>
        <w:t xml:space="preserve">monthly </w:t>
      </w:r>
      <w:r w:rsidR="00D33D9D">
        <w:t xml:space="preserve">median change </w:t>
      </w:r>
      <w:r>
        <w:t xml:space="preserve">in temperature </w:t>
      </w:r>
      <w:r w:rsidR="00D33D9D">
        <w:t xml:space="preserve">was used as the central tendency of the projected </w:t>
      </w:r>
      <w:r>
        <w:t>future in the estimation of PET</w:t>
      </w:r>
      <w:r w:rsidR="00D33D9D">
        <w:t>.  Estimates for the 10</w:t>
      </w:r>
      <w:r w:rsidR="00D33D9D" w:rsidRPr="00200BAE">
        <w:rPr>
          <w:vertAlign w:val="superscript"/>
        </w:rPr>
        <w:t>th</w:t>
      </w:r>
      <w:r w:rsidR="00D33D9D">
        <w:t xml:space="preserve"> and 90</w:t>
      </w:r>
      <w:r w:rsidR="00D33D9D" w:rsidRPr="00200BAE">
        <w:rPr>
          <w:vertAlign w:val="superscript"/>
        </w:rPr>
        <w:t>th</w:t>
      </w:r>
      <w:r w:rsidR="00D33D9D">
        <w:t xml:space="preserve"> percentiles were also developed to </w:t>
      </w:r>
      <w:r>
        <w:t xml:space="preserve">define </w:t>
      </w:r>
      <w:r w:rsidR="00D33D9D">
        <w:t xml:space="preserve">the uncertainty in projected </w:t>
      </w:r>
      <w:r>
        <w:t>future</w:t>
      </w:r>
      <w:r w:rsidR="00D33D9D">
        <w:t xml:space="preserve">. </w:t>
      </w:r>
      <w:r>
        <w:t>As per</w:t>
      </w:r>
      <w:r w:rsidR="00D33D9D">
        <w:t xml:space="preserve"> the 31-member ensemble median for the RCP 4.5 scenario, the average annual increase in PET for the </w:t>
      </w:r>
      <w:r>
        <w:t xml:space="preserve">Chesapeake Bay </w:t>
      </w:r>
      <w:r w:rsidR="00D33D9D">
        <w:t>watershed in 2025, 2035, 2045, and 2055 were</w:t>
      </w:r>
      <w:r>
        <w:t xml:space="preserve"> </w:t>
      </w:r>
      <w:r w:rsidR="00E2368A">
        <w:t>3.36%, 4.43%, 5.54%, and 6.35%,</w:t>
      </w:r>
      <w:r w:rsidR="00D33D9D">
        <w:t xml:space="preserve"> respectively. Spatial variability in average annual change for the land segments within the Chesapeake Bay watershed is shown in</w:t>
      </w:r>
      <w:r w:rsidR="005C4F67">
        <w:t xml:space="preserve"> </w:t>
      </w:r>
      <w:r w:rsidR="005C4F67">
        <w:fldChar w:fldCharType="begin"/>
      </w:r>
      <w:r w:rsidR="005C4F67">
        <w:instrText xml:space="preserve"> REF _Ref12521550 \h </w:instrText>
      </w:r>
      <w:r w:rsidR="005C4F67">
        <w:fldChar w:fldCharType="separate"/>
      </w:r>
      <w:r w:rsidR="00E91403">
        <w:t xml:space="preserve">Figure </w:t>
      </w:r>
      <w:r w:rsidR="00E91403">
        <w:rPr>
          <w:noProof/>
        </w:rPr>
        <w:t>2</w:t>
      </w:r>
      <w:r w:rsidR="00E91403">
        <w:noBreakHyphen/>
      </w:r>
      <w:r w:rsidR="00E91403">
        <w:rPr>
          <w:noProof/>
        </w:rPr>
        <w:t>17</w:t>
      </w:r>
      <w:r w:rsidR="005C4F67">
        <w:fldChar w:fldCharType="end"/>
      </w:r>
      <w:r w:rsidR="005C4F67">
        <w:t>.</w:t>
      </w:r>
      <w:r w:rsidR="00E2368A">
        <w:t xml:space="preserve"> </w:t>
      </w:r>
      <w:r w:rsidR="005C4F67">
        <w:t xml:space="preserve">An elevation gradient in estimated changes in PET is seen across </w:t>
      </w:r>
      <w:r w:rsidR="005C4F67" w:rsidRPr="00D72B98">
        <w:t xml:space="preserve">the watershed same as for the changes in air temperature. </w:t>
      </w:r>
      <w:r w:rsidR="00E2368A" w:rsidRPr="00D72B98">
        <w:fldChar w:fldCharType="begin"/>
      </w:r>
      <w:r w:rsidR="00E2368A" w:rsidRPr="00D72B98">
        <w:instrText xml:space="preserve"> REF _Ref12521550 \h </w:instrText>
      </w:r>
      <w:r w:rsidR="00E2368A" w:rsidRPr="00D72B98">
        <w:fldChar w:fldCharType="separate"/>
      </w:r>
      <w:r w:rsidR="00E91403">
        <w:t xml:space="preserve">Figure </w:t>
      </w:r>
      <w:r w:rsidR="00E91403">
        <w:rPr>
          <w:noProof/>
        </w:rPr>
        <w:t>2</w:t>
      </w:r>
      <w:r w:rsidR="00E91403">
        <w:noBreakHyphen/>
      </w:r>
      <w:r w:rsidR="00E91403">
        <w:rPr>
          <w:noProof/>
        </w:rPr>
        <w:t>17</w:t>
      </w:r>
      <w:r w:rsidR="00E2368A" w:rsidRPr="00D72B98">
        <w:fldChar w:fldCharType="end"/>
      </w:r>
      <w:r w:rsidR="005C4F67" w:rsidRPr="00D72B98">
        <w:t xml:space="preserve"> show monthly changes in PET using Penman Monteith method from Variable Infiltration Capacity (VIC) hydrologic simulations using 31-member ensemble of downscaled GCMs for RCP 4.5 for the years 2025, 2035, 2045 and 2055</w:t>
      </w:r>
      <w:r w:rsidR="00D33D9D" w:rsidRPr="00D72B98">
        <w:t>.</w:t>
      </w:r>
      <w:r w:rsidR="005C4F67" w:rsidRPr="00D72B98">
        <w:t xml:space="preserve"> The changes in PET corresponding to the ensemble median </w:t>
      </w:r>
      <w:r w:rsidR="00677B84" w:rsidRPr="00D72B98">
        <w:t xml:space="preserve">temperature estimated using Hargreaves Samani </w:t>
      </w:r>
      <w:r w:rsidR="00677B84">
        <w:t>method.</w:t>
      </w:r>
    </w:p>
    <w:p w14:paraId="71580AA1" w14:textId="599CC89C" w:rsidR="002D17C8" w:rsidRDefault="002D17C8" w:rsidP="00D33D9D"/>
    <w:p w14:paraId="6EC8E7E7" w14:textId="1E9AE152" w:rsidR="002D17C8" w:rsidRDefault="002D17C8" w:rsidP="00D33D9D"/>
    <w:p w14:paraId="6F41F34F" w14:textId="4F63A286" w:rsidR="008A36E1" w:rsidRDefault="008A36E1" w:rsidP="00D33D9D">
      <w:r>
        <w:rPr>
          <w:noProof/>
        </w:rPr>
        <w:lastRenderedPageBreak/>
        <w:drawing>
          <wp:inline distT="0" distB="0" distL="0" distR="0" wp14:anchorId="78989626" wp14:editId="2BF41F5B">
            <wp:extent cx="4617720" cy="777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7720" cy="7772400"/>
                    </a:xfrm>
                    <a:prstGeom prst="rect">
                      <a:avLst/>
                    </a:prstGeom>
                    <a:noFill/>
                  </pic:spPr>
                </pic:pic>
              </a:graphicData>
            </a:graphic>
          </wp:inline>
        </w:drawing>
      </w:r>
    </w:p>
    <w:p w14:paraId="36B340FE" w14:textId="4BFF6223" w:rsidR="00E2368A" w:rsidRDefault="00F379E1" w:rsidP="00D72B98">
      <w:pPr>
        <w:pStyle w:val="Caption"/>
        <w:rPr>
          <w:color w:val="1F4E79" w:themeColor="accent1" w:themeShade="80"/>
        </w:rPr>
      </w:pPr>
      <w:r>
        <w:t xml:space="preserve">Figure </w:t>
      </w:r>
      <w:r w:rsidR="00C86F00">
        <w:fldChar w:fldCharType="begin"/>
      </w:r>
      <w:r w:rsidR="00C86F00">
        <w:instrText xml:space="preserve"> STYLEREF 1 \s </w:instrText>
      </w:r>
      <w:r w:rsidR="00C86F00">
        <w:fldChar w:fldCharType="separate"/>
      </w:r>
      <w:r w:rsidR="00E91403">
        <w:rPr>
          <w:noProof/>
        </w:rPr>
        <w:t>2</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16</w:t>
      </w:r>
      <w:r w:rsidR="00C86F00">
        <w:fldChar w:fldCharType="end"/>
      </w:r>
      <w:r>
        <w:t xml:space="preserve">: </w:t>
      </w:r>
      <w:r w:rsidRPr="00E14A6B">
        <w:rPr>
          <w:color w:val="1F4E79" w:themeColor="accent1" w:themeShade="80"/>
        </w:rPr>
        <w:t xml:space="preserve">Monthly change in </w:t>
      </w:r>
      <w:r>
        <w:rPr>
          <w:color w:val="1F4E79" w:themeColor="accent1" w:themeShade="80"/>
        </w:rPr>
        <w:t>potential evapotranspiration</w:t>
      </w:r>
      <w:r w:rsidRPr="00E14A6B">
        <w:rPr>
          <w:color w:val="1F4E79" w:themeColor="accent1" w:themeShade="80"/>
        </w:rPr>
        <w:t xml:space="preserve"> for the Chesapeake Bay Watershed is shown.  Box plot</w:t>
      </w:r>
      <w:r>
        <w:rPr>
          <w:color w:val="1F4E79" w:themeColor="accent1" w:themeShade="80"/>
        </w:rPr>
        <w:t>s</w:t>
      </w:r>
      <w:r w:rsidRPr="00E14A6B">
        <w:rPr>
          <w:color w:val="1F4E79" w:themeColor="accent1" w:themeShade="80"/>
        </w:rPr>
        <w:t xml:space="preserve"> show</w:t>
      </w:r>
      <w:r>
        <w:rPr>
          <w:color w:val="1F4E79" w:themeColor="accent1" w:themeShade="80"/>
        </w:rPr>
        <w:t xml:space="preserve"> the</w:t>
      </w:r>
      <w:r w:rsidRPr="00E14A6B">
        <w:rPr>
          <w:color w:val="1F4E79" w:themeColor="accent1" w:themeShade="80"/>
        </w:rPr>
        <w:t xml:space="preserve"> </w:t>
      </w:r>
      <w:r>
        <w:rPr>
          <w:color w:val="1F4E79" w:themeColor="accent1" w:themeShade="80"/>
        </w:rPr>
        <w:t>estimated monthly</w:t>
      </w:r>
      <w:r w:rsidRPr="00E14A6B">
        <w:rPr>
          <w:color w:val="1F4E79" w:themeColor="accent1" w:themeShade="80"/>
        </w:rPr>
        <w:t xml:space="preserve"> change </w:t>
      </w:r>
      <w:r>
        <w:rPr>
          <w:color w:val="1F4E79" w:themeColor="accent1" w:themeShade="80"/>
        </w:rPr>
        <w:t xml:space="preserve">using Penman Monteith method from VIC hydrologic simulation using </w:t>
      </w:r>
      <w:r w:rsidRPr="00E14A6B">
        <w:rPr>
          <w:color w:val="1F4E79" w:themeColor="accent1" w:themeShade="80"/>
        </w:rPr>
        <w:t xml:space="preserve">31-member ensemble of </w:t>
      </w:r>
      <w:r>
        <w:rPr>
          <w:color w:val="1F4E79" w:themeColor="accent1" w:themeShade="80"/>
        </w:rPr>
        <w:lastRenderedPageBreak/>
        <w:t xml:space="preserve">downscaled Global Climate Models for </w:t>
      </w:r>
      <w:r w:rsidRPr="00E14A6B">
        <w:rPr>
          <w:color w:val="1F4E79" w:themeColor="accent1" w:themeShade="80"/>
        </w:rPr>
        <w:t>RCP 4.5 for the years 2025</w:t>
      </w:r>
      <w:r>
        <w:rPr>
          <w:color w:val="1F4E79" w:themeColor="accent1" w:themeShade="80"/>
        </w:rPr>
        <w:t xml:space="preserve">, 2035, 2045 </w:t>
      </w:r>
      <w:r w:rsidRPr="00E14A6B">
        <w:rPr>
          <w:color w:val="1F4E79" w:themeColor="accent1" w:themeShade="80"/>
        </w:rPr>
        <w:t>and 205</w:t>
      </w:r>
      <w:r>
        <w:rPr>
          <w:color w:val="1F4E79" w:themeColor="accent1" w:themeShade="80"/>
        </w:rPr>
        <w:t>5</w:t>
      </w:r>
      <w:r w:rsidRPr="00E14A6B">
        <w:rPr>
          <w:color w:val="1F4E79" w:themeColor="accent1" w:themeShade="80"/>
        </w:rPr>
        <w:t>.  Additional three marker</w:t>
      </w:r>
      <w:r>
        <w:rPr>
          <w:color w:val="1F4E79" w:themeColor="accent1" w:themeShade="80"/>
        </w:rPr>
        <w:t xml:space="preserve">s </w:t>
      </w:r>
      <w:r w:rsidRPr="00E14A6B">
        <w:rPr>
          <w:color w:val="1F4E79" w:themeColor="accent1" w:themeShade="80"/>
        </w:rPr>
        <w:t>show 10</w:t>
      </w:r>
      <w:r w:rsidRPr="00E14A6B">
        <w:rPr>
          <w:color w:val="1F4E79" w:themeColor="accent1" w:themeShade="80"/>
          <w:vertAlign w:val="superscript"/>
        </w:rPr>
        <w:t>th</w:t>
      </w:r>
      <w:r w:rsidRPr="00E14A6B">
        <w:rPr>
          <w:color w:val="1F4E79" w:themeColor="accent1" w:themeShade="80"/>
        </w:rPr>
        <w:t xml:space="preserve"> percentile (P10), ensemble median (P50), and 90</w:t>
      </w:r>
      <w:r w:rsidRPr="00E14A6B">
        <w:rPr>
          <w:color w:val="1F4E79" w:themeColor="accent1" w:themeShade="80"/>
          <w:vertAlign w:val="superscript"/>
        </w:rPr>
        <w:t>th</w:t>
      </w:r>
      <w:r w:rsidRPr="00E14A6B">
        <w:rPr>
          <w:color w:val="1F4E79" w:themeColor="accent1" w:themeShade="80"/>
        </w:rPr>
        <w:t xml:space="preserve"> percentile (P90) </w:t>
      </w:r>
      <w:r>
        <w:rPr>
          <w:color w:val="1F4E79" w:themeColor="accent1" w:themeShade="80"/>
        </w:rPr>
        <w:t>range for the spatially aggregated land segment data</w:t>
      </w:r>
      <w:r w:rsidRPr="00E14A6B">
        <w:rPr>
          <w:color w:val="1F4E79" w:themeColor="accent1" w:themeShade="80"/>
        </w:rPr>
        <w:t>.</w:t>
      </w:r>
      <w:r>
        <w:rPr>
          <w:color w:val="1F4E79" w:themeColor="accent1" w:themeShade="80"/>
        </w:rPr>
        <w:t xml:space="preserve"> The black line </w:t>
      </w:r>
      <w:proofErr w:type="gramStart"/>
      <w:r>
        <w:rPr>
          <w:color w:val="1F4E79" w:themeColor="accent1" w:themeShade="80"/>
        </w:rPr>
        <w:t>show</w:t>
      </w:r>
      <w:proofErr w:type="gramEnd"/>
      <w:r>
        <w:rPr>
          <w:color w:val="1F4E79" w:themeColor="accent1" w:themeShade="80"/>
        </w:rPr>
        <w:t xml:space="preserve"> the changes in PET estimated using the Hargreaves Samani method using the ensemble median (P50) temperature change.</w:t>
      </w:r>
    </w:p>
    <w:p w14:paraId="51865394" w14:textId="13DBDC24" w:rsidR="008A36E1" w:rsidRPr="008A36E1" w:rsidRDefault="008A36E1" w:rsidP="008A36E1">
      <w:pPr>
        <w:pStyle w:val="BodyText"/>
        <w:rPr>
          <w:lang w:val="en-US" w:eastAsia="en-US"/>
        </w:rPr>
      </w:pPr>
      <w:r>
        <w:rPr>
          <w:noProof/>
          <w:lang w:val="en-US" w:eastAsia="en-US"/>
        </w:rPr>
        <w:drawing>
          <wp:inline distT="0" distB="0" distL="0" distR="0" wp14:anchorId="4432C727" wp14:editId="06EB81B6">
            <wp:extent cx="5486400" cy="6537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6537960"/>
                    </a:xfrm>
                    <a:prstGeom prst="rect">
                      <a:avLst/>
                    </a:prstGeom>
                    <a:noFill/>
                  </pic:spPr>
                </pic:pic>
              </a:graphicData>
            </a:graphic>
          </wp:inline>
        </w:drawing>
      </w:r>
    </w:p>
    <w:p w14:paraId="62C3458E" w14:textId="0D0E71B6" w:rsidR="00CD7757" w:rsidRDefault="00320794" w:rsidP="00D72B98">
      <w:pPr>
        <w:pStyle w:val="Caption"/>
      </w:pPr>
      <w:bookmarkStart w:id="29" w:name="_Ref12521550"/>
      <w:r>
        <w:t xml:space="preserve">Figure </w:t>
      </w:r>
      <w:r w:rsidR="00C86F00">
        <w:fldChar w:fldCharType="begin"/>
      </w:r>
      <w:r w:rsidR="00C86F00">
        <w:instrText xml:space="preserve"> STYLEREF 1 \s </w:instrText>
      </w:r>
      <w:r w:rsidR="00C86F00">
        <w:fldChar w:fldCharType="separate"/>
      </w:r>
      <w:r w:rsidR="00E91403">
        <w:rPr>
          <w:noProof/>
        </w:rPr>
        <w:t>2</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17</w:t>
      </w:r>
      <w:r w:rsidR="00C86F00">
        <w:fldChar w:fldCharType="end"/>
      </w:r>
      <w:bookmarkEnd w:id="29"/>
      <w:r>
        <w:t xml:space="preserve">: </w:t>
      </w:r>
      <w:r w:rsidRPr="00E14A6B">
        <w:rPr>
          <w:color w:val="1F4E79" w:themeColor="accent1" w:themeShade="80"/>
        </w:rPr>
        <w:t xml:space="preserve">Estimated average annual change in </w:t>
      </w:r>
      <w:r>
        <w:rPr>
          <w:color w:val="1F4E79" w:themeColor="accent1" w:themeShade="80"/>
        </w:rPr>
        <w:t>potential</w:t>
      </w:r>
      <w:r w:rsidRPr="00E14A6B">
        <w:rPr>
          <w:color w:val="1F4E79" w:themeColor="accent1" w:themeShade="80"/>
        </w:rPr>
        <w:t xml:space="preserve"> </w:t>
      </w:r>
      <w:r>
        <w:rPr>
          <w:color w:val="1F4E79" w:themeColor="accent1" w:themeShade="80"/>
        </w:rPr>
        <w:t>evapotranspiration</w:t>
      </w:r>
      <w:r w:rsidRPr="00E14A6B">
        <w:rPr>
          <w:color w:val="1F4E79" w:themeColor="accent1" w:themeShade="80"/>
        </w:rPr>
        <w:t xml:space="preserve"> (</w:t>
      </w:r>
      <w:r>
        <w:rPr>
          <w:color w:val="1F4E79" w:themeColor="accent1" w:themeShade="80"/>
        </w:rPr>
        <w:t xml:space="preserve">as </w:t>
      </w:r>
      <w:r w:rsidRPr="00E14A6B">
        <w:rPr>
          <w:rFonts w:ascii="Calibri" w:hAnsi="Calibri"/>
          <w:color w:val="1F4E79" w:themeColor="accent1" w:themeShade="80"/>
        </w:rPr>
        <w:t>percent change</w:t>
      </w:r>
      <w:r w:rsidRPr="00E14A6B">
        <w:rPr>
          <w:color w:val="1F4E79" w:themeColor="accent1" w:themeShade="80"/>
        </w:rPr>
        <w:t>) for the</w:t>
      </w:r>
      <w:r>
        <w:rPr>
          <w:color w:val="1F4E79" w:themeColor="accent1" w:themeShade="80"/>
        </w:rPr>
        <w:t xml:space="preserve"> land segments</w:t>
      </w:r>
      <w:r w:rsidRPr="00E14A6B">
        <w:rPr>
          <w:color w:val="1F4E79" w:themeColor="accent1" w:themeShade="80"/>
        </w:rPr>
        <w:t xml:space="preserve"> </w:t>
      </w:r>
      <w:r>
        <w:rPr>
          <w:color w:val="1F4E79" w:themeColor="accent1" w:themeShade="80"/>
        </w:rPr>
        <w:t>(</w:t>
      </w:r>
      <w:r w:rsidRPr="00E14A6B">
        <w:rPr>
          <w:color w:val="1F4E79" w:themeColor="accent1" w:themeShade="80"/>
        </w:rPr>
        <w:t>counties</w:t>
      </w:r>
      <w:r>
        <w:rPr>
          <w:color w:val="1F4E79" w:themeColor="accent1" w:themeShade="80"/>
        </w:rPr>
        <w:t>)</w:t>
      </w:r>
      <w:r w:rsidRPr="00E14A6B">
        <w:rPr>
          <w:color w:val="1F4E79" w:themeColor="accent1" w:themeShade="80"/>
        </w:rPr>
        <w:t xml:space="preserve"> in the Chesapeake Bay Watershed </w:t>
      </w:r>
      <w:r>
        <w:rPr>
          <w:color w:val="1F4E79" w:themeColor="accent1" w:themeShade="80"/>
        </w:rPr>
        <w:t>are shown for</w:t>
      </w:r>
      <w:r w:rsidRPr="00E14A6B">
        <w:rPr>
          <w:color w:val="1F4E79" w:themeColor="accent1" w:themeShade="80"/>
        </w:rPr>
        <w:t xml:space="preserve"> 2025 (</w:t>
      </w:r>
      <w:r>
        <w:rPr>
          <w:color w:val="1F4E79" w:themeColor="accent1" w:themeShade="80"/>
        </w:rPr>
        <w:t>top-</w:t>
      </w:r>
      <w:r w:rsidRPr="00E14A6B">
        <w:rPr>
          <w:color w:val="1F4E79" w:themeColor="accent1" w:themeShade="80"/>
        </w:rPr>
        <w:t>left)</w:t>
      </w:r>
      <w:r>
        <w:rPr>
          <w:color w:val="1F4E79" w:themeColor="accent1" w:themeShade="80"/>
        </w:rPr>
        <w:t>, 2035 (top-right), 2045 (bottom-left)</w:t>
      </w:r>
      <w:r w:rsidRPr="00E14A6B">
        <w:rPr>
          <w:color w:val="1F4E79" w:themeColor="accent1" w:themeShade="80"/>
        </w:rPr>
        <w:t xml:space="preserve"> and 205</w:t>
      </w:r>
      <w:r>
        <w:rPr>
          <w:color w:val="1F4E79" w:themeColor="accent1" w:themeShade="80"/>
        </w:rPr>
        <w:t>5</w:t>
      </w:r>
      <w:r w:rsidRPr="00E14A6B">
        <w:rPr>
          <w:color w:val="1F4E79" w:themeColor="accent1" w:themeShade="80"/>
        </w:rPr>
        <w:t xml:space="preserve"> (</w:t>
      </w:r>
      <w:r>
        <w:rPr>
          <w:color w:val="1F4E79" w:themeColor="accent1" w:themeShade="80"/>
        </w:rPr>
        <w:t>bottom-</w:t>
      </w:r>
      <w:r w:rsidRPr="00E14A6B">
        <w:rPr>
          <w:color w:val="1F4E79" w:themeColor="accent1" w:themeShade="80"/>
        </w:rPr>
        <w:t xml:space="preserve">right). The change in </w:t>
      </w:r>
      <w:r>
        <w:rPr>
          <w:color w:val="1F4E79" w:themeColor="accent1" w:themeShade="80"/>
        </w:rPr>
        <w:t>potential evapotranspiration</w:t>
      </w:r>
      <w:r w:rsidRPr="00E14A6B">
        <w:rPr>
          <w:color w:val="1F4E79" w:themeColor="accent1" w:themeShade="80"/>
        </w:rPr>
        <w:t xml:space="preserve"> with respect to 1995 are based on </w:t>
      </w:r>
      <w:r>
        <w:rPr>
          <w:color w:val="1F4E79" w:themeColor="accent1" w:themeShade="80"/>
        </w:rPr>
        <w:t xml:space="preserve">a Hargreaves-Samani Method and </w:t>
      </w:r>
      <w:r w:rsidRPr="00E14A6B">
        <w:rPr>
          <w:color w:val="1F4E79" w:themeColor="accent1" w:themeShade="80"/>
        </w:rPr>
        <w:t xml:space="preserve">31-member ensemble median </w:t>
      </w:r>
      <w:r>
        <w:rPr>
          <w:color w:val="1F4E79" w:themeColor="accent1" w:themeShade="80"/>
        </w:rPr>
        <w:t xml:space="preserve">temperature change </w:t>
      </w:r>
      <w:r w:rsidRPr="00E14A6B">
        <w:rPr>
          <w:color w:val="1F4E79" w:themeColor="accent1" w:themeShade="80"/>
        </w:rPr>
        <w:t xml:space="preserve">of </w:t>
      </w:r>
      <w:r>
        <w:rPr>
          <w:color w:val="1F4E79" w:themeColor="accent1" w:themeShade="80"/>
        </w:rPr>
        <w:t xml:space="preserve">downscaled Global Climate Models for </w:t>
      </w:r>
      <w:r w:rsidRPr="00E14A6B">
        <w:rPr>
          <w:color w:val="1F4E79" w:themeColor="accent1" w:themeShade="80"/>
        </w:rPr>
        <w:t>RCP 4.5</w:t>
      </w:r>
      <w:r>
        <w:rPr>
          <w:color w:val="1F4E79" w:themeColor="accent1" w:themeShade="80"/>
        </w:rPr>
        <w:t xml:space="preserve"> scenario.</w:t>
      </w:r>
    </w:p>
    <w:p w14:paraId="440E7CAF" w14:textId="77777777" w:rsidR="00CD7757" w:rsidRDefault="00CD7757" w:rsidP="00D33D9D"/>
    <w:p w14:paraId="04C5519D" w14:textId="77777777" w:rsidR="00D33D9D" w:rsidRPr="00D33D9D" w:rsidRDefault="00D33D9D" w:rsidP="00D33D9D"/>
    <w:p w14:paraId="741B0FD3" w14:textId="52DD552C" w:rsidR="006C1D54" w:rsidRDefault="009864A7" w:rsidP="009864A7">
      <w:pPr>
        <w:pStyle w:val="Heading1"/>
      </w:pPr>
      <w:r>
        <w:t>Nutrient</w:t>
      </w:r>
      <w:r w:rsidR="00AB2C45">
        <w:t xml:space="preserve"> </w:t>
      </w:r>
      <w:r>
        <w:t>I</w:t>
      </w:r>
      <w:r w:rsidR="00AB2C45">
        <w:t>nputs</w:t>
      </w:r>
      <w:r>
        <w:t xml:space="preserve"> Response to Climate Change</w:t>
      </w:r>
    </w:p>
    <w:p w14:paraId="36463D6E" w14:textId="1E97CD31"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Certain subsections of section 3 require review as marked</w:t>
      </w:r>
    </w:p>
    <w:p w14:paraId="2D3951C5" w14:textId="4B565929" w:rsidR="009864A7" w:rsidRDefault="009864A7" w:rsidP="009864A7">
      <w:pPr>
        <w:pStyle w:val="Heading2"/>
      </w:pPr>
      <w:r>
        <w:t>Atmospheric Deposition</w:t>
      </w:r>
    </w:p>
    <w:p w14:paraId="767BDE99" w14:textId="01B98E56"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 xml:space="preserve">no review necessary </w:t>
      </w:r>
      <w:proofErr w:type="gramStart"/>
      <w:r>
        <w:rPr>
          <w:i/>
          <w:iCs/>
          <w:color w:val="C45911" w:themeColor="accent2" w:themeShade="BF"/>
        </w:rPr>
        <w:t>at this time</w:t>
      </w:r>
      <w:proofErr w:type="gramEnd"/>
    </w:p>
    <w:p w14:paraId="4AA74546" w14:textId="08FEB5EE" w:rsidR="009864A7" w:rsidRPr="009864A7" w:rsidRDefault="00764EDF" w:rsidP="009864A7">
      <w:r>
        <w:t>The modeling team is expecting to develop a relationship between precipitation and deposition from CMAQ.</w:t>
      </w:r>
    </w:p>
    <w:p w14:paraId="5BE3FADB" w14:textId="2E962FDF" w:rsidR="009864A7" w:rsidRDefault="009864A7" w:rsidP="009864A7">
      <w:pPr>
        <w:pStyle w:val="Heading2"/>
      </w:pPr>
      <w:r>
        <w:t>Land Use</w:t>
      </w:r>
    </w:p>
    <w:p w14:paraId="5DC3829A" w14:textId="04EB4A01"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45263713" w14:textId="77777777" w:rsidR="00C03FD1" w:rsidRDefault="00C03FD1" w:rsidP="00C03FD1">
      <w:r>
        <w:t xml:space="preserve">Climate and land use are linked in complex ways – land use choices have effects on the release of greenhouse gasses, climate trends can affect human choices about land cover and land use, and both can be driven by the same societal choices.  </w:t>
      </w:r>
    </w:p>
    <w:p w14:paraId="661BBB27" w14:textId="77777777" w:rsidR="00C03FD1" w:rsidRDefault="00C03FD1" w:rsidP="00C03FD1">
      <w:r>
        <w:t>Climate change may result in a change in the frequency and severity of droughts, heat waves, tropical storms and other weather hazards which may affect the patterns of development.  Additionally, agriculture will react by planting a different combination of crops more suited to the future weather patterns. (Grimm, et al 2013, Brown, et al 2014)</w:t>
      </w:r>
    </w:p>
    <w:p w14:paraId="50E7AC8C" w14:textId="2CB69555" w:rsidR="00C03FD1" w:rsidRDefault="00C03FD1" w:rsidP="00C03FD1">
      <w:r>
        <w:t>Climate and land use are both changing through time</w:t>
      </w:r>
      <w:r w:rsidR="0083244C">
        <w:t>;</w:t>
      </w:r>
      <w:r>
        <w:t xml:space="preserve"> however, they are not the primary drivers of each other at the scale of the Chesapeake watershed.  Land use changes in the watershed would have a small effect on the global carbon budget and the primary drivers of land use change within the Chesapeake are based on the local economy, regulation, conservation, and other factors that are not primarily driven by climate change.  </w:t>
      </w:r>
    </w:p>
    <w:p w14:paraId="185EE942" w14:textId="701C66C6" w:rsidR="00C25ABC" w:rsidRDefault="0083244C" w:rsidP="00C03FD1">
      <w:r>
        <w:t>Although t</w:t>
      </w:r>
      <w:r w:rsidR="00C03FD1">
        <w:t xml:space="preserve">he climate effect on land use change is likely small, </w:t>
      </w:r>
      <w:r>
        <w:t>the effect</w:t>
      </w:r>
      <w:r w:rsidR="00C03FD1">
        <w:t xml:space="preserve"> is already subsumed within the land use data set that has been developed by the CBP land data team detailed in Section 5 of the CAST documentation (CBP 2017).  The land use data set is provided from 1985 through 2017 and projected through 2025 using trends and population projections that are based on observations occurring during a period of climate change</w:t>
      </w:r>
      <w:r w:rsidR="00C25ABC">
        <w:t>, and therefore climate-induced changes in land use are already included in the data set.  Climate effects are not separable from land use changes from other drivers, however.  Land use projections will be provided through 2050.  Climate effects will be included in these estimates to the extent that they are a continuation of current trends in land use.</w:t>
      </w:r>
    </w:p>
    <w:p w14:paraId="765E937B" w14:textId="59869B40" w:rsidR="00C03FD1" w:rsidRDefault="00C03FD1" w:rsidP="00C03FD1">
      <w:pPr>
        <w:pStyle w:val="Heading2"/>
      </w:pPr>
      <w:r>
        <w:lastRenderedPageBreak/>
        <w:t>Agricultural Inputs</w:t>
      </w:r>
    </w:p>
    <w:p w14:paraId="756B19C6" w14:textId="77777777"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77BBAA45" w14:textId="77777777" w:rsidR="0083244C" w:rsidRDefault="0083244C" w:rsidP="0083244C">
      <w:r>
        <w:t xml:space="preserve">Agricultural practices are highly dependent on expected weather and therefore will change in response to climate trends.  Alterations in production due to climate have already occurred and have been estimated in the literature (e.g. Gammas et al, 2017).  The National Climate Assessments (Hatfield et al, 2014, Gowda, et al, 2018) found that increased climate stressors such as droughts, extreme precipitation, and extreme temperatures will likely have negative effects on production systems.  Other studies have found beneficial effects of increased carbon dioxide concentrations (e.g. </w:t>
      </w:r>
      <w:proofErr w:type="spellStart"/>
      <w:r>
        <w:t>Deryng</w:t>
      </w:r>
      <w:proofErr w:type="spellEnd"/>
      <w:r>
        <w:t xml:space="preserve"> et al, 2016).  Meanwhile adaptations in cropping methods and technologies tend toward increasing agricultural yields in the Chesapeake region.  </w:t>
      </w:r>
    </w:p>
    <w:p w14:paraId="757FFE84" w14:textId="77777777" w:rsidR="0083244C" w:rsidRDefault="0083244C" w:rsidP="0083244C">
      <w:r>
        <w:t>The CBP uses data from the census of agriculture (e.g. USDA-NASS 2014) and other sources (CBP 2017, section 3) to estimate changes in production systems, animal populations, and yields through years of interest.  The 2017 census of agriculture will be projected through 2022 and held constant for future years according to methods approved by the CBP partnership (CBP 2017, section 3).   The observed changes to agriculture in the census include changes due to climate, although the CBP does not break out agricultural change due to climate specifically.  Currently, no method has been identified to include climate influences in land use or agricultural projections to 2035, 2045, and 2055.</w:t>
      </w:r>
    </w:p>
    <w:p w14:paraId="0261C4B8" w14:textId="6D6C4685" w:rsidR="009864A7" w:rsidRDefault="009864A7" w:rsidP="009864A7">
      <w:pPr>
        <w:pStyle w:val="Heading2"/>
      </w:pPr>
      <w:r>
        <w:t>Direct Loads</w:t>
      </w:r>
    </w:p>
    <w:p w14:paraId="6DDA5566" w14:textId="16DF9CF5" w:rsidR="009864A7" w:rsidRDefault="009864A7" w:rsidP="009864A7">
      <w:pPr>
        <w:pStyle w:val="Heading3"/>
      </w:pPr>
      <w:r>
        <w:t>C</w:t>
      </w:r>
      <w:r w:rsidR="00D96BC2">
        <w:t>ombined Sewer Overflow</w:t>
      </w:r>
      <w:r w:rsidR="00944D0E">
        <w:t>s</w:t>
      </w:r>
    </w:p>
    <w:p w14:paraId="28C8C9C0" w14:textId="77777777"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0AD7A116" w14:textId="77777777" w:rsidR="005916E1" w:rsidRDefault="005916E1" w:rsidP="005916E1">
      <w:r>
        <w:t xml:space="preserve">Changes in Combined Sewer Overflow (CSO) volumes expected because of climate change were obtained by first estimating the expected changes in rainfall volume and intensity under a set of climate change scenarios and then using an empirical regression between rainfall and daily CSO volume. This regression was developed by Tetra Tech and previously used to estimate CSO inputs for the Phase 6 Watershed Model (see </w:t>
      </w:r>
      <w:r w:rsidRPr="009224A8">
        <w:t>Section 8 of the Phase 6 CAST and Watershed Model documentation</w:t>
      </w:r>
      <w:r>
        <w:t>, Chesapeake Bay Program 2017).</w:t>
      </w:r>
    </w:p>
    <w:p w14:paraId="0D4B8371" w14:textId="75F27AB3" w:rsidR="005916E1" w:rsidRPr="003D0A1B" w:rsidRDefault="005916E1" w:rsidP="005916E1">
      <w:r>
        <w:t xml:space="preserve">Projected changes in average monthly volumes of rainfall for different climate change scenarios (2025, 2035, 2045 and 2055) were obtained through a combination of observed long-term historical trends in local rainfall and results from climate models as described in detail in Section </w:t>
      </w:r>
      <w:r>
        <w:fldChar w:fldCharType="begin"/>
      </w:r>
      <w:r>
        <w:instrText xml:space="preserve"> REF _Ref522001471 \r \h </w:instrText>
      </w:r>
      <w:r>
        <w:fldChar w:fldCharType="separate"/>
      </w:r>
      <w:r w:rsidR="00E91403">
        <w:t>2.1</w:t>
      </w:r>
      <w:r>
        <w:fldChar w:fldCharType="end"/>
      </w:r>
      <w:r>
        <w:t>. For each climate change scenario, the overall change in rainfall volume projected in each month was distributed across the historical (1991</w:t>
      </w:r>
      <w:r>
        <w:rPr>
          <w:rFonts w:cstheme="minorHAnsi"/>
        </w:rPr>
        <w:t>–</w:t>
      </w:r>
      <w:r>
        <w:t xml:space="preserve">2000) daily precipitation events exceeding 0.01 inches occurring in that month. As described in more detail in Section </w:t>
      </w:r>
      <w:r>
        <w:fldChar w:fldCharType="begin"/>
      </w:r>
      <w:r>
        <w:instrText xml:space="preserve"> REF _Ref522001471 \r \h </w:instrText>
      </w:r>
      <w:r>
        <w:fldChar w:fldCharType="separate"/>
      </w:r>
      <w:r w:rsidR="00E91403">
        <w:t>2.1</w:t>
      </w:r>
      <w:r>
        <w:fldChar w:fldCharType="end"/>
      </w:r>
      <w:r>
        <w:t xml:space="preserve">, the projected change in rainfall volume was not distributed uniformly across all daily precipitation events. Instead, the set of precipitation events &gt; 0.01 inches occurring in each month was divided into deciles, and precipitation events falling into the highest deciles were assigned a </w:t>
      </w:r>
      <w:r>
        <w:lastRenderedPageBreak/>
        <w:t>larger fraction of the overall rainfall change projected for that month. For example, if a climate change scenario predicted a 3% increase in rainfall volume for the month of March and the observed rainfall volume for March in 1991-2000 was 7 inches, then 7</w:t>
      </w:r>
      <w:r w:rsidRPr="006E3FDD">
        <w:t xml:space="preserve"> </w:t>
      </w:r>
      <w:r>
        <w:t>inches</w:t>
      </w:r>
      <w:r w:rsidRPr="006E3FDD">
        <w:t xml:space="preserve"> x </w:t>
      </w:r>
      <w:r>
        <w:t>3</w:t>
      </w:r>
      <w:r w:rsidRPr="006E3FDD">
        <w:t xml:space="preserve">% = </w:t>
      </w:r>
      <w:r>
        <w:t>0.21</w:t>
      </w:r>
      <w:r w:rsidRPr="006E3FDD">
        <w:t xml:space="preserve"> </w:t>
      </w:r>
      <w:r>
        <w:t xml:space="preserve">inches of total rainfall volume should be added to March rainfall. This </w:t>
      </w:r>
      <w:r w:rsidR="0083244C">
        <w:t xml:space="preserve">added </w:t>
      </w:r>
      <w:r>
        <w:t xml:space="preserve">volume is distributed unevenly across rainfall deciles, with events falling in the </w:t>
      </w:r>
      <w:r w:rsidR="0083244C">
        <w:t>highest</w:t>
      </w:r>
      <w:r>
        <w:t xml:space="preserve"> decile of the distribution for March precipitation events receiving around 65% of 0.21 inches, events falling in the </w:t>
      </w:r>
      <w:r w:rsidR="0083244C">
        <w:t xml:space="preserve">second highest </w:t>
      </w:r>
      <w:r>
        <w:t>decile receiving around 10% of 0.21 inches and events falling in smaller deciles receiving the remaining amount of volume. This approach was designed to account for the fact that previous literature has shown uneven increases in precipitation events in this area, with larger rainfall events increasing more compared to smaller ones (</w:t>
      </w:r>
      <w:proofErr w:type="spellStart"/>
      <w:r>
        <w:t>Groisman</w:t>
      </w:r>
      <w:proofErr w:type="spellEnd"/>
      <w:r>
        <w:t xml:space="preserve"> et al., 2004). As described in Section </w:t>
      </w:r>
      <w:r>
        <w:fldChar w:fldCharType="begin"/>
      </w:r>
      <w:r>
        <w:instrText xml:space="preserve"> REF _Ref522001471 \r \h </w:instrText>
      </w:r>
      <w:r>
        <w:fldChar w:fldCharType="separate"/>
      </w:r>
      <w:r w:rsidR="00E91403">
        <w:t>2.1</w:t>
      </w:r>
      <w:r>
        <w:fldChar w:fldCharType="end"/>
      </w:r>
      <w:r>
        <w:t xml:space="preserve">, climate-driven changes in monthly rainfall volumes vary geographically, and as a result, CSO service areas received somewhat different projected rainfall changes depending on their location in the watershed. </w:t>
      </w:r>
    </w:p>
    <w:p w14:paraId="4B5F01CE" w14:textId="371395CA" w:rsidR="004050B1" w:rsidRDefault="0083244C" w:rsidP="005916E1">
      <w:r>
        <w:t>After generating new time series (1991</w:t>
      </w:r>
      <w:r>
        <w:rPr>
          <w:rFonts w:cstheme="minorHAnsi"/>
        </w:rPr>
        <w:t>–</w:t>
      </w:r>
      <w:r>
        <w:t>2000) of daily precipitation events for each CSO service area and for each climate change scenario, an empirical regression between CSO volume and rainfall previously developed by Tetra Tech (</w:t>
      </w:r>
      <w:r w:rsidRPr="009224A8">
        <w:t>Fig</w:t>
      </w:r>
      <w:r>
        <w:t>ure</w:t>
      </w:r>
      <w:r w:rsidRPr="009224A8">
        <w:t xml:space="preserve"> 8-5 in Section 8 of the Phase 6 CAST and Watershed Model documentation</w:t>
      </w:r>
      <w:r>
        <w:t xml:space="preserve">, Chesapeake Bay Program 2017) </w:t>
      </w:r>
      <w:r w:rsidR="005916E1">
        <w:t>was applied to obtain projected CSO volumes under each climate change scenario. For four CSO communities, historical CSO volumes in 1991-2000 were not originally estimated using the Tetra Tech regression because those facilities submitted their own volume data. For these communities, site-specific empirical regressions were developed that captured the relationship between CSO volume and rainfall (</w:t>
      </w:r>
      <w:r w:rsidR="005916E1" w:rsidRPr="00A471C7">
        <w:rPr>
          <w:b/>
          <w:i/>
          <w:color w:val="1F4E79" w:themeColor="accent1" w:themeShade="80"/>
        </w:rPr>
        <w:fldChar w:fldCharType="begin"/>
      </w:r>
      <w:r w:rsidR="005916E1" w:rsidRPr="00A471C7">
        <w:rPr>
          <w:b/>
          <w:i/>
          <w:color w:val="1F4E79" w:themeColor="accent1" w:themeShade="80"/>
        </w:rPr>
        <w:instrText xml:space="preserve"> REF _Ref10644390 \h  \* MERGEFORMAT </w:instrText>
      </w:r>
      <w:r w:rsidR="005916E1" w:rsidRPr="00A471C7">
        <w:rPr>
          <w:b/>
          <w:i/>
          <w:color w:val="1F4E79" w:themeColor="accent1" w:themeShade="80"/>
        </w:rPr>
      </w:r>
      <w:r w:rsidR="005916E1" w:rsidRPr="00A471C7">
        <w:rPr>
          <w:b/>
          <w:i/>
          <w:color w:val="1F4E79" w:themeColor="accent1" w:themeShade="80"/>
        </w:rPr>
        <w:fldChar w:fldCharType="separate"/>
      </w:r>
      <w:r w:rsidR="00E91403" w:rsidRPr="00E91403">
        <w:rPr>
          <w:b/>
          <w:i/>
          <w:color w:val="1F4E79" w:themeColor="accent1" w:themeShade="80"/>
        </w:rPr>
        <w:t xml:space="preserve">Figure </w:t>
      </w:r>
      <w:r w:rsidR="00E91403" w:rsidRPr="00E91403">
        <w:rPr>
          <w:b/>
          <w:i/>
          <w:noProof/>
          <w:color w:val="1F4E79" w:themeColor="accent1" w:themeShade="80"/>
        </w:rPr>
        <w:t>3</w:t>
      </w:r>
      <w:r w:rsidR="00E91403" w:rsidRPr="00E91403">
        <w:rPr>
          <w:b/>
          <w:i/>
          <w:noProof/>
          <w:color w:val="1F4E79" w:themeColor="accent1" w:themeShade="80"/>
        </w:rPr>
        <w:noBreakHyphen/>
        <w:t>1</w:t>
      </w:r>
      <w:r w:rsidR="005916E1" w:rsidRPr="00A471C7">
        <w:rPr>
          <w:b/>
          <w:i/>
          <w:color w:val="1F4E79" w:themeColor="accent1" w:themeShade="80"/>
        </w:rPr>
        <w:fldChar w:fldCharType="end"/>
      </w:r>
      <w:r w:rsidR="005916E1">
        <w:t>), and these site-specific regressions were used instead of the Tetra Tech regression to estimate predicted CSO volumes under climate change scenarios.  The four communities for which this approach was used were Washington DC (</w:t>
      </w:r>
      <w:r w:rsidR="005916E1" w:rsidRPr="00BC355D">
        <w:t>DC0021199</w:t>
      </w:r>
      <w:r w:rsidR="005916E1">
        <w:t>)</w:t>
      </w:r>
      <w:r w:rsidR="005916E1" w:rsidRPr="00BC355D">
        <w:t xml:space="preserve">, </w:t>
      </w:r>
      <w:r w:rsidR="005916E1">
        <w:t>Lynchburg, VA (</w:t>
      </w:r>
      <w:r w:rsidR="005916E1" w:rsidRPr="00BC355D">
        <w:t>VA0024970</w:t>
      </w:r>
      <w:r w:rsidR="005916E1">
        <w:t>)</w:t>
      </w:r>
      <w:r w:rsidR="005916E1" w:rsidRPr="00BC355D">
        <w:t xml:space="preserve">, </w:t>
      </w:r>
      <w:r w:rsidR="005916E1">
        <w:t>Richmond, VA (</w:t>
      </w:r>
      <w:r w:rsidR="005916E1" w:rsidRPr="00BC355D">
        <w:t>VA0063177</w:t>
      </w:r>
      <w:r w:rsidR="005916E1">
        <w:t>) and</w:t>
      </w:r>
      <w:r w:rsidR="005916E1" w:rsidRPr="00BC355D">
        <w:t xml:space="preserve"> </w:t>
      </w:r>
      <w:r w:rsidR="005916E1">
        <w:t>Alexandria, VA (</w:t>
      </w:r>
      <w:r w:rsidR="005916E1" w:rsidRPr="00BC355D">
        <w:t>VA0087068</w:t>
      </w:r>
      <w:r w:rsidR="005916E1">
        <w:t>).</w:t>
      </w:r>
    </w:p>
    <w:p w14:paraId="16D51F58" w14:textId="77777777" w:rsidR="004050B1" w:rsidRDefault="004050B1" w:rsidP="004050B1">
      <w:pPr>
        <w:keepNext/>
        <w:jc w:val="center"/>
      </w:pPr>
      <w:r>
        <w:rPr>
          <w:noProof/>
        </w:rPr>
        <w:lastRenderedPageBreak/>
        <w:drawing>
          <wp:inline distT="0" distB="0" distL="0" distR="0" wp14:anchorId="28CDD212" wp14:editId="7B00BDCC">
            <wp:extent cx="5238750" cy="523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a:ln>
                      <a:noFill/>
                    </a:ln>
                  </pic:spPr>
                </pic:pic>
              </a:graphicData>
            </a:graphic>
          </wp:inline>
        </w:drawing>
      </w:r>
    </w:p>
    <w:p w14:paraId="09202ED7" w14:textId="0C695111" w:rsidR="004050B1" w:rsidRDefault="004050B1" w:rsidP="004050B1">
      <w:pPr>
        <w:pStyle w:val="Caption"/>
        <w:jc w:val="center"/>
      </w:pPr>
      <w:bookmarkStart w:id="30" w:name="_Ref10644390"/>
      <w:r>
        <w:t xml:space="preserve">Figure </w:t>
      </w:r>
      <w:r w:rsidR="00C86F00">
        <w:fldChar w:fldCharType="begin"/>
      </w:r>
      <w:r w:rsidR="00C86F00">
        <w:instrText xml:space="preserve"> STYLEREF 1 \s </w:instrText>
      </w:r>
      <w:r w:rsidR="00C86F00">
        <w:fldChar w:fldCharType="separate"/>
      </w:r>
      <w:r w:rsidR="00E91403">
        <w:rPr>
          <w:noProof/>
        </w:rPr>
        <w:t>3</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w:t>
      </w:r>
      <w:r w:rsidR="00C86F00">
        <w:fldChar w:fldCharType="end"/>
      </w:r>
      <w:bookmarkEnd w:id="30"/>
      <w:r>
        <w:t xml:space="preserve"> </w:t>
      </w:r>
      <w:r w:rsidRPr="009139D9">
        <w:t>Relationship between daily CSO volume per unit area and rainfall at four communities that provided CSO volume data over the period 1991-2000. DC0021199: Washington, DC; VA0024970: Lynchburg, VA; VA0063177: Richmond, VA; VA0087068: Alexandria, VA</w:t>
      </w:r>
    </w:p>
    <w:p w14:paraId="32B1A69A" w14:textId="77777777" w:rsidR="004050B1" w:rsidRDefault="004050B1" w:rsidP="004050B1"/>
    <w:p w14:paraId="0A29499C" w14:textId="77777777" w:rsidR="005916E1" w:rsidRDefault="005916E1" w:rsidP="005916E1">
      <w:r>
        <w:t xml:space="preserve">Loads of constituents were calculated by multiplying CSO volumes by event mean concentrations (EMC) </w:t>
      </w:r>
      <w:r w:rsidRPr="001215F9">
        <w:t>derived from observations or literature</w:t>
      </w:r>
      <w:r>
        <w:t xml:space="preserve"> as described in </w:t>
      </w:r>
      <w:r w:rsidRPr="00A7040E">
        <w:t>Section 8</w:t>
      </w:r>
      <w:r>
        <w:t>.5</w:t>
      </w:r>
      <w:r w:rsidRPr="00A7040E">
        <w:t xml:space="preserve"> of the Phase 6 CAST and Watershed Model documentation.</w:t>
      </w:r>
      <w:r>
        <w:t xml:space="preserve"> Note that because c</w:t>
      </w:r>
      <w:r w:rsidRPr="001215F9">
        <w:t>onstituent loads are estimated by multiplying CSO volume</w:t>
      </w:r>
      <w:r>
        <w:t>s</w:t>
      </w:r>
      <w:r w:rsidRPr="001215F9">
        <w:t xml:space="preserve"> by fixed </w:t>
      </w:r>
      <w:r>
        <w:t>EMC values, for each service area p</w:t>
      </w:r>
      <w:r w:rsidRPr="001215F9">
        <w:t xml:space="preserve">ercent changes of constituent loads are identical to </w:t>
      </w:r>
      <w:r>
        <w:t>percent changes</w:t>
      </w:r>
      <w:r w:rsidRPr="001215F9">
        <w:t xml:space="preserve"> of CSO volume</w:t>
      </w:r>
      <w:r>
        <w:t>s.</w:t>
      </w:r>
    </w:p>
    <w:p w14:paraId="6CF9A356" w14:textId="77777777" w:rsidR="005916E1" w:rsidRDefault="005916E1" w:rsidP="005916E1">
      <w:r>
        <w:t>With respect to the 1991-2000 reference period, the estimated a</w:t>
      </w:r>
      <w:r w:rsidRPr="00E52404">
        <w:t xml:space="preserve">verage annual </w:t>
      </w:r>
      <w:r>
        <w:t xml:space="preserve">percent </w:t>
      </w:r>
      <w:r w:rsidRPr="00E52404">
        <w:t xml:space="preserve">change in precipitation volume </w:t>
      </w:r>
      <w:r>
        <w:t>across all CSO service areas was 2.91% under 2025 conditions (estimated through extrapolation of long-term trends), and 4.09, 5.02 and 6.24% under 2035, 2045 and 2055 conditions, respectively (estimated from an ensemble of GCMs).</w:t>
      </w:r>
    </w:p>
    <w:p w14:paraId="1B30228A" w14:textId="2AC4F8C0" w:rsidR="004050B1" w:rsidRDefault="005916E1" w:rsidP="004050B1">
      <w:r>
        <w:lastRenderedPageBreak/>
        <w:t xml:space="preserve">The corresponding estimated percent changes in average annual CSO volume are reported in </w:t>
      </w:r>
      <w:r w:rsidRPr="00A7040E">
        <w:rPr>
          <w:b/>
          <w:i/>
          <w:color w:val="1F4E79" w:themeColor="accent1" w:themeShade="80"/>
        </w:rPr>
        <w:fldChar w:fldCharType="begin"/>
      </w:r>
      <w:r w:rsidRPr="00A7040E">
        <w:rPr>
          <w:b/>
          <w:i/>
          <w:color w:val="1F4E79" w:themeColor="accent1" w:themeShade="80"/>
        </w:rPr>
        <w:instrText xml:space="preserve"> REF _Ref10644629 \h </w:instrText>
      </w:r>
      <w:r>
        <w:rPr>
          <w:b/>
          <w:i/>
          <w:color w:val="1F4E79" w:themeColor="accent1" w:themeShade="80"/>
        </w:rPr>
        <w:instrText xml:space="preserve"> \* MERGEFORMAT </w:instrText>
      </w:r>
      <w:r w:rsidRPr="00A7040E">
        <w:rPr>
          <w:b/>
          <w:i/>
          <w:color w:val="1F4E79" w:themeColor="accent1" w:themeShade="80"/>
        </w:rPr>
      </w:r>
      <w:r w:rsidRPr="00A7040E">
        <w:rPr>
          <w:b/>
          <w:i/>
          <w:color w:val="1F4E79" w:themeColor="accent1" w:themeShade="80"/>
        </w:rPr>
        <w:fldChar w:fldCharType="separate"/>
      </w:r>
      <w:r w:rsidR="00E91403" w:rsidRPr="00E91403">
        <w:rPr>
          <w:b/>
          <w:i/>
          <w:color w:val="1F4E79" w:themeColor="accent1" w:themeShade="80"/>
        </w:rPr>
        <w:t xml:space="preserve">Figure </w:t>
      </w:r>
      <w:r w:rsidR="00E91403" w:rsidRPr="00E91403">
        <w:rPr>
          <w:b/>
          <w:i/>
          <w:noProof/>
          <w:color w:val="1F4E79" w:themeColor="accent1" w:themeShade="80"/>
        </w:rPr>
        <w:t>3</w:t>
      </w:r>
      <w:r w:rsidR="00E91403" w:rsidRPr="00E91403">
        <w:rPr>
          <w:b/>
          <w:i/>
          <w:noProof/>
          <w:color w:val="1F4E79" w:themeColor="accent1" w:themeShade="80"/>
        </w:rPr>
        <w:noBreakHyphen/>
        <w:t>2</w:t>
      </w:r>
      <w:r w:rsidRPr="00A7040E">
        <w:rPr>
          <w:b/>
          <w:i/>
          <w:color w:val="1F4E79" w:themeColor="accent1" w:themeShade="80"/>
        </w:rPr>
        <w:fldChar w:fldCharType="end"/>
      </w:r>
      <w:r>
        <w:t xml:space="preserve">. </w:t>
      </w:r>
      <w:r w:rsidRPr="004F7926">
        <w:rPr>
          <w:b/>
          <w:i/>
          <w:color w:val="1F4E79" w:themeColor="accent1" w:themeShade="80"/>
        </w:rPr>
        <w:fldChar w:fldCharType="begin"/>
      </w:r>
      <w:r w:rsidRPr="004F7926">
        <w:rPr>
          <w:b/>
          <w:i/>
          <w:color w:val="1F4E79" w:themeColor="accent1" w:themeShade="80"/>
        </w:rPr>
        <w:instrText xml:space="preserve"> REF _Ref10644696 \h </w:instrText>
      </w:r>
      <w:r>
        <w:rPr>
          <w:b/>
          <w:i/>
          <w:color w:val="1F4E79" w:themeColor="accent1" w:themeShade="80"/>
        </w:rPr>
        <w:instrText xml:space="preserve"> \* MERGEFORMAT </w:instrText>
      </w:r>
      <w:r w:rsidRPr="004F7926">
        <w:rPr>
          <w:b/>
          <w:i/>
          <w:color w:val="1F4E79" w:themeColor="accent1" w:themeShade="80"/>
        </w:rPr>
      </w:r>
      <w:r w:rsidRPr="004F7926">
        <w:rPr>
          <w:b/>
          <w:i/>
          <w:color w:val="1F4E79" w:themeColor="accent1" w:themeShade="80"/>
        </w:rPr>
        <w:fldChar w:fldCharType="separate"/>
      </w:r>
      <w:r w:rsidR="00E91403" w:rsidRPr="00E91403">
        <w:rPr>
          <w:b/>
          <w:i/>
          <w:color w:val="1F4E79" w:themeColor="accent1" w:themeShade="80"/>
        </w:rPr>
        <w:t xml:space="preserve">Figure </w:t>
      </w:r>
      <w:r w:rsidR="00E91403" w:rsidRPr="00E91403">
        <w:rPr>
          <w:b/>
          <w:i/>
          <w:noProof/>
          <w:color w:val="1F4E79" w:themeColor="accent1" w:themeShade="80"/>
        </w:rPr>
        <w:t>3</w:t>
      </w:r>
      <w:r w:rsidR="00E91403" w:rsidRPr="00E91403">
        <w:rPr>
          <w:b/>
          <w:i/>
          <w:noProof/>
          <w:color w:val="1F4E79" w:themeColor="accent1" w:themeShade="80"/>
        </w:rPr>
        <w:noBreakHyphen/>
        <w:t>3</w:t>
      </w:r>
      <w:r w:rsidRPr="004F7926">
        <w:rPr>
          <w:b/>
          <w:i/>
          <w:color w:val="1F4E79" w:themeColor="accent1" w:themeShade="80"/>
        </w:rPr>
        <w:fldChar w:fldCharType="end"/>
      </w:r>
      <w:r>
        <w:t xml:space="preserve"> shows time series of total annual CSO volumes estimated for the period 1991-2000 and used for model calibration, together with the corresponding annual values projected under different climate change scenarios. Finally, </w:t>
      </w:r>
      <w:r w:rsidRPr="004F2B80">
        <w:rPr>
          <w:b/>
          <w:i/>
          <w:color w:val="1F4E79" w:themeColor="accent1" w:themeShade="80"/>
        </w:rPr>
        <w:fldChar w:fldCharType="begin"/>
      </w:r>
      <w:r w:rsidRPr="004F2B80">
        <w:rPr>
          <w:b/>
          <w:i/>
          <w:color w:val="1F4E79" w:themeColor="accent1" w:themeShade="80"/>
        </w:rPr>
        <w:instrText xml:space="preserve"> REF _Ref10644902 \h </w:instrText>
      </w:r>
      <w:r>
        <w:rPr>
          <w:b/>
          <w:i/>
          <w:color w:val="1F4E79" w:themeColor="accent1" w:themeShade="80"/>
        </w:rPr>
        <w:instrText xml:space="preserve"> \* MERGEFORMAT </w:instrText>
      </w:r>
      <w:r w:rsidRPr="004F2B80">
        <w:rPr>
          <w:b/>
          <w:i/>
          <w:color w:val="1F4E79" w:themeColor="accent1" w:themeShade="80"/>
        </w:rPr>
      </w:r>
      <w:r w:rsidRPr="004F2B80">
        <w:rPr>
          <w:b/>
          <w:i/>
          <w:color w:val="1F4E79" w:themeColor="accent1" w:themeShade="80"/>
        </w:rPr>
        <w:fldChar w:fldCharType="separate"/>
      </w:r>
      <w:r w:rsidR="00E91403" w:rsidRPr="00E91403">
        <w:rPr>
          <w:b/>
          <w:i/>
          <w:color w:val="1F4E79" w:themeColor="accent1" w:themeShade="80"/>
        </w:rPr>
        <w:t xml:space="preserve">Table </w:t>
      </w:r>
      <w:r w:rsidR="00E91403" w:rsidRPr="00E91403">
        <w:rPr>
          <w:b/>
          <w:i/>
          <w:noProof/>
          <w:color w:val="1F4E79" w:themeColor="accent1" w:themeShade="80"/>
        </w:rPr>
        <w:t>3</w:t>
      </w:r>
      <w:r w:rsidR="00E91403" w:rsidRPr="00E91403">
        <w:rPr>
          <w:b/>
          <w:i/>
          <w:noProof/>
          <w:color w:val="1F4E79" w:themeColor="accent1" w:themeShade="80"/>
        </w:rPr>
        <w:noBreakHyphen/>
        <w:t>1</w:t>
      </w:r>
      <w:r w:rsidRPr="004F2B80">
        <w:rPr>
          <w:b/>
          <w:i/>
          <w:color w:val="1F4E79" w:themeColor="accent1" w:themeShade="80"/>
        </w:rPr>
        <w:fldChar w:fldCharType="end"/>
      </w:r>
      <w:r w:rsidRPr="004F2B80">
        <w:rPr>
          <w:b/>
          <w:i/>
          <w:color w:val="1F4E79" w:themeColor="accent1" w:themeShade="80"/>
        </w:rPr>
        <w:t xml:space="preserve"> </w:t>
      </w:r>
      <w:r>
        <w:t xml:space="preserve">and </w:t>
      </w:r>
      <w:r w:rsidRPr="004F2B80">
        <w:rPr>
          <w:b/>
          <w:i/>
          <w:color w:val="1F4E79" w:themeColor="accent1" w:themeShade="80"/>
        </w:rPr>
        <w:fldChar w:fldCharType="begin"/>
      </w:r>
      <w:r w:rsidRPr="004F2B80">
        <w:rPr>
          <w:b/>
          <w:i/>
          <w:color w:val="1F4E79" w:themeColor="accent1" w:themeShade="80"/>
        </w:rPr>
        <w:instrText xml:space="preserve"> REF _Ref10644907 \h </w:instrText>
      </w:r>
      <w:r>
        <w:rPr>
          <w:b/>
          <w:i/>
          <w:color w:val="1F4E79" w:themeColor="accent1" w:themeShade="80"/>
        </w:rPr>
        <w:instrText xml:space="preserve"> \* MERGEFORMAT </w:instrText>
      </w:r>
      <w:r w:rsidRPr="004F2B80">
        <w:rPr>
          <w:b/>
          <w:i/>
          <w:color w:val="1F4E79" w:themeColor="accent1" w:themeShade="80"/>
        </w:rPr>
      </w:r>
      <w:r w:rsidRPr="004F2B80">
        <w:rPr>
          <w:b/>
          <w:i/>
          <w:color w:val="1F4E79" w:themeColor="accent1" w:themeShade="80"/>
        </w:rPr>
        <w:fldChar w:fldCharType="separate"/>
      </w:r>
      <w:r w:rsidR="00E91403" w:rsidRPr="00E91403">
        <w:rPr>
          <w:b/>
          <w:i/>
          <w:color w:val="1F4E79" w:themeColor="accent1" w:themeShade="80"/>
        </w:rPr>
        <w:t xml:space="preserve">Table </w:t>
      </w:r>
      <w:r w:rsidR="00E91403" w:rsidRPr="00E91403">
        <w:rPr>
          <w:b/>
          <w:i/>
          <w:noProof/>
          <w:color w:val="1F4E79" w:themeColor="accent1" w:themeShade="80"/>
        </w:rPr>
        <w:t>3</w:t>
      </w:r>
      <w:r w:rsidR="00E91403" w:rsidRPr="00E91403">
        <w:rPr>
          <w:b/>
          <w:i/>
          <w:noProof/>
          <w:color w:val="1F4E79" w:themeColor="accent1" w:themeShade="80"/>
        </w:rPr>
        <w:noBreakHyphen/>
        <w:t>2</w:t>
      </w:r>
      <w:r w:rsidRPr="004F2B80">
        <w:rPr>
          <w:b/>
          <w:i/>
          <w:color w:val="1F4E79" w:themeColor="accent1" w:themeShade="80"/>
        </w:rPr>
        <w:fldChar w:fldCharType="end"/>
      </w:r>
      <w:r>
        <w:t xml:space="preserve"> summarize estimated CSO-derived TN and TP loads under different climate change scenarios broken down by state.</w:t>
      </w:r>
    </w:p>
    <w:p w14:paraId="20A9C919" w14:textId="77777777" w:rsidR="004050B1" w:rsidRDefault="004050B1" w:rsidP="004050B1">
      <w:pPr>
        <w:keepNext/>
        <w:jc w:val="center"/>
      </w:pPr>
      <w:r>
        <w:rPr>
          <w:noProof/>
        </w:rPr>
        <w:drawing>
          <wp:inline distT="0" distB="0" distL="0" distR="0" wp14:anchorId="667E4354" wp14:editId="14E9D00D">
            <wp:extent cx="36576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2C948A11" w14:textId="4A40EB7D" w:rsidR="004050B1" w:rsidRDefault="004050B1" w:rsidP="004050B1">
      <w:pPr>
        <w:pStyle w:val="Caption"/>
        <w:jc w:val="center"/>
      </w:pPr>
      <w:bookmarkStart w:id="31" w:name="_Ref10644629"/>
      <w:r>
        <w:t xml:space="preserve">Figure </w:t>
      </w:r>
      <w:r w:rsidR="00C86F00">
        <w:fldChar w:fldCharType="begin"/>
      </w:r>
      <w:r w:rsidR="00C86F00">
        <w:instrText xml:space="preserve"> STYLEREF 1 \s </w:instrText>
      </w:r>
      <w:r w:rsidR="00C86F00">
        <w:fldChar w:fldCharType="separate"/>
      </w:r>
      <w:r w:rsidR="00E91403">
        <w:rPr>
          <w:noProof/>
        </w:rPr>
        <w:t>3</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2</w:t>
      </w:r>
      <w:r w:rsidR="00C86F00">
        <w:fldChar w:fldCharType="end"/>
      </w:r>
      <w:bookmarkEnd w:id="31"/>
      <w:r>
        <w:rPr>
          <w:noProof/>
        </w:rPr>
        <w:t xml:space="preserve"> </w:t>
      </w:r>
      <w:r w:rsidRPr="00A91A27">
        <w:rPr>
          <w:noProof/>
        </w:rPr>
        <w:t>Estimated percent change in total CSO volume under different climate change scenarios. Reference period: 1991 – 2000</w:t>
      </w:r>
    </w:p>
    <w:p w14:paraId="59817AAD" w14:textId="77777777" w:rsidR="004050B1" w:rsidRDefault="004050B1" w:rsidP="004050B1">
      <w:pPr>
        <w:keepNext/>
        <w:jc w:val="center"/>
      </w:pPr>
      <w:r>
        <w:rPr>
          <w:noProof/>
        </w:rPr>
        <w:lastRenderedPageBreak/>
        <w:drawing>
          <wp:inline distT="0" distB="0" distL="0" distR="0" wp14:anchorId="68DF30BA" wp14:editId="555D3DA4">
            <wp:extent cx="4800600" cy="3200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574C2A25" w14:textId="5DB6455F" w:rsidR="004050B1" w:rsidRDefault="004050B1" w:rsidP="004050B1">
      <w:pPr>
        <w:pStyle w:val="Caption"/>
        <w:jc w:val="center"/>
      </w:pPr>
      <w:bookmarkStart w:id="32" w:name="_Ref10644696"/>
      <w:r>
        <w:t xml:space="preserve">Figure </w:t>
      </w:r>
      <w:r w:rsidR="00C86F00">
        <w:fldChar w:fldCharType="begin"/>
      </w:r>
      <w:r w:rsidR="00C86F00">
        <w:instrText xml:space="preserve"> STYLEREF 1 \s </w:instrText>
      </w:r>
      <w:r w:rsidR="00C86F00">
        <w:fldChar w:fldCharType="separate"/>
      </w:r>
      <w:r w:rsidR="00E91403">
        <w:rPr>
          <w:noProof/>
        </w:rPr>
        <w:t>3</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3</w:t>
      </w:r>
      <w:r w:rsidR="00C86F00">
        <w:fldChar w:fldCharType="end"/>
      </w:r>
      <w:bookmarkEnd w:id="32"/>
      <w:r>
        <w:t xml:space="preserve"> </w:t>
      </w:r>
      <w:r w:rsidRPr="00E01FD3">
        <w:t>Time series of total annual CSO volume across all 64 communities in the Chesapeake Bay watershed. The darkest green line corresponds to CSO volumes used during model calibration, while other lines illustrate the estimated CSO volumes under different cli</w:t>
      </w:r>
      <w:r>
        <w:t>mate change projection years</w:t>
      </w:r>
    </w:p>
    <w:p w14:paraId="1FF9AB7B" w14:textId="77777777" w:rsidR="004050B1" w:rsidRDefault="004050B1" w:rsidP="004050B1"/>
    <w:p w14:paraId="48343F96" w14:textId="4D9F23DE" w:rsidR="004050B1" w:rsidRPr="001215F9" w:rsidRDefault="004050B1" w:rsidP="004050B1">
      <w:pPr>
        <w:pStyle w:val="Caption"/>
      </w:pPr>
      <w:bookmarkStart w:id="33" w:name="_Ref10644902"/>
      <w:r>
        <w:t xml:space="preserve">Table </w:t>
      </w:r>
      <w:r w:rsidR="004F776E">
        <w:fldChar w:fldCharType="begin"/>
      </w:r>
      <w:r w:rsidR="004F776E">
        <w:instrText xml:space="preserve"> STYLEREF 1 \s </w:instrText>
      </w:r>
      <w:r w:rsidR="004F776E">
        <w:fldChar w:fldCharType="separate"/>
      </w:r>
      <w:r w:rsidR="004F776E">
        <w:rPr>
          <w:noProof/>
        </w:rPr>
        <w:t>3</w:t>
      </w:r>
      <w:r w:rsidR="004F776E">
        <w:fldChar w:fldCharType="end"/>
      </w:r>
      <w:r w:rsidR="004F776E">
        <w:noBreakHyphen/>
      </w:r>
      <w:r w:rsidR="004F776E">
        <w:fldChar w:fldCharType="begin"/>
      </w:r>
      <w:r w:rsidR="004F776E">
        <w:instrText xml:space="preserve"> SEQ Table \* ARABIC \s 1 </w:instrText>
      </w:r>
      <w:r w:rsidR="004F776E">
        <w:fldChar w:fldCharType="separate"/>
      </w:r>
      <w:r w:rsidR="004F776E">
        <w:rPr>
          <w:noProof/>
        </w:rPr>
        <w:t>1</w:t>
      </w:r>
      <w:r w:rsidR="004F776E">
        <w:fldChar w:fldCharType="end"/>
      </w:r>
      <w:bookmarkEnd w:id="33"/>
      <w:r>
        <w:t xml:space="preserve"> </w:t>
      </w:r>
      <w:r w:rsidRPr="00636F6E">
        <w:t>Mean annual TN loads (Lbs/</w:t>
      </w:r>
      <w:proofErr w:type="spellStart"/>
      <w:r w:rsidRPr="00636F6E">
        <w:t>yr</w:t>
      </w:r>
      <w:proofErr w:type="spellEnd"/>
      <w:r w:rsidRPr="00636F6E">
        <w:t>) from CSOs estimated for the historical period 1991-2000 and a set of climate change scenarios</w:t>
      </w:r>
    </w:p>
    <w:tbl>
      <w:tblPr>
        <w:tblStyle w:val="TableGrid"/>
        <w:tblW w:w="5000" w:type="pct"/>
        <w:tblLook w:val="0420" w:firstRow="1" w:lastRow="0" w:firstColumn="0" w:lastColumn="0" w:noHBand="0" w:noVBand="1"/>
      </w:tblPr>
      <w:tblGrid>
        <w:gridCol w:w="859"/>
        <w:gridCol w:w="1296"/>
        <w:gridCol w:w="1440"/>
        <w:gridCol w:w="1352"/>
        <w:gridCol w:w="1560"/>
        <w:gridCol w:w="1403"/>
        <w:gridCol w:w="1440"/>
      </w:tblGrid>
      <w:tr w:rsidR="004050B1" w:rsidRPr="004053DD" w14:paraId="1671A508" w14:textId="77777777" w:rsidTr="00403183">
        <w:tc>
          <w:tcPr>
            <w:tcW w:w="459" w:type="pct"/>
            <w:hideMark/>
          </w:tcPr>
          <w:p w14:paraId="17783649" w14:textId="77777777" w:rsidR="004050B1" w:rsidRPr="004053DD" w:rsidRDefault="004050B1" w:rsidP="00403183">
            <w:pPr>
              <w:jc w:val="center"/>
              <w:rPr>
                <w:rFonts w:cstheme="minorHAnsi"/>
                <w:b/>
                <w:sz w:val="22"/>
                <w:szCs w:val="22"/>
              </w:rPr>
            </w:pPr>
            <w:r>
              <w:rPr>
                <w:rFonts w:cstheme="minorHAnsi"/>
                <w:b/>
                <w:color w:val="000000" w:themeColor="dark1"/>
                <w:kern w:val="24"/>
              </w:rPr>
              <w:t>State</w:t>
            </w:r>
          </w:p>
        </w:tc>
        <w:tc>
          <w:tcPr>
            <w:tcW w:w="693" w:type="pct"/>
            <w:hideMark/>
          </w:tcPr>
          <w:p w14:paraId="79C74B5C" w14:textId="77777777" w:rsidR="004050B1" w:rsidRPr="004053DD" w:rsidRDefault="004050B1" w:rsidP="00403183">
            <w:pPr>
              <w:jc w:val="center"/>
              <w:rPr>
                <w:rFonts w:cstheme="minorHAnsi"/>
                <w:b/>
                <w:sz w:val="22"/>
                <w:szCs w:val="22"/>
              </w:rPr>
            </w:pPr>
            <w:r>
              <w:rPr>
                <w:rFonts w:cstheme="minorHAnsi"/>
                <w:b/>
                <w:color w:val="000000" w:themeColor="dark1"/>
                <w:kern w:val="24"/>
              </w:rPr>
              <w:t># Facilities</w:t>
            </w:r>
          </w:p>
        </w:tc>
        <w:tc>
          <w:tcPr>
            <w:tcW w:w="770" w:type="pct"/>
            <w:hideMark/>
          </w:tcPr>
          <w:p w14:paraId="6DA2F524"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1991 – 2000</w:t>
            </w:r>
          </w:p>
        </w:tc>
        <w:tc>
          <w:tcPr>
            <w:tcW w:w="723" w:type="pct"/>
            <w:hideMark/>
          </w:tcPr>
          <w:p w14:paraId="1FA35580"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2025</w:t>
            </w:r>
          </w:p>
        </w:tc>
        <w:tc>
          <w:tcPr>
            <w:tcW w:w="834" w:type="pct"/>
            <w:hideMark/>
          </w:tcPr>
          <w:p w14:paraId="5813C6DF"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2035</w:t>
            </w:r>
          </w:p>
        </w:tc>
        <w:tc>
          <w:tcPr>
            <w:tcW w:w="750" w:type="pct"/>
            <w:hideMark/>
          </w:tcPr>
          <w:p w14:paraId="09C13BC5"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2045</w:t>
            </w:r>
          </w:p>
        </w:tc>
        <w:tc>
          <w:tcPr>
            <w:tcW w:w="770" w:type="pct"/>
            <w:hideMark/>
          </w:tcPr>
          <w:p w14:paraId="551EB77A"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2055</w:t>
            </w:r>
          </w:p>
        </w:tc>
      </w:tr>
      <w:tr w:rsidR="004050B1" w:rsidRPr="004053DD" w14:paraId="6EBAE969" w14:textId="77777777" w:rsidTr="00403183">
        <w:tc>
          <w:tcPr>
            <w:tcW w:w="459" w:type="pct"/>
            <w:hideMark/>
          </w:tcPr>
          <w:p w14:paraId="20D4D1FD"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DC</w:t>
            </w:r>
          </w:p>
        </w:tc>
        <w:tc>
          <w:tcPr>
            <w:tcW w:w="693" w:type="pct"/>
            <w:hideMark/>
          </w:tcPr>
          <w:p w14:paraId="1F88A596"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1</w:t>
            </w:r>
          </w:p>
        </w:tc>
        <w:tc>
          <w:tcPr>
            <w:tcW w:w="770" w:type="pct"/>
            <w:hideMark/>
          </w:tcPr>
          <w:p w14:paraId="58453AB1"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87,414</w:t>
            </w:r>
          </w:p>
        </w:tc>
        <w:tc>
          <w:tcPr>
            <w:tcW w:w="723" w:type="pct"/>
            <w:hideMark/>
          </w:tcPr>
          <w:p w14:paraId="72E971E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92,182</w:t>
            </w:r>
          </w:p>
        </w:tc>
        <w:tc>
          <w:tcPr>
            <w:tcW w:w="834" w:type="pct"/>
            <w:hideMark/>
          </w:tcPr>
          <w:p w14:paraId="00C40124"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93,453</w:t>
            </w:r>
          </w:p>
        </w:tc>
        <w:tc>
          <w:tcPr>
            <w:tcW w:w="750" w:type="pct"/>
            <w:hideMark/>
          </w:tcPr>
          <w:p w14:paraId="7A6C818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94,890</w:t>
            </w:r>
          </w:p>
        </w:tc>
        <w:tc>
          <w:tcPr>
            <w:tcW w:w="770" w:type="pct"/>
            <w:hideMark/>
          </w:tcPr>
          <w:p w14:paraId="2FB28591"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97,651</w:t>
            </w:r>
          </w:p>
        </w:tc>
      </w:tr>
      <w:tr w:rsidR="004050B1" w:rsidRPr="004053DD" w14:paraId="006A58FA" w14:textId="77777777" w:rsidTr="00403183">
        <w:tc>
          <w:tcPr>
            <w:tcW w:w="459" w:type="pct"/>
            <w:hideMark/>
          </w:tcPr>
          <w:p w14:paraId="139943E7"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DE</w:t>
            </w:r>
          </w:p>
        </w:tc>
        <w:tc>
          <w:tcPr>
            <w:tcW w:w="693" w:type="pct"/>
            <w:hideMark/>
          </w:tcPr>
          <w:p w14:paraId="79CEB7FA"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1</w:t>
            </w:r>
          </w:p>
        </w:tc>
        <w:tc>
          <w:tcPr>
            <w:tcW w:w="770" w:type="pct"/>
            <w:hideMark/>
          </w:tcPr>
          <w:p w14:paraId="0A74E178"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2,318</w:t>
            </w:r>
          </w:p>
        </w:tc>
        <w:tc>
          <w:tcPr>
            <w:tcW w:w="723" w:type="pct"/>
            <w:hideMark/>
          </w:tcPr>
          <w:p w14:paraId="40FA5E95"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2,348</w:t>
            </w:r>
          </w:p>
        </w:tc>
        <w:tc>
          <w:tcPr>
            <w:tcW w:w="834" w:type="pct"/>
            <w:hideMark/>
          </w:tcPr>
          <w:p w14:paraId="600B577D"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2,350</w:t>
            </w:r>
          </w:p>
        </w:tc>
        <w:tc>
          <w:tcPr>
            <w:tcW w:w="750" w:type="pct"/>
            <w:hideMark/>
          </w:tcPr>
          <w:p w14:paraId="2E283CB0"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2,375</w:t>
            </w:r>
          </w:p>
        </w:tc>
        <w:tc>
          <w:tcPr>
            <w:tcW w:w="770" w:type="pct"/>
            <w:hideMark/>
          </w:tcPr>
          <w:p w14:paraId="58AD0374"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2,411</w:t>
            </w:r>
          </w:p>
        </w:tc>
      </w:tr>
      <w:tr w:rsidR="004050B1" w:rsidRPr="004053DD" w14:paraId="2ED915EE" w14:textId="77777777" w:rsidTr="00403183">
        <w:tc>
          <w:tcPr>
            <w:tcW w:w="459" w:type="pct"/>
            <w:hideMark/>
          </w:tcPr>
          <w:p w14:paraId="0AE42E83"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MD</w:t>
            </w:r>
          </w:p>
        </w:tc>
        <w:tc>
          <w:tcPr>
            <w:tcW w:w="693" w:type="pct"/>
            <w:hideMark/>
          </w:tcPr>
          <w:p w14:paraId="6ED91A33"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10</w:t>
            </w:r>
          </w:p>
        </w:tc>
        <w:tc>
          <w:tcPr>
            <w:tcW w:w="770" w:type="pct"/>
            <w:hideMark/>
          </w:tcPr>
          <w:p w14:paraId="19CF0E3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31,072</w:t>
            </w:r>
          </w:p>
        </w:tc>
        <w:tc>
          <w:tcPr>
            <w:tcW w:w="723" w:type="pct"/>
            <w:hideMark/>
          </w:tcPr>
          <w:p w14:paraId="37619452"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31,675</w:t>
            </w:r>
          </w:p>
        </w:tc>
        <w:tc>
          <w:tcPr>
            <w:tcW w:w="834" w:type="pct"/>
            <w:hideMark/>
          </w:tcPr>
          <w:p w14:paraId="3583F20B"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31,828</w:t>
            </w:r>
          </w:p>
        </w:tc>
        <w:tc>
          <w:tcPr>
            <w:tcW w:w="750" w:type="pct"/>
            <w:hideMark/>
          </w:tcPr>
          <w:p w14:paraId="21E96B30"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32,035</w:t>
            </w:r>
          </w:p>
        </w:tc>
        <w:tc>
          <w:tcPr>
            <w:tcW w:w="770" w:type="pct"/>
            <w:hideMark/>
          </w:tcPr>
          <w:p w14:paraId="12C1C617"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32,465</w:t>
            </w:r>
          </w:p>
        </w:tc>
      </w:tr>
      <w:tr w:rsidR="004050B1" w:rsidRPr="004053DD" w14:paraId="678217B8" w14:textId="77777777" w:rsidTr="00403183">
        <w:tc>
          <w:tcPr>
            <w:tcW w:w="459" w:type="pct"/>
            <w:hideMark/>
          </w:tcPr>
          <w:p w14:paraId="592B206E"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NY</w:t>
            </w:r>
          </w:p>
        </w:tc>
        <w:tc>
          <w:tcPr>
            <w:tcW w:w="693" w:type="pct"/>
            <w:hideMark/>
          </w:tcPr>
          <w:p w14:paraId="6687F50C"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3</w:t>
            </w:r>
          </w:p>
        </w:tc>
        <w:tc>
          <w:tcPr>
            <w:tcW w:w="770" w:type="pct"/>
            <w:hideMark/>
          </w:tcPr>
          <w:p w14:paraId="08D0CC71"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212,015</w:t>
            </w:r>
          </w:p>
        </w:tc>
        <w:tc>
          <w:tcPr>
            <w:tcW w:w="723" w:type="pct"/>
            <w:hideMark/>
          </w:tcPr>
          <w:p w14:paraId="4D3FC0EC"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216,215</w:t>
            </w:r>
          </w:p>
        </w:tc>
        <w:tc>
          <w:tcPr>
            <w:tcW w:w="834" w:type="pct"/>
            <w:hideMark/>
          </w:tcPr>
          <w:p w14:paraId="21D90E94"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217,159</w:t>
            </w:r>
          </w:p>
        </w:tc>
        <w:tc>
          <w:tcPr>
            <w:tcW w:w="750" w:type="pct"/>
            <w:hideMark/>
          </w:tcPr>
          <w:p w14:paraId="1F110C60"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217,419</w:t>
            </w:r>
          </w:p>
        </w:tc>
        <w:tc>
          <w:tcPr>
            <w:tcW w:w="770" w:type="pct"/>
            <w:hideMark/>
          </w:tcPr>
          <w:p w14:paraId="6C1472B9"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217,976</w:t>
            </w:r>
          </w:p>
        </w:tc>
      </w:tr>
      <w:tr w:rsidR="004050B1" w:rsidRPr="004053DD" w14:paraId="54591D4A" w14:textId="77777777" w:rsidTr="00403183">
        <w:tc>
          <w:tcPr>
            <w:tcW w:w="459" w:type="pct"/>
            <w:hideMark/>
          </w:tcPr>
          <w:p w14:paraId="04D4D912"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PA</w:t>
            </w:r>
          </w:p>
        </w:tc>
        <w:tc>
          <w:tcPr>
            <w:tcW w:w="693" w:type="pct"/>
            <w:hideMark/>
          </w:tcPr>
          <w:p w14:paraId="7498383D"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40</w:t>
            </w:r>
          </w:p>
        </w:tc>
        <w:tc>
          <w:tcPr>
            <w:tcW w:w="770" w:type="pct"/>
            <w:hideMark/>
          </w:tcPr>
          <w:p w14:paraId="0EB27EE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1,629,861</w:t>
            </w:r>
          </w:p>
        </w:tc>
        <w:tc>
          <w:tcPr>
            <w:tcW w:w="723" w:type="pct"/>
            <w:hideMark/>
          </w:tcPr>
          <w:p w14:paraId="70BB8922"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1,657,892</w:t>
            </w:r>
          </w:p>
        </w:tc>
        <w:tc>
          <w:tcPr>
            <w:tcW w:w="834" w:type="pct"/>
            <w:hideMark/>
          </w:tcPr>
          <w:p w14:paraId="6588CB0B"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1,664,987</w:t>
            </w:r>
          </w:p>
        </w:tc>
        <w:tc>
          <w:tcPr>
            <w:tcW w:w="750" w:type="pct"/>
            <w:hideMark/>
          </w:tcPr>
          <w:p w14:paraId="4BE26233"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1,671,681</w:t>
            </w:r>
          </w:p>
        </w:tc>
        <w:tc>
          <w:tcPr>
            <w:tcW w:w="770" w:type="pct"/>
            <w:hideMark/>
          </w:tcPr>
          <w:p w14:paraId="46DE2C5F"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1,682,526</w:t>
            </w:r>
          </w:p>
        </w:tc>
      </w:tr>
      <w:tr w:rsidR="004050B1" w:rsidRPr="004053DD" w14:paraId="1636906B" w14:textId="77777777" w:rsidTr="00403183">
        <w:tc>
          <w:tcPr>
            <w:tcW w:w="459" w:type="pct"/>
            <w:hideMark/>
          </w:tcPr>
          <w:p w14:paraId="79C5857B"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VA</w:t>
            </w:r>
          </w:p>
        </w:tc>
        <w:tc>
          <w:tcPr>
            <w:tcW w:w="693" w:type="pct"/>
            <w:hideMark/>
          </w:tcPr>
          <w:p w14:paraId="299ECB94"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4</w:t>
            </w:r>
          </w:p>
        </w:tc>
        <w:tc>
          <w:tcPr>
            <w:tcW w:w="770" w:type="pct"/>
            <w:hideMark/>
          </w:tcPr>
          <w:p w14:paraId="4BF4A509"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307,901</w:t>
            </w:r>
          </w:p>
        </w:tc>
        <w:tc>
          <w:tcPr>
            <w:tcW w:w="723" w:type="pct"/>
            <w:hideMark/>
          </w:tcPr>
          <w:p w14:paraId="036C33EC"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317,311</w:t>
            </w:r>
          </w:p>
        </w:tc>
        <w:tc>
          <w:tcPr>
            <w:tcW w:w="834" w:type="pct"/>
            <w:hideMark/>
          </w:tcPr>
          <w:p w14:paraId="69109C8E"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322,045</w:t>
            </w:r>
          </w:p>
        </w:tc>
        <w:tc>
          <w:tcPr>
            <w:tcW w:w="750" w:type="pct"/>
            <w:hideMark/>
          </w:tcPr>
          <w:p w14:paraId="3D52D9C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329,372</w:t>
            </w:r>
          </w:p>
        </w:tc>
        <w:tc>
          <w:tcPr>
            <w:tcW w:w="770" w:type="pct"/>
            <w:hideMark/>
          </w:tcPr>
          <w:p w14:paraId="2E79EAEF"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335,453</w:t>
            </w:r>
          </w:p>
        </w:tc>
      </w:tr>
      <w:tr w:rsidR="004050B1" w:rsidRPr="004053DD" w14:paraId="4468618F" w14:textId="77777777" w:rsidTr="00403183">
        <w:tc>
          <w:tcPr>
            <w:tcW w:w="459" w:type="pct"/>
            <w:hideMark/>
          </w:tcPr>
          <w:p w14:paraId="464F182F"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WV</w:t>
            </w:r>
          </w:p>
        </w:tc>
        <w:tc>
          <w:tcPr>
            <w:tcW w:w="693" w:type="pct"/>
            <w:hideMark/>
          </w:tcPr>
          <w:p w14:paraId="635FAF92" w14:textId="77777777" w:rsidR="004050B1" w:rsidRPr="004053DD" w:rsidRDefault="004050B1" w:rsidP="00403183">
            <w:pPr>
              <w:jc w:val="center"/>
              <w:rPr>
                <w:rFonts w:cstheme="minorHAnsi"/>
                <w:sz w:val="22"/>
                <w:szCs w:val="22"/>
              </w:rPr>
            </w:pPr>
            <w:r w:rsidRPr="004053DD">
              <w:rPr>
                <w:rFonts w:cstheme="minorHAnsi"/>
                <w:color w:val="000000" w:themeColor="dark1"/>
                <w:kern w:val="24"/>
                <w:sz w:val="22"/>
                <w:szCs w:val="22"/>
              </w:rPr>
              <w:t>5</w:t>
            </w:r>
          </w:p>
        </w:tc>
        <w:tc>
          <w:tcPr>
            <w:tcW w:w="770" w:type="pct"/>
            <w:hideMark/>
          </w:tcPr>
          <w:p w14:paraId="68DF4E7A"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62,752</w:t>
            </w:r>
          </w:p>
        </w:tc>
        <w:tc>
          <w:tcPr>
            <w:tcW w:w="723" w:type="pct"/>
            <w:hideMark/>
          </w:tcPr>
          <w:p w14:paraId="59D28160"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63,879</w:t>
            </w:r>
          </w:p>
        </w:tc>
        <w:tc>
          <w:tcPr>
            <w:tcW w:w="834" w:type="pct"/>
            <w:hideMark/>
          </w:tcPr>
          <w:p w14:paraId="7BBA1EA8"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64,317</w:t>
            </w:r>
          </w:p>
        </w:tc>
        <w:tc>
          <w:tcPr>
            <w:tcW w:w="750" w:type="pct"/>
            <w:hideMark/>
          </w:tcPr>
          <w:p w14:paraId="2E370A9E"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64,888</w:t>
            </w:r>
          </w:p>
        </w:tc>
        <w:tc>
          <w:tcPr>
            <w:tcW w:w="770" w:type="pct"/>
            <w:hideMark/>
          </w:tcPr>
          <w:p w14:paraId="109F2558" w14:textId="77777777" w:rsidR="004050B1" w:rsidRPr="004053DD" w:rsidRDefault="004050B1" w:rsidP="00403183">
            <w:pPr>
              <w:jc w:val="center"/>
              <w:textAlignment w:val="bottom"/>
              <w:rPr>
                <w:rFonts w:cstheme="minorHAnsi"/>
                <w:sz w:val="22"/>
                <w:szCs w:val="22"/>
              </w:rPr>
            </w:pPr>
            <w:r w:rsidRPr="004053DD">
              <w:rPr>
                <w:rFonts w:cstheme="minorHAnsi"/>
                <w:color w:val="000000"/>
                <w:kern w:val="24"/>
                <w:sz w:val="22"/>
                <w:szCs w:val="22"/>
              </w:rPr>
              <w:t>65,570</w:t>
            </w:r>
          </w:p>
        </w:tc>
      </w:tr>
    </w:tbl>
    <w:p w14:paraId="73737473" w14:textId="77777777" w:rsidR="004050B1" w:rsidRDefault="004050B1" w:rsidP="004050B1"/>
    <w:p w14:paraId="2F476740" w14:textId="20647877" w:rsidR="004050B1" w:rsidRDefault="004050B1" w:rsidP="004050B1">
      <w:pPr>
        <w:pStyle w:val="Caption"/>
      </w:pPr>
      <w:bookmarkStart w:id="34" w:name="_Ref10644907"/>
      <w:r>
        <w:t xml:space="preserve">Table </w:t>
      </w:r>
      <w:r w:rsidR="004F776E">
        <w:fldChar w:fldCharType="begin"/>
      </w:r>
      <w:r w:rsidR="004F776E">
        <w:instrText xml:space="preserve"> STYLEREF 1 \s </w:instrText>
      </w:r>
      <w:r w:rsidR="004F776E">
        <w:fldChar w:fldCharType="separate"/>
      </w:r>
      <w:r w:rsidR="004F776E">
        <w:rPr>
          <w:noProof/>
        </w:rPr>
        <w:t>3</w:t>
      </w:r>
      <w:r w:rsidR="004F776E">
        <w:fldChar w:fldCharType="end"/>
      </w:r>
      <w:r w:rsidR="004F776E">
        <w:noBreakHyphen/>
      </w:r>
      <w:r w:rsidR="004F776E">
        <w:fldChar w:fldCharType="begin"/>
      </w:r>
      <w:r w:rsidR="004F776E">
        <w:instrText xml:space="preserve"> SEQ Table \* ARABIC \s 1 </w:instrText>
      </w:r>
      <w:r w:rsidR="004F776E">
        <w:fldChar w:fldCharType="separate"/>
      </w:r>
      <w:r w:rsidR="004F776E">
        <w:rPr>
          <w:noProof/>
        </w:rPr>
        <w:t>2</w:t>
      </w:r>
      <w:r w:rsidR="004F776E">
        <w:fldChar w:fldCharType="end"/>
      </w:r>
      <w:bookmarkEnd w:id="34"/>
      <w:r>
        <w:t xml:space="preserve"> </w:t>
      </w:r>
      <w:r w:rsidRPr="00A67EAF">
        <w:t>Mean annual TP loads (Lbs/</w:t>
      </w:r>
      <w:proofErr w:type="spellStart"/>
      <w:r w:rsidRPr="00A67EAF">
        <w:t>yr</w:t>
      </w:r>
      <w:proofErr w:type="spellEnd"/>
      <w:r w:rsidRPr="00A67EAF">
        <w:t>) from CSOs estimated for the historical period 1991-2000 and a set of climate change scenarios</w:t>
      </w:r>
    </w:p>
    <w:tbl>
      <w:tblPr>
        <w:tblStyle w:val="TableGrid"/>
        <w:tblW w:w="5000" w:type="pct"/>
        <w:tblLook w:val="0420" w:firstRow="1" w:lastRow="0" w:firstColumn="0" w:lastColumn="0" w:noHBand="0" w:noVBand="1"/>
      </w:tblPr>
      <w:tblGrid>
        <w:gridCol w:w="859"/>
        <w:gridCol w:w="1296"/>
        <w:gridCol w:w="1440"/>
        <w:gridCol w:w="1350"/>
        <w:gridCol w:w="1560"/>
        <w:gridCol w:w="1403"/>
        <w:gridCol w:w="1442"/>
      </w:tblGrid>
      <w:tr w:rsidR="004050B1" w:rsidRPr="004053DD" w14:paraId="6803B2E8" w14:textId="77777777" w:rsidTr="00403183">
        <w:tc>
          <w:tcPr>
            <w:tcW w:w="459" w:type="pct"/>
            <w:hideMark/>
          </w:tcPr>
          <w:p w14:paraId="6150C54F" w14:textId="77777777" w:rsidR="004050B1" w:rsidRPr="004053DD" w:rsidRDefault="004050B1" w:rsidP="00403183">
            <w:pPr>
              <w:jc w:val="center"/>
              <w:rPr>
                <w:rFonts w:cstheme="minorHAnsi"/>
                <w:b/>
                <w:sz w:val="22"/>
                <w:szCs w:val="22"/>
              </w:rPr>
            </w:pPr>
            <w:r>
              <w:rPr>
                <w:rFonts w:cstheme="minorHAnsi"/>
                <w:b/>
                <w:color w:val="000000" w:themeColor="dark1"/>
                <w:kern w:val="24"/>
              </w:rPr>
              <w:t>State</w:t>
            </w:r>
          </w:p>
        </w:tc>
        <w:tc>
          <w:tcPr>
            <w:tcW w:w="693" w:type="pct"/>
            <w:hideMark/>
          </w:tcPr>
          <w:p w14:paraId="72AE5757" w14:textId="77777777" w:rsidR="004050B1" w:rsidRPr="004053DD" w:rsidRDefault="004050B1" w:rsidP="00403183">
            <w:pPr>
              <w:jc w:val="center"/>
              <w:rPr>
                <w:rFonts w:cstheme="minorHAnsi"/>
                <w:b/>
                <w:sz w:val="22"/>
                <w:szCs w:val="22"/>
              </w:rPr>
            </w:pPr>
            <w:r>
              <w:rPr>
                <w:rFonts w:cstheme="minorHAnsi"/>
                <w:b/>
                <w:color w:val="000000" w:themeColor="dark1"/>
                <w:kern w:val="24"/>
              </w:rPr>
              <w:t># Facilities</w:t>
            </w:r>
          </w:p>
        </w:tc>
        <w:tc>
          <w:tcPr>
            <w:tcW w:w="770" w:type="pct"/>
            <w:hideMark/>
          </w:tcPr>
          <w:p w14:paraId="2559972C"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1991 – 2000</w:t>
            </w:r>
          </w:p>
        </w:tc>
        <w:tc>
          <w:tcPr>
            <w:tcW w:w="722" w:type="pct"/>
            <w:hideMark/>
          </w:tcPr>
          <w:p w14:paraId="7909427B"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2025</w:t>
            </w:r>
          </w:p>
        </w:tc>
        <w:tc>
          <w:tcPr>
            <w:tcW w:w="834" w:type="pct"/>
            <w:hideMark/>
          </w:tcPr>
          <w:p w14:paraId="73485E2B"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2035</w:t>
            </w:r>
          </w:p>
        </w:tc>
        <w:tc>
          <w:tcPr>
            <w:tcW w:w="750" w:type="pct"/>
            <w:hideMark/>
          </w:tcPr>
          <w:p w14:paraId="3A5190A2"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2045</w:t>
            </w:r>
          </w:p>
        </w:tc>
        <w:tc>
          <w:tcPr>
            <w:tcW w:w="771" w:type="pct"/>
            <w:hideMark/>
          </w:tcPr>
          <w:p w14:paraId="662657D0" w14:textId="77777777" w:rsidR="004050B1" w:rsidRPr="004053DD" w:rsidRDefault="004050B1" w:rsidP="00403183">
            <w:pPr>
              <w:jc w:val="center"/>
              <w:rPr>
                <w:rFonts w:cstheme="minorHAnsi"/>
                <w:b/>
                <w:sz w:val="22"/>
                <w:szCs w:val="22"/>
              </w:rPr>
            </w:pPr>
            <w:r w:rsidRPr="004053DD">
              <w:rPr>
                <w:rFonts w:cstheme="minorHAnsi"/>
                <w:b/>
                <w:color w:val="000000" w:themeColor="dark1"/>
                <w:kern w:val="24"/>
                <w:sz w:val="22"/>
                <w:szCs w:val="22"/>
              </w:rPr>
              <w:t>2055</w:t>
            </w:r>
          </w:p>
        </w:tc>
      </w:tr>
      <w:tr w:rsidR="002829AD" w:rsidRPr="004053DD" w14:paraId="2CB2E5BF" w14:textId="77777777" w:rsidTr="00403183">
        <w:tc>
          <w:tcPr>
            <w:tcW w:w="459" w:type="pct"/>
            <w:hideMark/>
          </w:tcPr>
          <w:p w14:paraId="70F36125"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DC</w:t>
            </w:r>
          </w:p>
        </w:tc>
        <w:tc>
          <w:tcPr>
            <w:tcW w:w="693" w:type="pct"/>
            <w:hideMark/>
          </w:tcPr>
          <w:p w14:paraId="43E2B3BD"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1</w:t>
            </w:r>
          </w:p>
        </w:tc>
        <w:tc>
          <w:tcPr>
            <w:tcW w:w="770" w:type="pct"/>
            <w:hideMark/>
          </w:tcPr>
          <w:p w14:paraId="6B1637B1"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18,599</w:t>
            </w:r>
          </w:p>
        </w:tc>
        <w:tc>
          <w:tcPr>
            <w:tcW w:w="722" w:type="pct"/>
            <w:hideMark/>
          </w:tcPr>
          <w:p w14:paraId="4E637FEE"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19,613</w:t>
            </w:r>
          </w:p>
        </w:tc>
        <w:tc>
          <w:tcPr>
            <w:tcW w:w="834" w:type="pct"/>
            <w:hideMark/>
          </w:tcPr>
          <w:p w14:paraId="5A2FA666"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19,884</w:t>
            </w:r>
          </w:p>
        </w:tc>
        <w:tc>
          <w:tcPr>
            <w:tcW w:w="750" w:type="pct"/>
            <w:hideMark/>
          </w:tcPr>
          <w:p w14:paraId="710F8832" w14:textId="6DB7DB0A" w:rsidR="002829AD" w:rsidRPr="004053DD" w:rsidRDefault="002829AD" w:rsidP="002829AD">
            <w:pPr>
              <w:jc w:val="center"/>
              <w:textAlignment w:val="bottom"/>
              <w:rPr>
                <w:rFonts w:cstheme="minorHAnsi"/>
                <w:sz w:val="22"/>
                <w:szCs w:val="22"/>
              </w:rPr>
            </w:pPr>
            <w:r>
              <w:rPr>
                <w:rFonts w:cstheme="minorHAnsi"/>
                <w:color w:val="000000"/>
                <w:kern w:val="24"/>
                <w:sz w:val="22"/>
                <w:szCs w:val="22"/>
              </w:rPr>
              <w:t>20,189</w:t>
            </w:r>
          </w:p>
        </w:tc>
        <w:tc>
          <w:tcPr>
            <w:tcW w:w="771" w:type="pct"/>
            <w:hideMark/>
          </w:tcPr>
          <w:p w14:paraId="7BE8CAA4"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20,777</w:t>
            </w:r>
          </w:p>
        </w:tc>
      </w:tr>
      <w:tr w:rsidR="002829AD" w:rsidRPr="004053DD" w14:paraId="102E2C4A" w14:textId="77777777" w:rsidTr="00403183">
        <w:tc>
          <w:tcPr>
            <w:tcW w:w="459" w:type="pct"/>
            <w:hideMark/>
          </w:tcPr>
          <w:p w14:paraId="6624A714"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DE</w:t>
            </w:r>
          </w:p>
        </w:tc>
        <w:tc>
          <w:tcPr>
            <w:tcW w:w="693" w:type="pct"/>
            <w:hideMark/>
          </w:tcPr>
          <w:p w14:paraId="272A8A2D"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1</w:t>
            </w:r>
          </w:p>
        </w:tc>
        <w:tc>
          <w:tcPr>
            <w:tcW w:w="770" w:type="pct"/>
            <w:hideMark/>
          </w:tcPr>
          <w:p w14:paraId="2603A702"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290</w:t>
            </w:r>
          </w:p>
        </w:tc>
        <w:tc>
          <w:tcPr>
            <w:tcW w:w="722" w:type="pct"/>
            <w:hideMark/>
          </w:tcPr>
          <w:p w14:paraId="752AB637"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293</w:t>
            </w:r>
          </w:p>
        </w:tc>
        <w:tc>
          <w:tcPr>
            <w:tcW w:w="834" w:type="pct"/>
            <w:hideMark/>
          </w:tcPr>
          <w:p w14:paraId="029D488E"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294</w:t>
            </w:r>
          </w:p>
        </w:tc>
        <w:tc>
          <w:tcPr>
            <w:tcW w:w="750" w:type="pct"/>
            <w:hideMark/>
          </w:tcPr>
          <w:p w14:paraId="66F52AB4" w14:textId="596406CE"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w:t>
            </w:r>
            <w:r>
              <w:rPr>
                <w:rFonts w:cstheme="minorHAnsi"/>
                <w:color w:val="000000"/>
                <w:kern w:val="24"/>
                <w:sz w:val="22"/>
                <w:szCs w:val="22"/>
              </w:rPr>
              <w:t>97</w:t>
            </w:r>
          </w:p>
        </w:tc>
        <w:tc>
          <w:tcPr>
            <w:tcW w:w="771" w:type="pct"/>
            <w:hideMark/>
          </w:tcPr>
          <w:p w14:paraId="6674214B"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301</w:t>
            </w:r>
          </w:p>
        </w:tc>
      </w:tr>
      <w:tr w:rsidR="002829AD" w:rsidRPr="004053DD" w14:paraId="5ED3E708" w14:textId="77777777" w:rsidTr="00403183">
        <w:tc>
          <w:tcPr>
            <w:tcW w:w="459" w:type="pct"/>
            <w:hideMark/>
          </w:tcPr>
          <w:p w14:paraId="5665D7E4"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MD</w:t>
            </w:r>
          </w:p>
        </w:tc>
        <w:tc>
          <w:tcPr>
            <w:tcW w:w="693" w:type="pct"/>
            <w:hideMark/>
          </w:tcPr>
          <w:p w14:paraId="1C182AD5"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10</w:t>
            </w:r>
          </w:p>
        </w:tc>
        <w:tc>
          <w:tcPr>
            <w:tcW w:w="770" w:type="pct"/>
            <w:hideMark/>
          </w:tcPr>
          <w:p w14:paraId="66300185"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3,609</w:t>
            </w:r>
          </w:p>
        </w:tc>
        <w:tc>
          <w:tcPr>
            <w:tcW w:w="722" w:type="pct"/>
            <w:hideMark/>
          </w:tcPr>
          <w:p w14:paraId="5AB74AD8"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3,680</w:t>
            </w:r>
          </w:p>
        </w:tc>
        <w:tc>
          <w:tcPr>
            <w:tcW w:w="834" w:type="pct"/>
            <w:hideMark/>
          </w:tcPr>
          <w:p w14:paraId="44BF2027"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3,698</w:t>
            </w:r>
          </w:p>
        </w:tc>
        <w:tc>
          <w:tcPr>
            <w:tcW w:w="750" w:type="pct"/>
            <w:hideMark/>
          </w:tcPr>
          <w:p w14:paraId="73415048" w14:textId="7D4BBE9B" w:rsidR="002829AD" w:rsidRPr="004053DD" w:rsidRDefault="002829AD" w:rsidP="002829AD">
            <w:pPr>
              <w:jc w:val="center"/>
              <w:textAlignment w:val="bottom"/>
              <w:rPr>
                <w:rFonts w:cstheme="minorHAnsi"/>
                <w:sz w:val="22"/>
                <w:szCs w:val="22"/>
              </w:rPr>
            </w:pPr>
            <w:r>
              <w:rPr>
                <w:rFonts w:cstheme="minorHAnsi"/>
                <w:color w:val="000000"/>
                <w:kern w:val="24"/>
                <w:sz w:val="22"/>
                <w:szCs w:val="22"/>
              </w:rPr>
              <w:t>3,722</w:t>
            </w:r>
          </w:p>
        </w:tc>
        <w:tc>
          <w:tcPr>
            <w:tcW w:w="771" w:type="pct"/>
            <w:hideMark/>
          </w:tcPr>
          <w:p w14:paraId="2BB1CB60"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3,772</w:t>
            </w:r>
          </w:p>
        </w:tc>
      </w:tr>
      <w:tr w:rsidR="002829AD" w:rsidRPr="004053DD" w14:paraId="48180098" w14:textId="77777777" w:rsidTr="00403183">
        <w:tc>
          <w:tcPr>
            <w:tcW w:w="459" w:type="pct"/>
            <w:hideMark/>
          </w:tcPr>
          <w:p w14:paraId="025310DA"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NY</w:t>
            </w:r>
          </w:p>
        </w:tc>
        <w:tc>
          <w:tcPr>
            <w:tcW w:w="693" w:type="pct"/>
            <w:hideMark/>
          </w:tcPr>
          <w:p w14:paraId="47BA20BC"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3</w:t>
            </w:r>
          </w:p>
        </w:tc>
        <w:tc>
          <w:tcPr>
            <w:tcW w:w="770" w:type="pct"/>
            <w:hideMark/>
          </w:tcPr>
          <w:p w14:paraId="4A86A636"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26,502</w:t>
            </w:r>
          </w:p>
        </w:tc>
        <w:tc>
          <w:tcPr>
            <w:tcW w:w="722" w:type="pct"/>
            <w:hideMark/>
          </w:tcPr>
          <w:p w14:paraId="2AA35543"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27,027</w:t>
            </w:r>
          </w:p>
        </w:tc>
        <w:tc>
          <w:tcPr>
            <w:tcW w:w="834" w:type="pct"/>
            <w:hideMark/>
          </w:tcPr>
          <w:p w14:paraId="570AB78A"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27,145</w:t>
            </w:r>
          </w:p>
        </w:tc>
        <w:tc>
          <w:tcPr>
            <w:tcW w:w="750" w:type="pct"/>
            <w:hideMark/>
          </w:tcPr>
          <w:p w14:paraId="51301EEB" w14:textId="64CEFCE8" w:rsidR="002829AD" w:rsidRPr="004053DD" w:rsidRDefault="002829AD" w:rsidP="002829AD">
            <w:pPr>
              <w:jc w:val="center"/>
              <w:textAlignment w:val="bottom"/>
              <w:rPr>
                <w:rFonts w:cstheme="minorHAnsi"/>
                <w:sz w:val="22"/>
                <w:szCs w:val="22"/>
              </w:rPr>
            </w:pPr>
            <w:r>
              <w:rPr>
                <w:rFonts w:cstheme="minorHAnsi"/>
                <w:color w:val="000000"/>
                <w:kern w:val="24"/>
                <w:sz w:val="22"/>
                <w:szCs w:val="22"/>
              </w:rPr>
              <w:t>27,177</w:t>
            </w:r>
          </w:p>
        </w:tc>
        <w:tc>
          <w:tcPr>
            <w:tcW w:w="771" w:type="pct"/>
            <w:hideMark/>
          </w:tcPr>
          <w:p w14:paraId="3E1F0BE4"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27,247</w:t>
            </w:r>
          </w:p>
        </w:tc>
      </w:tr>
      <w:tr w:rsidR="002829AD" w:rsidRPr="004053DD" w14:paraId="1CCF8D42" w14:textId="77777777" w:rsidTr="00403183">
        <w:tc>
          <w:tcPr>
            <w:tcW w:w="459" w:type="pct"/>
            <w:hideMark/>
          </w:tcPr>
          <w:p w14:paraId="5BDBAE18"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PA</w:t>
            </w:r>
          </w:p>
        </w:tc>
        <w:tc>
          <w:tcPr>
            <w:tcW w:w="693" w:type="pct"/>
            <w:hideMark/>
          </w:tcPr>
          <w:p w14:paraId="15B2B79F"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40</w:t>
            </w:r>
          </w:p>
        </w:tc>
        <w:tc>
          <w:tcPr>
            <w:tcW w:w="770" w:type="pct"/>
            <w:hideMark/>
          </w:tcPr>
          <w:p w14:paraId="043B0DA1"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257,694</w:t>
            </w:r>
          </w:p>
        </w:tc>
        <w:tc>
          <w:tcPr>
            <w:tcW w:w="722" w:type="pct"/>
            <w:hideMark/>
          </w:tcPr>
          <w:p w14:paraId="68869C2C"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261,753</w:t>
            </w:r>
          </w:p>
        </w:tc>
        <w:tc>
          <w:tcPr>
            <w:tcW w:w="834" w:type="pct"/>
            <w:hideMark/>
          </w:tcPr>
          <w:p w14:paraId="0F223727"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262,907</w:t>
            </w:r>
          </w:p>
        </w:tc>
        <w:tc>
          <w:tcPr>
            <w:tcW w:w="750" w:type="pct"/>
            <w:hideMark/>
          </w:tcPr>
          <w:p w14:paraId="2EAA8D9D" w14:textId="0811110C" w:rsidR="002829AD" w:rsidRPr="004053DD" w:rsidRDefault="002829AD" w:rsidP="002829AD">
            <w:pPr>
              <w:jc w:val="center"/>
              <w:textAlignment w:val="bottom"/>
              <w:rPr>
                <w:rFonts w:cstheme="minorHAnsi"/>
                <w:sz w:val="22"/>
                <w:szCs w:val="22"/>
              </w:rPr>
            </w:pPr>
            <w:r>
              <w:rPr>
                <w:rFonts w:cstheme="minorHAnsi"/>
                <w:color w:val="000000"/>
                <w:kern w:val="24"/>
                <w:sz w:val="22"/>
                <w:szCs w:val="22"/>
              </w:rPr>
              <w:t>264,028</w:t>
            </w:r>
          </w:p>
        </w:tc>
        <w:tc>
          <w:tcPr>
            <w:tcW w:w="771" w:type="pct"/>
            <w:hideMark/>
          </w:tcPr>
          <w:p w14:paraId="60078D96"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265,594</w:t>
            </w:r>
          </w:p>
        </w:tc>
      </w:tr>
      <w:tr w:rsidR="002829AD" w:rsidRPr="004053DD" w14:paraId="3F737584" w14:textId="77777777" w:rsidTr="00403183">
        <w:tc>
          <w:tcPr>
            <w:tcW w:w="459" w:type="pct"/>
            <w:hideMark/>
          </w:tcPr>
          <w:p w14:paraId="616AE7AE"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VA</w:t>
            </w:r>
          </w:p>
        </w:tc>
        <w:tc>
          <w:tcPr>
            <w:tcW w:w="693" w:type="pct"/>
            <w:hideMark/>
          </w:tcPr>
          <w:p w14:paraId="5D46DBB8"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4</w:t>
            </w:r>
          </w:p>
        </w:tc>
        <w:tc>
          <w:tcPr>
            <w:tcW w:w="770" w:type="pct"/>
            <w:hideMark/>
          </w:tcPr>
          <w:p w14:paraId="02681610"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38,532</w:t>
            </w:r>
          </w:p>
        </w:tc>
        <w:tc>
          <w:tcPr>
            <w:tcW w:w="722" w:type="pct"/>
            <w:hideMark/>
          </w:tcPr>
          <w:p w14:paraId="6E230CB9"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39,711</w:t>
            </w:r>
          </w:p>
        </w:tc>
        <w:tc>
          <w:tcPr>
            <w:tcW w:w="834" w:type="pct"/>
            <w:hideMark/>
          </w:tcPr>
          <w:p w14:paraId="51ABF5CB"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40,303</w:t>
            </w:r>
          </w:p>
        </w:tc>
        <w:tc>
          <w:tcPr>
            <w:tcW w:w="750" w:type="pct"/>
            <w:hideMark/>
          </w:tcPr>
          <w:p w14:paraId="4D013C65" w14:textId="36C24272" w:rsidR="002829AD" w:rsidRPr="004053DD" w:rsidRDefault="002829AD" w:rsidP="002829AD">
            <w:pPr>
              <w:jc w:val="center"/>
              <w:textAlignment w:val="bottom"/>
              <w:rPr>
                <w:rFonts w:cstheme="minorHAnsi"/>
                <w:sz w:val="22"/>
                <w:szCs w:val="22"/>
              </w:rPr>
            </w:pPr>
            <w:r>
              <w:rPr>
                <w:rFonts w:cstheme="minorHAnsi"/>
                <w:color w:val="000000"/>
                <w:kern w:val="24"/>
                <w:sz w:val="22"/>
                <w:szCs w:val="22"/>
              </w:rPr>
              <w:t>41,220</w:t>
            </w:r>
          </w:p>
        </w:tc>
        <w:tc>
          <w:tcPr>
            <w:tcW w:w="771" w:type="pct"/>
            <w:hideMark/>
          </w:tcPr>
          <w:p w14:paraId="4376CBC1"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41,982</w:t>
            </w:r>
          </w:p>
        </w:tc>
      </w:tr>
      <w:tr w:rsidR="002829AD" w:rsidRPr="004053DD" w14:paraId="77F26306" w14:textId="77777777" w:rsidTr="00403183">
        <w:tc>
          <w:tcPr>
            <w:tcW w:w="459" w:type="pct"/>
            <w:hideMark/>
          </w:tcPr>
          <w:p w14:paraId="4B7030F4"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WV</w:t>
            </w:r>
          </w:p>
        </w:tc>
        <w:tc>
          <w:tcPr>
            <w:tcW w:w="693" w:type="pct"/>
            <w:hideMark/>
          </w:tcPr>
          <w:p w14:paraId="2A12DEFA" w14:textId="77777777" w:rsidR="002829AD" w:rsidRPr="004053DD" w:rsidRDefault="002829AD" w:rsidP="002829AD">
            <w:pPr>
              <w:jc w:val="center"/>
              <w:rPr>
                <w:rFonts w:cstheme="minorHAnsi"/>
                <w:sz w:val="22"/>
                <w:szCs w:val="22"/>
              </w:rPr>
            </w:pPr>
            <w:r w:rsidRPr="004053DD">
              <w:rPr>
                <w:rFonts w:cstheme="minorHAnsi"/>
                <w:color w:val="000000" w:themeColor="dark1"/>
                <w:kern w:val="24"/>
                <w:sz w:val="22"/>
                <w:szCs w:val="22"/>
              </w:rPr>
              <w:t>5</w:t>
            </w:r>
          </w:p>
        </w:tc>
        <w:tc>
          <w:tcPr>
            <w:tcW w:w="770" w:type="pct"/>
            <w:hideMark/>
          </w:tcPr>
          <w:p w14:paraId="3100EA99"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7,844</w:t>
            </w:r>
          </w:p>
        </w:tc>
        <w:tc>
          <w:tcPr>
            <w:tcW w:w="722" w:type="pct"/>
            <w:hideMark/>
          </w:tcPr>
          <w:p w14:paraId="0B34B7E4"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7,985</w:t>
            </w:r>
          </w:p>
        </w:tc>
        <w:tc>
          <w:tcPr>
            <w:tcW w:w="834" w:type="pct"/>
            <w:hideMark/>
          </w:tcPr>
          <w:p w14:paraId="007F642C"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8,040</w:t>
            </w:r>
          </w:p>
        </w:tc>
        <w:tc>
          <w:tcPr>
            <w:tcW w:w="750" w:type="pct"/>
            <w:hideMark/>
          </w:tcPr>
          <w:p w14:paraId="3232A442" w14:textId="0D42F934" w:rsidR="002829AD" w:rsidRPr="004053DD" w:rsidRDefault="002829AD" w:rsidP="002829AD">
            <w:pPr>
              <w:jc w:val="center"/>
              <w:textAlignment w:val="bottom"/>
              <w:rPr>
                <w:rFonts w:cstheme="minorHAnsi"/>
                <w:sz w:val="22"/>
                <w:szCs w:val="22"/>
              </w:rPr>
            </w:pPr>
            <w:r>
              <w:rPr>
                <w:rFonts w:cstheme="minorHAnsi"/>
                <w:color w:val="000000"/>
                <w:kern w:val="24"/>
                <w:sz w:val="22"/>
                <w:szCs w:val="22"/>
              </w:rPr>
              <w:t>8,111</w:t>
            </w:r>
          </w:p>
        </w:tc>
        <w:tc>
          <w:tcPr>
            <w:tcW w:w="771" w:type="pct"/>
            <w:hideMark/>
          </w:tcPr>
          <w:p w14:paraId="5BD43B43" w14:textId="77777777" w:rsidR="002829AD" w:rsidRPr="004053DD" w:rsidRDefault="002829AD" w:rsidP="002829AD">
            <w:pPr>
              <w:jc w:val="center"/>
              <w:textAlignment w:val="bottom"/>
              <w:rPr>
                <w:rFonts w:cstheme="minorHAnsi"/>
                <w:sz w:val="22"/>
                <w:szCs w:val="22"/>
              </w:rPr>
            </w:pPr>
            <w:r w:rsidRPr="004053DD">
              <w:rPr>
                <w:rFonts w:cstheme="minorHAnsi"/>
                <w:color w:val="000000"/>
                <w:kern w:val="24"/>
                <w:sz w:val="22"/>
                <w:szCs w:val="22"/>
              </w:rPr>
              <w:t>8,196</w:t>
            </w:r>
          </w:p>
        </w:tc>
      </w:tr>
    </w:tbl>
    <w:p w14:paraId="7D9BA32F" w14:textId="77777777" w:rsidR="00D96BC2" w:rsidRPr="00D96BC2" w:rsidRDefault="00D96BC2" w:rsidP="00D96BC2"/>
    <w:p w14:paraId="7A5977C4" w14:textId="0DF7248B" w:rsidR="009864A7" w:rsidRDefault="009864A7" w:rsidP="009864A7">
      <w:pPr>
        <w:pStyle w:val="Heading3"/>
      </w:pPr>
      <w:r>
        <w:t>Other direct loads</w:t>
      </w:r>
    </w:p>
    <w:p w14:paraId="39F0984D" w14:textId="77777777"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3835C3D6" w14:textId="22D1F5AD" w:rsidR="0083244C" w:rsidRPr="00F12172" w:rsidRDefault="0083244C" w:rsidP="0083244C">
      <w:r>
        <w:t xml:space="preserve">Wastewater treatment plants (WWTPs) may experience operational changes due to climate change.  Changes in water use and supply may </w:t>
      </w:r>
      <w:proofErr w:type="gramStart"/>
      <w:r>
        <w:t>have an effect on</w:t>
      </w:r>
      <w:proofErr w:type="gramEnd"/>
      <w:r>
        <w:t xml:space="preserve"> the influent concentrations expected.  Increases in influent temperature lead to increased reaction rates associated with biological nutrient removal.  However, operators of plants are largely able to control effluent concentrations by altering their processes to meet permit limits.  Given the existing permit limits that are expressed in the WIPs, it is unlikely that climate change will </w:t>
      </w:r>
      <w:proofErr w:type="gramStart"/>
      <w:r>
        <w:t>have an effect on</w:t>
      </w:r>
      <w:proofErr w:type="gramEnd"/>
      <w:r>
        <w:t xml:space="preserve"> the effluent of WWTPs in the Chesapeake.  Moreover, any changes in wastewater loads due to climate change are already factored into the data supplied to the CBP from 1985 through 2017.  Similarly, data for septic systems, rapid infiltration basins, and diversions are inclusive of the period 1985 through the mid-2010s, capturing most of the effects of climate change through 2025.  No method has been determined to project climate effects on these systems through 2050.</w:t>
      </w:r>
    </w:p>
    <w:p w14:paraId="37C7A043" w14:textId="3764BA95" w:rsidR="006C1D54" w:rsidRPr="009864A7" w:rsidRDefault="006C1D54" w:rsidP="0071010F">
      <w:pPr>
        <w:pStyle w:val="Heading1"/>
      </w:pPr>
      <w:r w:rsidRPr="009864A7">
        <w:t>Watershed Model Response to Climate Change</w:t>
      </w:r>
    </w:p>
    <w:p w14:paraId="17D66C5E" w14:textId="6CCB27EE" w:rsidR="00764EDF" w:rsidRPr="00764EDF" w:rsidRDefault="00764EDF" w:rsidP="00764EDF">
      <w:pPr>
        <w:rPr>
          <w:i/>
          <w:iCs/>
          <w:color w:val="C45911" w:themeColor="accent2" w:themeShade="BF"/>
        </w:rPr>
      </w:pPr>
      <w:r>
        <w:rPr>
          <w:noProof/>
        </w:rPr>
        <w:drawing>
          <wp:anchor distT="0" distB="0" distL="114300" distR="114300" simplePos="0" relativeHeight="251658240" behindDoc="0" locked="0" layoutInCell="1" allowOverlap="1" wp14:anchorId="1F6E81FC" wp14:editId="48C7D391">
            <wp:simplePos x="0" y="0"/>
            <wp:positionH relativeFrom="margin">
              <wp:align>right</wp:align>
            </wp:positionH>
            <wp:positionV relativeFrom="paragraph">
              <wp:posOffset>8890</wp:posOffset>
            </wp:positionV>
            <wp:extent cx="2762250" cy="33686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0" cy="3368675"/>
                    </a:xfrm>
                    <a:prstGeom prst="rect">
                      <a:avLst/>
                    </a:prstGeom>
                    <a:noFill/>
                  </pic:spPr>
                </pic:pic>
              </a:graphicData>
            </a:graphic>
            <wp14:sizeRelH relativeFrom="margin">
              <wp14:pctWidth>0</wp14:pctWidth>
            </wp14:sizeRelH>
            <wp14:sizeRelV relativeFrom="margin">
              <wp14:pctHeight>0</wp14:pctHeight>
            </wp14:sizeRelV>
          </wp:anchor>
        </w:drawing>
      </w:r>
      <w:r w:rsidRPr="00764EDF">
        <w:rPr>
          <w:i/>
          <w:iCs/>
          <w:color w:val="C45911" w:themeColor="accent2" w:themeShade="BF"/>
        </w:rPr>
        <w:t xml:space="preserve">MWG Review: </w:t>
      </w:r>
      <w:r>
        <w:rPr>
          <w:i/>
          <w:iCs/>
          <w:color w:val="C45911" w:themeColor="accent2" w:themeShade="BF"/>
        </w:rPr>
        <w:t xml:space="preserve">Certain subsections of section </w:t>
      </w:r>
      <w:r>
        <w:rPr>
          <w:i/>
          <w:iCs/>
          <w:color w:val="C45911" w:themeColor="accent2" w:themeShade="BF"/>
        </w:rPr>
        <w:t>4</w:t>
      </w:r>
      <w:r>
        <w:rPr>
          <w:i/>
          <w:iCs/>
          <w:color w:val="C45911" w:themeColor="accent2" w:themeShade="BF"/>
        </w:rPr>
        <w:t xml:space="preserve"> require review as marked</w:t>
      </w:r>
    </w:p>
    <w:p w14:paraId="5A971525" w14:textId="6CBEBFA6" w:rsidR="006C1D54" w:rsidRDefault="003D314E" w:rsidP="00E14A6B">
      <w:r>
        <w:t>S</w:t>
      </w:r>
      <w:r w:rsidR="006C1D54">
        <w:t xml:space="preserve">ection </w:t>
      </w:r>
      <w:r w:rsidR="006C1D54">
        <w:fldChar w:fldCharType="begin"/>
      </w:r>
      <w:r w:rsidR="006C1D54">
        <w:instrText xml:space="preserve"> REF _Ref522001471 \r \h </w:instrText>
      </w:r>
      <w:r w:rsidR="006C1D54">
        <w:fldChar w:fldCharType="separate"/>
      </w:r>
      <w:r w:rsidR="00E91403">
        <w:t>2.1</w:t>
      </w:r>
      <w:r w:rsidR="006C1D54">
        <w:fldChar w:fldCharType="end"/>
      </w:r>
      <w:r w:rsidR="006C1D54">
        <w:t xml:space="preserve"> discussed the calculation of precipitation, temperature, and carbon dioxide changes between the Chesapeake TMDL averaging period of 1991-2000 and future climate scenarios centered around 2025 and 2050.  This section discusses </w:t>
      </w:r>
      <w:r w:rsidR="006E1CEA">
        <w:t>simulated watershed</w:t>
      </w:r>
      <w:r w:rsidR="006C1D54">
        <w:t xml:space="preserve"> responses.</w:t>
      </w:r>
    </w:p>
    <w:p w14:paraId="3B4D3150" w14:textId="7AE5C945" w:rsidR="00934618" w:rsidRPr="006C1D54" w:rsidRDefault="00934618" w:rsidP="00E14A6B"/>
    <w:p w14:paraId="378CA943" w14:textId="670B4E4C" w:rsidR="00476D0A" w:rsidRDefault="00476D0A" w:rsidP="0071010F">
      <w:pPr>
        <w:pStyle w:val="Heading2"/>
        <w:rPr>
          <w:i/>
        </w:rPr>
      </w:pPr>
      <w:r>
        <w:t>Simulation of CO</w:t>
      </w:r>
      <w:r w:rsidRPr="00B30A74">
        <w:rPr>
          <w:vertAlign w:val="subscript"/>
        </w:rPr>
        <w:t>2</w:t>
      </w:r>
      <w:r>
        <w:t xml:space="preserve"> </w:t>
      </w:r>
      <w:r w:rsidR="00E1491D">
        <w:t>C</w:t>
      </w:r>
      <w:r>
        <w:t xml:space="preserve">oncentration </w:t>
      </w:r>
      <w:r w:rsidR="00E1491D">
        <w:t>R</w:t>
      </w:r>
      <w:r>
        <w:t>esponse</w:t>
      </w:r>
    </w:p>
    <w:p w14:paraId="5735B1A9" w14:textId="77777777"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1972C7DD" w14:textId="23F3888F" w:rsidR="00E90E63" w:rsidRDefault="00845571" w:rsidP="00E90E63">
      <w:r>
        <w:t xml:space="preserve">The </w:t>
      </w:r>
      <w:r w:rsidR="005E10F5">
        <w:t xml:space="preserve">HSPF </w:t>
      </w:r>
      <w:r>
        <w:t xml:space="preserve">model structure </w:t>
      </w:r>
      <w:r w:rsidR="005E10F5">
        <w:t xml:space="preserve">does not provide a direct mechanism </w:t>
      </w:r>
      <w:r w:rsidR="00EF3CFD">
        <w:t>for simulating</w:t>
      </w:r>
      <w:r w:rsidR="005E10F5">
        <w:t xml:space="preserve"> the impa</w:t>
      </w:r>
      <w:r w:rsidR="00EF3CFD">
        <w:t>c</w:t>
      </w:r>
      <w:r w:rsidR="005E10F5">
        <w:t xml:space="preserve">t of </w:t>
      </w:r>
      <w:r w:rsidR="00EF3CFD">
        <w:t>CO</w:t>
      </w:r>
      <w:r w:rsidR="00EF3CFD" w:rsidRPr="00B30A74">
        <w:rPr>
          <w:vertAlign w:val="subscript"/>
        </w:rPr>
        <w:t>2</w:t>
      </w:r>
      <w:r w:rsidR="00EF3CFD">
        <w:t xml:space="preserve"> on water budget</w:t>
      </w:r>
      <w:r>
        <w:t xml:space="preserve"> through stomatal resistance and decreased plant evapotranspiration</w:t>
      </w:r>
      <w:r w:rsidR="00EF3CFD">
        <w:t xml:space="preserve">. </w:t>
      </w:r>
      <w:r w:rsidR="00A018F1">
        <w:t xml:space="preserve"> </w:t>
      </w:r>
      <w:r>
        <w:t xml:space="preserve">However, </w:t>
      </w:r>
      <w:r w:rsidR="006B6576">
        <w:t>Butcher et al. (2014)</w:t>
      </w:r>
      <w:r w:rsidR="00D55AA4">
        <w:t xml:space="preserve"> document</w:t>
      </w:r>
      <w:r w:rsidR="006B6576">
        <w:t xml:space="preserve">s necessary adjustments to HSPF </w:t>
      </w:r>
      <w:r w:rsidR="00E14A6B">
        <w:t>LZETP</w:t>
      </w:r>
      <w:r w:rsidR="00E14A6B" w:rsidDel="006B6576">
        <w:t xml:space="preserve"> </w:t>
      </w:r>
      <w:r w:rsidR="00E14A6B">
        <w:t>parameter</w:t>
      </w:r>
      <w:r w:rsidR="006B6576">
        <w:t xml:space="preserve"> </w:t>
      </w:r>
      <w:r w:rsidR="00E90E63" w:rsidRPr="00FD30D1">
        <w:t xml:space="preserve">that </w:t>
      </w:r>
      <w:r>
        <w:t xml:space="preserve">can be used </w:t>
      </w:r>
      <w:r w:rsidR="006B6576">
        <w:t>for the</w:t>
      </w:r>
      <w:r w:rsidR="00E90E63" w:rsidRPr="00FD30D1">
        <w:t xml:space="preserve"> simulation of </w:t>
      </w:r>
      <w:r w:rsidR="006B6576">
        <w:t xml:space="preserve">CO2 effects on </w:t>
      </w:r>
      <w:r w:rsidR="00E90E63" w:rsidRPr="00FD30D1">
        <w:t xml:space="preserve">plant stomatal resistance in HSPF </w:t>
      </w:r>
      <w:r w:rsidR="006B6576">
        <w:t xml:space="preserve">and subsequently on </w:t>
      </w:r>
      <w:r>
        <w:t xml:space="preserve">the </w:t>
      </w:r>
      <w:r w:rsidR="00E90E63" w:rsidRPr="00FD30D1">
        <w:t xml:space="preserve">lower vadose zone </w:t>
      </w:r>
      <w:r w:rsidR="00B30A74" w:rsidRPr="00FD30D1">
        <w:t>evapotranspiration</w:t>
      </w:r>
      <w:r>
        <w:t xml:space="preserve">. </w:t>
      </w:r>
      <w:r w:rsidR="00D55AA4">
        <w:t xml:space="preserve"> </w:t>
      </w:r>
      <w:r w:rsidR="00E14A6B">
        <w:t>Accordingly,</w:t>
      </w:r>
      <w:r w:rsidR="006B6576">
        <w:t xml:space="preserve"> t</w:t>
      </w:r>
      <w:r>
        <w:t xml:space="preserve">he </w:t>
      </w:r>
      <w:r w:rsidR="006B6576">
        <w:t xml:space="preserve">monthly </w:t>
      </w:r>
      <w:r>
        <w:t>LZETP</w:t>
      </w:r>
      <w:r w:rsidR="006B6576">
        <w:t xml:space="preserve"> </w:t>
      </w:r>
      <w:r w:rsidR="006B6576">
        <w:lastRenderedPageBreak/>
        <w:t>parameter</w:t>
      </w:r>
      <w:r>
        <w:t xml:space="preserve"> was modified to </w:t>
      </w:r>
      <w:r w:rsidR="006B6576">
        <w:t>simulate the effect of</w:t>
      </w:r>
      <w:r w:rsidR="006B6576" w:rsidRPr="00FD30D1">
        <w:t xml:space="preserve"> </w:t>
      </w:r>
      <w:r w:rsidR="00E90E63" w:rsidRPr="00FD30D1">
        <w:t>increasing CO</w:t>
      </w:r>
      <w:r w:rsidR="00E90E63" w:rsidRPr="00FD30D1">
        <w:rPr>
          <w:vertAlign w:val="subscript"/>
        </w:rPr>
        <w:t>2</w:t>
      </w:r>
      <w:r w:rsidR="00E90E63" w:rsidRPr="00FD30D1">
        <w:t xml:space="preserve"> concentrations as a result of continuing projections of atmospheric contributions from anthropogenic sources.  </w:t>
      </w:r>
    </w:p>
    <w:p w14:paraId="52D2D728" w14:textId="2ECC5C95" w:rsidR="00242CDE" w:rsidRDefault="00242CDE" w:rsidP="00E90E63">
      <w:pPr>
        <w:rPr>
          <w:vertAlign w:val="subscript"/>
        </w:rPr>
      </w:pPr>
      <w:proofErr w:type="spellStart"/>
      <w:r>
        <w:t>PETfactor</w:t>
      </w:r>
      <w:proofErr w:type="spellEnd"/>
      <w:r>
        <w:t xml:space="preserve"> = </w:t>
      </w:r>
      <w:r w:rsidR="00D543BE">
        <w:t>AET</w:t>
      </w:r>
      <w:r w:rsidR="00D543BE" w:rsidRPr="00E14A6B">
        <w:rPr>
          <w:vertAlign w:val="subscript"/>
        </w:rPr>
        <w:t>1</w:t>
      </w:r>
      <w:r w:rsidR="00D543BE">
        <w:t xml:space="preserve"> / AET</w:t>
      </w:r>
      <w:r w:rsidR="00D543BE" w:rsidRPr="00E14A6B">
        <w:rPr>
          <w:vertAlign w:val="subscript"/>
        </w:rPr>
        <w:t>0</w:t>
      </w:r>
    </w:p>
    <w:p w14:paraId="71088150" w14:textId="4375AA58" w:rsidR="006B6576" w:rsidRDefault="006B6576" w:rsidP="00E90E63">
      <w:r w:rsidRPr="00E14A6B">
        <w:t>Where,</w:t>
      </w:r>
    </w:p>
    <w:p w14:paraId="4CF8D237" w14:textId="77777777" w:rsidR="006B6576" w:rsidRDefault="006B6576" w:rsidP="006B6576">
      <w:proofErr w:type="spellStart"/>
      <w:r>
        <w:t>PETfactor</w:t>
      </w:r>
      <w:proofErr w:type="spellEnd"/>
      <w:r>
        <w:t xml:space="preserve"> = ratio of actual ET (AET) under new CO2 level and reference</w:t>
      </w:r>
    </w:p>
    <w:p w14:paraId="504D6056" w14:textId="77777777" w:rsidR="006B6576" w:rsidRDefault="006B6576" w:rsidP="00E90E63"/>
    <w:p w14:paraId="6B48C77E" w14:textId="4291A51D" w:rsidR="00BA3BC6" w:rsidRDefault="00BA3BC6" w:rsidP="00E90E63">
      <w:r>
        <w:t xml:space="preserve">For HSPF: </w:t>
      </w:r>
      <m:oMath>
        <m:r>
          <w:rPr>
            <w:rFonts w:ascii="Cambria Math" w:hAnsi="Cambria Math"/>
          </w:rPr>
          <m:t xml:space="preserve">PETfactor= </m:t>
        </m:r>
        <m:f>
          <m:fPr>
            <m:ctrlPr>
              <w:rPr>
                <w:rFonts w:ascii="Cambria Math" w:hAnsi="Cambria Math"/>
                <w:i/>
              </w:rPr>
            </m:ctrlPr>
          </m:fPr>
          <m:num>
            <m:r>
              <w:rPr>
                <w:rFonts w:ascii="Cambria Math" w:hAnsi="Cambria Math"/>
              </w:rPr>
              <m:t>1/(1-</m:t>
            </m:r>
            <m:sSub>
              <m:sSubPr>
                <m:ctrlPr>
                  <w:rPr>
                    <w:rFonts w:ascii="Cambria Math" w:hAnsi="Cambria Math"/>
                    <w:i/>
                  </w:rPr>
                </m:ctrlPr>
              </m:sSubPr>
              <m:e>
                <m:r>
                  <w:rPr>
                    <w:rFonts w:ascii="Cambria Math" w:hAnsi="Cambria Math"/>
                  </w:rPr>
                  <m:t>LZETP</m:t>
                </m:r>
              </m:e>
              <m:sub>
                <m:r>
                  <w:rPr>
                    <w:rFonts w:ascii="Cambria Math" w:hAnsi="Cambria Math"/>
                  </w:rPr>
                  <m:t>1</m:t>
                </m:r>
              </m:sub>
            </m:sSub>
            <m:r>
              <w:rPr>
                <w:rFonts w:ascii="Cambria Math" w:hAnsi="Cambria Math"/>
              </w:rPr>
              <m:t>)</m:t>
            </m:r>
          </m:num>
          <m:den>
            <m:r>
              <w:rPr>
                <w:rFonts w:ascii="Cambria Math" w:hAnsi="Cambria Math"/>
              </w:rPr>
              <m:t>1/(1-</m:t>
            </m:r>
            <m:sSub>
              <m:sSubPr>
                <m:ctrlPr>
                  <w:rPr>
                    <w:rFonts w:ascii="Cambria Math" w:hAnsi="Cambria Math"/>
                    <w:i/>
                  </w:rPr>
                </m:ctrlPr>
              </m:sSubPr>
              <m:e>
                <m:r>
                  <w:rPr>
                    <w:rFonts w:ascii="Cambria Math" w:hAnsi="Cambria Math"/>
                  </w:rPr>
                  <m:t>LZETP</m:t>
                </m:r>
              </m:e>
              <m:sub>
                <m:r>
                  <w:rPr>
                    <w:rFonts w:ascii="Cambria Math" w:hAnsi="Cambria Math"/>
                  </w:rPr>
                  <m:t>o</m:t>
                </m:r>
              </m:sub>
            </m:sSub>
            <m:r>
              <w:rPr>
                <w:rFonts w:ascii="Cambria Math" w:hAnsi="Cambria Math"/>
              </w:rPr>
              <m:t>)</m:t>
            </m:r>
          </m:den>
        </m:f>
      </m:oMath>
    </w:p>
    <w:p w14:paraId="7709ADF0" w14:textId="23C213B9" w:rsidR="00ED1A3F" w:rsidRDefault="003967BD" w:rsidP="00E90E63">
      <w:r>
        <w:t>LZETP</w:t>
      </w:r>
      <w:r w:rsidR="00D543BE" w:rsidRPr="00E14A6B">
        <w:rPr>
          <w:vertAlign w:val="subscript"/>
        </w:rPr>
        <w:t>1</w:t>
      </w:r>
      <w:r>
        <w:t xml:space="preserve"> = </w:t>
      </w:r>
      <w:r w:rsidR="00242CDE">
        <w:t xml:space="preserve">Max </w:t>
      </w:r>
      <w:proofErr w:type="gramStart"/>
      <w:r w:rsidR="00242CDE">
        <w:t>{ 1</w:t>
      </w:r>
      <w:proofErr w:type="gramEnd"/>
      <w:r w:rsidR="00242CDE">
        <w:t xml:space="preserve"> – ( 1 – LZETP</w:t>
      </w:r>
      <w:r w:rsidR="00BA3BC6" w:rsidRPr="00E14A6B">
        <w:rPr>
          <w:vertAlign w:val="subscript"/>
        </w:rPr>
        <w:t>0</w:t>
      </w:r>
      <w:r w:rsidR="00242CDE">
        <w:t xml:space="preserve"> ) / </w:t>
      </w:r>
      <w:proofErr w:type="spellStart"/>
      <w:r w:rsidR="00242CDE">
        <w:t>PETfactor</w:t>
      </w:r>
      <w:proofErr w:type="spellEnd"/>
      <w:r w:rsidR="00242CDE">
        <w:t>, 0.01 }</w:t>
      </w:r>
    </w:p>
    <w:p w14:paraId="0533A093" w14:textId="10046935" w:rsidR="00ED1A3F" w:rsidRDefault="00ED1A3F" w:rsidP="00E14A6B">
      <w:pPr>
        <w:pStyle w:val="Caption"/>
        <w:jc w:val="right"/>
      </w:pPr>
      <w:r>
        <w:t xml:space="preserve">Equation </w:t>
      </w:r>
      <w:r w:rsidR="00BD1207">
        <w:fldChar w:fldCharType="begin"/>
      </w:r>
      <w:r w:rsidR="00BD1207">
        <w:instrText xml:space="preserve"> STYLEREF 1 \s </w:instrText>
      </w:r>
      <w:r w:rsidR="00BD1207">
        <w:fldChar w:fldCharType="separate"/>
      </w:r>
      <w:r w:rsidR="00E91403">
        <w:rPr>
          <w:noProof/>
        </w:rPr>
        <w:t>4</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1</w:t>
      </w:r>
      <w:r w:rsidR="00BD1207">
        <w:fldChar w:fldCharType="end"/>
      </w:r>
    </w:p>
    <w:p w14:paraId="3E834F61" w14:textId="77777777" w:rsidR="00D13B1C" w:rsidRDefault="00D13B1C" w:rsidP="00D13B1C">
      <w:r>
        <w:t>Where,</w:t>
      </w:r>
    </w:p>
    <w:p w14:paraId="4E8904FE" w14:textId="77777777" w:rsidR="00D13B1C" w:rsidRDefault="00D13B1C" w:rsidP="00D13B1C">
      <w:pPr>
        <w:pStyle w:val="BodyText"/>
        <w:rPr>
          <w:lang w:val="en-US" w:eastAsia="en-US"/>
        </w:rPr>
      </w:pPr>
      <w:r>
        <w:rPr>
          <w:lang w:val="en-US" w:eastAsia="en-US"/>
        </w:rPr>
        <w:t>LZETP = HSPF lower zone ET parameter</w:t>
      </w:r>
    </w:p>
    <w:p w14:paraId="67A19FFB" w14:textId="77777777" w:rsidR="00D13B1C" w:rsidRPr="00D13B1C" w:rsidRDefault="00D13B1C" w:rsidP="00E14A6B">
      <w:pPr>
        <w:pStyle w:val="BodyText"/>
      </w:pPr>
    </w:p>
    <w:p w14:paraId="1A5A5AC9" w14:textId="20622307" w:rsidR="00B969F2" w:rsidRDefault="00B969F2" w:rsidP="00B969F2">
      <w:r>
        <w:t>For Penman Monte</w:t>
      </w:r>
      <w:r w:rsidR="00D13B1C">
        <w:t>i</w:t>
      </w:r>
      <w:r>
        <w:t xml:space="preserve">th: </w:t>
      </w:r>
      <m:oMath>
        <m:r>
          <w:rPr>
            <w:rFonts w:ascii="Cambria Math" w:hAnsi="Cambria Math"/>
          </w:rPr>
          <m:t xml:space="preserve">PETfactor= </m:t>
        </m:r>
        <m:f>
          <m:fPr>
            <m:ctrlPr>
              <w:rPr>
                <w:rFonts w:ascii="Cambria Math" w:hAnsi="Cambria Math"/>
                <w:i/>
              </w:rPr>
            </m:ctrlPr>
          </m:fPr>
          <m:num>
            <m:r>
              <w:rPr>
                <w:rFonts w:ascii="Cambria Math" w:hAnsi="Cambria Math"/>
              </w:rPr>
              <m:t>1/</m:t>
            </m:r>
            <m:d>
              <m:dPr>
                <m:begChr m:val="{"/>
                <m:endChr m:val="}"/>
                <m:ctrlPr>
                  <w:rPr>
                    <w:rFonts w:ascii="Cambria Math" w:hAnsi="Cambria Math"/>
                    <w:i/>
                  </w:rPr>
                </m:ctrlPr>
              </m:dPr>
              <m:e>
                <m:r>
                  <w:rPr>
                    <w:rFonts w:ascii="Cambria Math" w:hAnsi="Cambria Math"/>
                  </w:rPr>
                  <m:t>∆+γ</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e>
                </m:d>
              </m:e>
            </m:d>
          </m:num>
          <m:den>
            <m:r>
              <w:rPr>
                <w:rFonts w:ascii="Cambria Math" w:hAnsi="Cambria Math"/>
              </w:rPr>
              <m:t>1/</m:t>
            </m:r>
            <m:d>
              <m:dPr>
                <m:begChr m:val="{"/>
                <m:endChr m:val="}"/>
                <m:ctrlPr>
                  <w:rPr>
                    <w:rFonts w:ascii="Cambria Math" w:hAnsi="Cambria Math"/>
                    <w:i/>
                  </w:rPr>
                </m:ctrlPr>
              </m:dPr>
              <m:e>
                <m:r>
                  <w:rPr>
                    <w:rFonts w:ascii="Cambria Math" w:hAnsi="Cambria Math"/>
                  </w:rPr>
                  <m:t>∆+γ</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e>
                </m:d>
              </m:e>
            </m:d>
          </m:den>
        </m:f>
      </m:oMath>
    </w:p>
    <w:p w14:paraId="175999C7" w14:textId="77777777" w:rsidR="00B969F2" w:rsidRPr="00BA3BC6" w:rsidRDefault="00B969F2" w:rsidP="00B969F2">
      <m:oMathPara>
        <m:oMathParaPr>
          <m:jc m:val="left"/>
        </m:oMathParaPr>
        <m:oMath>
          <m:r>
            <w:rPr>
              <w:rFonts w:ascii="Cambria Math" w:hAnsi="Cambria Math"/>
            </w:rPr>
            <m:t xml:space="preserve">PETfactor= </m:t>
          </m:r>
          <m:f>
            <m:fPr>
              <m:ctrlPr>
                <w:rPr>
                  <w:rFonts w:ascii="Cambria Math" w:hAnsi="Cambria Math"/>
                  <w:i/>
                </w:rPr>
              </m:ctrlPr>
            </m:fPr>
            <m:num>
              <m:d>
                <m:dPr>
                  <m:ctrlPr>
                    <w:rPr>
                      <w:rFonts w:ascii="Cambria Math" w:hAnsi="Cambria Math"/>
                      <w:i/>
                    </w:rPr>
                  </m:ctrlPr>
                </m:dPr>
                <m:e>
                  <m:r>
                    <w:rPr>
                      <w:rFonts w:ascii="Cambria Math" w:hAnsi="Cambria Math"/>
                    </w:rPr>
                    <m:t>∆+γ</m:t>
                  </m:r>
                </m:e>
              </m:d>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γr</m:t>
                  </m:r>
                </m:e>
                <m:sub>
                  <m:r>
                    <w:rPr>
                      <w:rFonts w:ascii="Cambria Math" w:hAnsi="Cambria Math"/>
                    </w:rPr>
                    <m:t>s0</m:t>
                  </m:r>
                </m:sub>
              </m:sSub>
            </m:num>
            <m:den>
              <m:d>
                <m:dPr>
                  <m:ctrlPr>
                    <w:rPr>
                      <w:rFonts w:ascii="Cambria Math" w:hAnsi="Cambria Math"/>
                      <w:i/>
                    </w:rPr>
                  </m:ctrlPr>
                </m:dPr>
                <m:e>
                  <m:r>
                    <w:rPr>
                      <w:rFonts w:ascii="Cambria Math" w:hAnsi="Cambria Math"/>
                    </w:rPr>
                    <m:t>∆+γ</m:t>
                  </m:r>
                </m:e>
              </m:d>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γr</m:t>
                  </m:r>
                </m:e>
                <m:sub>
                  <m:r>
                    <w:rPr>
                      <w:rFonts w:ascii="Cambria Math" w:hAnsi="Cambria Math"/>
                    </w:rPr>
                    <m:t>s1</m:t>
                  </m:r>
                </m:sub>
              </m:sSub>
            </m:den>
          </m:f>
        </m:oMath>
      </m:oMathPara>
    </w:p>
    <w:p w14:paraId="6BA435EF" w14:textId="137B2DDC" w:rsidR="00B969F2" w:rsidRPr="00B969F2" w:rsidRDefault="00B969F2" w:rsidP="00E14A6B">
      <w:pPr>
        <w:pStyle w:val="BodyTex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4098×</m:t>
              </m:r>
              <m:d>
                <m:dPr>
                  <m:begChr m:val="["/>
                  <m:endChr m:val="]"/>
                  <m:ctrlPr>
                    <w:rPr>
                      <w:rFonts w:ascii="Cambria Math" w:hAnsi="Cambria Math"/>
                      <w:i/>
                    </w:rPr>
                  </m:ctrlPr>
                </m:dPr>
                <m:e>
                  <m:r>
                    <w:rPr>
                      <w:rFonts w:ascii="Cambria Math" w:hAnsi="Cambria Math"/>
                    </w:rPr>
                    <m:t>0.6108 exp</m:t>
                  </m:r>
                  <m:d>
                    <m:dPr>
                      <m:ctrlPr>
                        <w:rPr>
                          <w:rFonts w:ascii="Cambria Math" w:hAnsi="Cambria Math"/>
                          <w:i/>
                        </w:rPr>
                      </m:ctrlPr>
                    </m:dPr>
                    <m:e>
                      <m:f>
                        <m:fPr>
                          <m:ctrlPr>
                            <w:rPr>
                              <w:rFonts w:ascii="Cambria Math" w:hAnsi="Cambria Math"/>
                              <w:i/>
                            </w:rPr>
                          </m:ctrlPr>
                        </m:fPr>
                        <m:num>
                          <m:r>
                            <w:rPr>
                              <w:rFonts w:ascii="Cambria Math" w:hAnsi="Cambria Math"/>
                            </w:rPr>
                            <m:t>17.27T</m:t>
                          </m:r>
                        </m:num>
                        <m:den>
                          <m:r>
                            <w:rPr>
                              <w:rFonts w:ascii="Cambria Math" w:hAnsi="Cambria Math"/>
                            </w:rPr>
                            <m:t>T+273.3</m:t>
                          </m:r>
                        </m:den>
                      </m:f>
                    </m:e>
                  </m:d>
                </m:e>
              </m:d>
            </m:num>
            <m:den>
              <m:sSup>
                <m:sSupPr>
                  <m:ctrlPr>
                    <w:rPr>
                      <w:rFonts w:ascii="Cambria Math" w:hAnsi="Cambria Math"/>
                      <w:i/>
                    </w:rPr>
                  </m:ctrlPr>
                </m:sSupPr>
                <m:e>
                  <m:d>
                    <m:dPr>
                      <m:ctrlPr>
                        <w:rPr>
                          <w:rFonts w:ascii="Cambria Math" w:hAnsi="Cambria Math"/>
                          <w:i/>
                        </w:rPr>
                      </m:ctrlPr>
                    </m:dPr>
                    <m:e>
                      <m:r>
                        <w:rPr>
                          <w:rFonts w:ascii="Cambria Math" w:hAnsi="Cambria Math"/>
                        </w:rPr>
                        <m:t>T+273.3</m:t>
                      </m:r>
                    </m:e>
                  </m:d>
                </m:e>
                <m:sup>
                  <m:r>
                    <w:rPr>
                      <w:rFonts w:ascii="Cambria Math" w:hAnsi="Cambria Math"/>
                    </w:rPr>
                    <m:t>2</m:t>
                  </m:r>
                </m:sup>
              </m:sSup>
            </m:den>
          </m:f>
        </m:oMath>
      </m:oMathPara>
    </w:p>
    <w:p w14:paraId="779B15C7" w14:textId="7099B955" w:rsidR="00B969F2" w:rsidRPr="00B969F2" w:rsidRDefault="00B969F2" w:rsidP="00E14A6B">
      <w:pPr>
        <w:pStyle w:val="BodyText"/>
      </w:pPr>
      <m:oMathPara>
        <m:oMathParaPr>
          <m:jc m:val="left"/>
        </m:oMathParaPr>
        <m:oMath>
          <m:r>
            <w:rPr>
              <w:rFonts w:ascii="Cambria Math" w:hAnsi="Cambria Math"/>
            </w:rPr>
            <m:t>γ=0.673645</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293-0.0065z</m:t>
                      </m:r>
                    </m:num>
                    <m:den>
                      <m:r>
                        <w:rPr>
                          <w:rFonts w:ascii="Cambria Math" w:hAnsi="Cambria Math"/>
                        </w:rPr>
                        <m:t>293</m:t>
                      </m:r>
                    </m:den>
                  </m:f>
                </m:e>
              </m:d>
            </m:e>
            <m:sup>
              <m:r>
                <w:rPr>
                  <w:rFonts w:ascii="Cambria Math" w:hAnsi="Cambria Math"/>
                </w:rPr>
                <m:t>5.26</m:t>
              </m:r>
            </m:sup>
          </m:sSup>
        </m:oMath>
      </m:oMathPara>
    </w:p>
    <w:p w14:paraId="5EDA275A" w14:textId="240EB6AE" w:rsidR="000150F8" w:rsidRPr="00BB28F8" w:rsidRDefault="000150F8" w:rsidP="00E14A6B">
      <w:pPr>
        <w:pStyle w:val="BodyText"/>
      </w:pPr>
      <w:r>
        <w:rPr>
          <w:lang w:val="en-US"/>
        </w:rPr>
        <w:t>T = air temperature (monthly), °C</w:t>
      </w:r>
    </w:p>
    <w:p w14:paraId="5467E7BD" w14:textId="52BE0532" w:rsidR="00B969F2" w:rsidRDefault="00B969F2" w:rsidP="00E14A6B">
      <w:pPr>
        <w:pStyle w:val="BodyText"/>
      </w:pPr>
      <w:r>
        <w:t xml:space="preserve">z </w:t>
      </w:r>
      <w:r>
        <w:rPr>
          <w:lang w:val="en-US"/>
        </w:rPr>
        <w:t>= elevation, meter</w:t>
      </w:r>
    </w:p>
    <w:p w14:paraId="6311E5EB" w14:textId="5BD8C01C" w:rsidR="00710424" w:rsidRPr="00710424" w:rsidRDefault="004351B6" w:rsidP="00E14A6B">
      <w:pPr>
        <w:pStyle w:val="BodyText"/>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s0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r>
                <w:rPr>
                  <w:rFonts w:ascii="Cambria Math" w:hAnsi="Cambria Math"/>
                </w:rPr>
                <m:t>.5 LAI</m:t>
              </m:r>
            </m:den>
          </m:f>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.5 ×24×0.12</m:t>
              </m:r>
            </m:den>
          </m:f>
          <m:r>
            <w:rPr>
              <w:rFonts w:ascii="Cambria Math" w:hAnsi="Cambria Math"/>
            </w:rPr>
            <m:t>=70</m:t>
          </m:r>
        </m:oMath>
      </m:oMathPara>
    </w:p>
    <w:p w14:paraId="5AC762D4" w14:textId="607624B4" w:rsidR="00710424" w:rsidRPr="0091757A" w:rsidRDefault="004351B6" w:rsidP="00710424">
      <w:pPr>
        <w:pStyle w:val="BodyText"/>
        <w:rPr>
          <w:lang w:val="en-US" w:eastAsia="en-US"/>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s1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r>
                <w:rPr>
                  <w:rFonts w:ascii="Cambria Math" w:hAnsi="Cambria Math"/>
                </w:rPr>
                <m:t>.5 LAI</m:t>
              </m:r>
              <m:d>
                <m:dPr>
                  <m:ctrlPr>
                    <w:rPr>
                      <w:rFonts w:ascii="Cambria Math" w:hAnsi="Cambria Math"/>
                      <w:i/>
                    </w:rPr>
                  </m:ctrlPr>
                </m:dPr>
                <m:e>
                  <m:r>
                    <w:rPr>
                      <w:rFonts w:ascii="Cambria Math" w:hAnsi="Cambria Math"/>
                    </w:rPr>
                    <m:t>1.4-0.4</m:t>
                  </m:r>
                  <m:f>
                    <m:fPr>
                      <m:ctrlPr>
                        <w:rPr>
                          <w:rFonts w:ascii="Cambria Math" w:hAnsi="Cambria Math"/>
                          <w:i/>
                        </w:rPr>
                      </m:ctrlPr>
                    </m:fPr>
                    <m:num>
                      <m:sSub>
                        <m:sSubPr>
                          <m:ctrlPr>
                            <w:rPr>
                              <w:rFonts w:ascii="Cambria Math" w:hAnsi="Cambria Math"/>
                              <w:i/>
                            </w:rPr>
                          </m:ctrlPr>
                        </m:sSubPr>
                        <m:e>
                          <m:r>
                            <w:rPr>
                              <w:rFonts w:ascii="Cambria Math" w:hAnsi="Cambria Math"/>
                            </w:rPr>
                            <m:t>CO</m:t>
                          </m:r>
                        </m:e>
                        <m:sub>
                          <m:r>
                            <w:rPr>
                              <w:rFonts w:ascii="Cambria Math" w:hAnsi="Cambria Math"/>
                            </w:rPr>
                            <m:t>2</m:t>
                          </m:r>
                        </m:sub>
                      </m:sSub>
                    </m:num>
                    <m:den>
                      <m:r>
                        <w:rPr>
                          <w:rFonts w:ascii="Cambria Math" w:hAnsi="Cambria Math"/>
                        </w:rPr>
                        <m:t>330</m:t>
                      </m:r>
                    </m:den>
                  </m:f>
                </m:e>
              </m:d>
            </m:den>
          </m:f>
          <m:r>
            <w:rPr>
              <w:rFonts w:ascii="Cambria Math" w:hAnsi="Cambria Math"/>
            </w:rPr>
            <m:t>=</m:t>
          </m:r>
          <m:f>
            <m:fPr>
              <m:ctrlPr>
                <w:rPr>
                  <w:rFonts w:ascii="Cambria Math" w:hAnsi="Cambria Math"/>
                  <w:i/>
                </w:rPr>
              </m:ctrlPr>
            </m:fPr>
            <m:num>
              <m:r>
                <w:rPr>
                  <w:rFonts w:ascii="Cambria Math" w:hAnsi="Cambria Math"/>
                </w:rPr>
                <m:t>100</m:t>
              </m:r>
            </m:num>
            <m:den>
              <m:r>
                <w:rPr>
                  <w:rFonts w:ascii="Cambria Math" w:hAnsi="Cambria Math"/>
                </w:rPr>
                <m:t>.5 ×24×0.12</m:t>
              </m:r>
              <m:d>
                <m:dPr>
                  <m:ctrlPr>
                    <w:rPr>
                      <w:rFonts w:ascii="Cambria Math" w:hAnsi="Cambria Math"/>
                      <w:i/>
                    </w:rPr>
                  </m:ctrlPr>
                </m:dPr>
                <m:e>
                  <m:r>
                    <w:rPr>
                      <w:rFonts w:ascii="Cambria Math" w:hAnsi="Cambria Math"/>
                    </w:rPr>
                    <m:t>1.4-0.4</m:t>
                  </m:r>
                  <m:f>
                    <m:fPr>
                      <m:ctrlPr>
                        <w:rPr>
                          <w:rFonts w:ascii="Cambria Math" w:hAnsi="Cambria Math"/>
                          <w:i/>
                        </w:rPr>
                      </m:ctrlPr>
                    </m:fPr>
                    <m:num>
                      <m:sSub>
                        <m:sSubPr>
                          <m:ctrlPr>
                            <w:rPr>
                              <w:rFonts w:ascii="Cambria Math" w:hAnsi="Cambria Math"/>
                              <w:i/>
                            </w:rPr>
                          </m:ctrlPr>
                        </m:sSubPr>
                        <m:e>
                          <m:r>
                            <w:rPr>
                              <w:rFonts w:ascii="Cambria Math" w:hAnsi="Cambria Math"/>
                            </w:rPr>
                            <m:t>CO</m:t>
                          </m:r>
                        </m:e>
                        <m:sub>
                          <m:r>
                            <w:rPr>
                              <w:rFonts w:ascii="Cambria Math" w:hAnsi="Cambria Math"/>
                            </w:rPr>
                            <m:t>2</m:t>
                          </m:r>
                        </m:sub>
                      </m:sSub>
                    </m:num>
                    <m:den>
                      <m:r>
                        <w:rPr>
                          <w:rFonts w:ascii="Cambria Math" w:hAnsi="Cambria Math"/>
                        </w:rPr>
                        <m:t>330</m:t>
                      </m:r>
                    </m:den>
                  </m:f>
                </m:e>
              </m:d>
            </m:den>
          </m:f>
          <m:r>
            <w:rPr>
              <w:rFonts w:ascii="Cambria Math" w:hAnsi="Cambria Math"/>
            </w:rPr>
            <m:t>=</m:t>
          </m:r>
          <m:f>
            <m:fPr>
              <m:ctrlPr>
                <w:rPr>
                  <w:rFonts w:ascii="Cambria Math" w:hAnsi="Cambria Math"/>
                  <w:i/>
                </w:rPr>
              </m:ctrlPr>
            </m:fPr>
            <m:num>
              <m:r>
                <w:rPr>
                  <w:rFonts w:ascii="Cambria Math" w:hAnsi="Cambria Math"/>
                </w:rPr>
                <m:t>70</m:t>
              </m:r>
            </m:num>
            <m:den>
              <m:d>
                <m:dPr>
                  <m:ctrlPr>
                    <w:rPr>
                      <w:rFonts w:ascii="Cambria Math" w:hAnsi="Cambria Math"/>
                      <w:i/>
                    </w:rPr>
                  </m:ctrlPr>
                </m:dPr>
                <m:e>
                  <m:r>
                    <w:rPr>
                      <w:rFonts w:ascii="Cambria Math" w:hAnsi="Cambria Math"/>
                    </w:rPr>
                    <m:t>1.4-0.4</m:t>
                  </m:r>
                  <m:f>
                    <m:fPr>
                      <m:ctrlPr>
                        <w:rPr>
                          <w:rFonts w:ascii="Cambria Math" w:hAnsi="Cambria Math"/>
                          <w:i/>
                        </w:rPr>
                      </m:ctrlPr>
                    </m:fPr>
                    <m:num>
                      <m:sSub>
                        <m:sSubPr>
                          <m:ctrlPr>
                            <w:rPr>
                              <w:rFonts w:ascii="Cambria Math" w:hAnsi="Cambria Math"/>
                              <w:i/>
                            </w:rPr>
                          </m:ctrlPr>
                        </m:sSubPr>
                        <m:e>
                          <m:r>
                            <w:rPr>
                              <w:rFonts w:ascii="Cambria Math" w:hAnsi="Cambria Math"/>
                            </w:rPr>
                            <m:t>CO</m:t>
                          </m:r>
                        </m:e>
                        <m:sub>
                          <m:r>
                            <w:rPr>
                              <w:rFonts w:ascii="Cambria Math" w:hAnsi="Cambria Math"/>
                            </w:rPr>
                            <m:t>2</m:t>
                          </m:r>
                        </m:sub>
                      </m:sSub>
                    </m:num>
                    <m:den>
                      <m:r>
                        <w:rPr>
                          <w:rFonts w:ascii="Cambria Math" w:hAnsi="Cambria Math"/>
                        </w:rPr>
                        <m:t>330</m:t>
                      </m:r>
                    </m:den>
                  </m:f>
                </m:e>
              </m:d>
            </m:den>
          </m:f>
        </m:oMath>
      </m:oMathPara>
    </w:p>
    <w:p w14:paraId="254ECAD0" w14:textId="18F3C9E6" w:rsidR="00710424" w:rsidRPr="00710424" w:rsidRDefault="004351B6" w:rsidP="00E14A6B">
      <w:pPr>
        <w:pStyle w:val="BodyText"/>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208</m:t>
              </m:r>
            </m:num>
            <m:den>
              <m:r>
                <w:rPr>
                  <w:rFonts w:ascii="Cambria Math" w:hAnsi="Cambria Math"/>
                </w:rPr>
                <m:t>u</m:t>
              </m:r>
            </m:den>
          </m:f>
        </m:oMath>
      </m:oMathPara>
    </w:p>
    <w:p w14:paraId="5B954529" w14:textId="0389ED49" w:rsidR="00710424" w:rsidRDefault="00710424" w:rsidP="00E14A6B">
      <w:pPr>
        <w:pStyle w:val="BodyText"/>
      </w:pPr>
      <w:r>
        <w:t xml:space="preserve">u </w:t>
      </w:r>
      <w:r>
        <w:rPr>
          <w:lang w:val="en-US"/>
        </w:rPr>
        <w:t>= wind velocity</w:t>
      </w:r>
      <w:r w:rsidR="000150F8">
        <w:rPr>
          <w:lang w:val="en-US"/>
        </w:rPr>
        <w:t xml:space="preserve"> (monthly), m/s</w:t>
      </w:r>
    </w:p>
    <w:p w14:paraId="5D60B62D" w14:textId="77777777" w:rsidR="000150F8" w:rsidRPr="00710424" w:rsidRDefault="000150F8" w:rsidP="00E14A6B">
      <w:pPr>
        <w:pStyle w:val="BodyText"/>
      </w:pPr>
    </w:p>
    <w:p w14:paraId="5A0B3802" w14:textId="0A884DDB" w:rsidR="00476D0A" w:rsidRDefault="00476D0A" w:rsidP="0071010F">
      <w:pPr>
        <w:pStyle w:val="Heading2"/>
        <w:rPr>
          <w:i/>
        </w:rPr>
      </w:pPr>
      <w:r>
        <w:t xml:space="preserve">Simulation of </w:t>
      </w:r>
      <w:r w:rsidR="00A018F1">
        <w:t>H</w:t>
      </w:r>
      <w:r>
        <w:t>ydrology</w:t>
      </w:r>
    </w:p>
    <w:p w14:paraId="350C3020" w14:textId="66C5A9B0"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r>
        <w:rPr>
          <w:i/>
          <w:iCs/>
          <w:color w:val="C45911" w:themeColor="accent2" w:themeShade="BF"/>
        </w:rPr>
        <w:t>, asking for approval for direct simulation of hydrologic changes using HSPF.</w:t>
      </w:r>
    </w:p>
    <w:p w14:paraId="21A4A0FD" w14:textId="480C518D" w:rsidR="00F24242" w:rsidRDefault="00753AC4" w:rsidP="00B30A74">
      <w:r>
        <w:t xml:space="preserve">A new set of precipitation, temperature, potential evapotranspiration, and modified LZETP parameters are inputs for </w:t>
      </w:r>
      <w:r w:rsidR="00845571">
        <w:t xml:space="preserve">the </w:t>
      </w:r>
      <w:r>
        <w:t xml:space="preserve">climate change scenarios. </w:t>
      </w:r>
      <w:r w:rsidR="00A018F1">
        <w:t xml:space="preserve"> </w:t>
      </w:r>
      <w:r w:rsidR="00845571">
        <w:t>The i</w:t>
      </w:r>
      <w:r>
        <w:t xml:space="preserve">mpact of these climate change variables on the hydrologic response is simulated by the HSPF </w:t>
      </w:r>
      <w:r w:rsidR="00E14A6B">
        <w:t>PWATER, IWATER</w:t>
      </w:r>
      <w:r w:rsidR="008040B8">
        <w:t>, SNOW, and HYDR</w:t>
      </w:r>
      <w:r>
        <w:t xml:space="preserve"> </w:t>
      </w:r>
      <w:r w:rsidR="008040B8">
        <w:t xml:space="preserve">modules </w:t>
      </w:r>
      <w:r>
        <w:t xml:space="preserve">for the Phase 6 </w:t>
      </w:r>
      <w:r w:rsidR="006A67FF">
        <w:t>model</w:t>
      </w:r>
      <w:r>
        <w:t xml:space="preserve">. </w:t>
      </w:r>
      <w:r w:rsidR="00A018F1">
        <w:t xml:space="preserve"> </w:t>
      </w:r>
      <w:r>
        <w:t>This approach is same as the one used in Phase 5 climate change simulation.</w:t>
      </w:r>
    </w:p>
    <w:p w14:paraId="0A084394" w14:textId="36ED8A71" w:rsidR="006251B7" w:rsidRPr="00C02687" w:rsidRDefault="00C02687" w:rsidP="00B30A74">
      <w:r>
        <w:t xml:space="preserve">HSPF hydrologic simulation </w:t>
      </w:r>
      <w:r w:rsidR="00FE262E">
        <w:t xml:space="preserve">for climate change </w:t>
      </w:r>
      <w:r>
        <w:t xml:space="preserve">respond to changes in </w:t>
      </w:r>
      <w:r w:rsidR="00FE262E">
        <w:t xml:space="preserve">(a) </w:t>
      </w:r>
      <w:r>
        <w:t xml:space="preserve">rainfall volume and </w:t>
      </w:r>
      <w:r w:rsidR="000D2FB3">
        <w:t xml:space="preserve">rainfall </w:t>
      </w:r>
      <w:r>
        <w:t xml:space="preserve">intensity, </w:t>
      </w:r>
      <w:r w:rsidR="00FE262E">
        <w:t xml:space="preserve">(b) </w:t>
      </w:r>
      <w:r>
        <w:t xml:space="preserve">potential evapotranspiration, </w:t>
      </w:r>
      <w:r w:rsidR="00FE262E">
        <w:t xml:space="preserve">(c) </w:t>
      </w:r>
      <w:r>
        <w:t>CO</w:t>
      </w:r>
      <w:r w:rsidRPr="00E14A6B">
        <w:rPr>
          <w:vertAlign w:val="subscript"/>
        </w:rPr>
        <w:t>2</w:t>
      </w:r>
      <w:r>
        <w:t xml:space="preserve"> level, and </w:t>
      </w:r>
      <w:r w:rsidR="00FE262E">
        <w:t xml:space="preserve">(d) </w:t>
      </w:r>
      <w:r w:rsidR="000D2FB3">
        <w:t>temperature</w:t>
      </w:r>
      <w:r w:rsidR="00FE262E">
        <w:t xml:space="preserve"> inputs</w:t>
      </w:r>
      <w:r w:rsidR="000D2FB3">
        <w:t>.</w:t>
      </w:r>
      <w:r w:rsidR="00FE262E">
        <w:t xml:space="preserve"> Changes in temperature inputs influence snow hydrology by introducing changes in the amount of snow and energy balance for the snowpack.</w:t>
      </w:r>
      <w:r w:rsidR="00B02885">
        <w:t xml:space="preserve"> </w:t>
      </w:r>
      <w:r w:rsidR="003F5918">
        <w:t xml:space="preserve"> </w:t>
      </w:r>
      <w:r w:rsidR="00B02885">
        <w:t xml:space="preserve">Changes in potential evapotranspiration and adjustments for CO2 level influence the </w:t>
      </w:r>
      <w:r w:rsidR="00544E0A">
        <w:t>evapotranspiration</w:t>
      </w:r>
      <w:r w:rsidR="00B02885">
        <w:t xml:space="preserve"> calculations, </w:t>
      </w:r>
      <w:r w:rsidR="00544E0A">
        <w:t>subsequently</w:t>
      </w:r>
      <w:r w:rsidR="00B02885">
        <w:t xml:space="preserve"> </w:t>
      </w:r>
      <w:r w:rsidR="00544E0A">
        <w:t>impacting</w:t>
      </w:r>
      <w:r w:rsidR="00B02885">
        <w:t xml:space="preserve"> the simulated water budget.</w:t>
      </w:r>
    </w:p>
    <w:p w14:paraId="6D4B1C07" w14:textId="77777777" w:rsidR="00D13B1C" w:rsidRPr="00BA6EFC" w:rsidRDefault="00D13B1C" w:rsidP="00B30A74"/>
    <w:p w14:paraId="7B7082AF" w14:textId="7BC14274" w:rsidR="00476D0A" w:rsidRDefault="00476D0A" w:rsidP="0071010F">
      <w:pPr>
        <w:pStyle w:val="Heading2"/>
        <w:rPr>
          <w:i/>
        </w:rPr>
      </w:pPr>
      <w:r>
        <w:t xml:space="preserve">Simulation of </w:t>
      </w:r>
      <w:r w:rsidR="00E1491D">
        <w:t>S</w:t>
      </w:r>
      <w:r>
        <w:t xml:space="preserve">ediment </w:t>
      </w:r>
      <w:r w:rsidR="00E1491D">
        <w:t>L</w:t>
      </w:r>
      <w:r>
        <w:t>oss</w:t>
      </w:r>
    </w:p>
    <w:p w14:paraId="0313103C" w14:textId="64CD2642" w:rsidR="00764EDF" w:rsidRPr="00764EDF" w:rsidRDefault="00764EDF" w:rsidP="00764EDF">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r>
        <w:rPr>
          <w:i/>
          <w:iCs/>
          <w:color w:val="C45911" w:themeColor="accent2" w:themeShade="BF"/>
        </w:rPr>
        <w:t>,</w:t>
      </w:r>
      <w:r w:rsidRPr="00764EDF">
        <w:rPr>
          <w:i/>
          <w:iCs/>
          <w:color w:val="C45911" w:themeColor="accent2" w:themeShade="BF"/>
        </w:rPr>
        <w:t xml:space="preserve"> </w:t>
      </w:r>
      <w:r>
        <w:rPr>
          <w:i/>
          <w:iCs/>
          <w:color w:val="C45911" w:themeColor="accent2" w:themeShade="BF"/>
        </w:rPr>
        <w:t xml:space="preserve">asking for approval for direct simulation of </w:t>
      </w:r>
      <w:r>
        <w:rPr>
          <w:i/>
          <w:iCs/>
          <w:color w:val="C45911" w:themeColor="accent2" w:themeShade="BF"/>
        </w:rPr>
        <w:t>sediment</w:t>
      </w:r>
      <w:r>
        <w:rPr>
          <w:i/>
          <w:iCs/>
          <w:color w:val="C45911" w:themeColor="accent2" w:themeShade="BF"/>
        </w:rPr>
        <w:t xml:space="preserve"> changes using HSPF.</w:t>
      </w:r>
    </w:p>
    <w:p w14:paraId="349EEBF4" w14:textId="316692CA" w:rsidR="00753AC4" w:rsidRDefault="00753AC4" w:rsidP="00B30A74">
      <w:r>
        <w:t>The impact of climate change on the sediment transport is simulated by HSPF SEDMNT</w:t>
      </w:r>
      <w:r w:rsidR="006A67FF">
        <w:t xml:space="preserve">, </w:t>
      </w:r>
      <w:r>
        <w:t>SOLIDS</w:t>
      </w:r>
      <w:r w:rsidR="006A67FF">
        <w:t>, and SEDTRN modules</w:t>
      </w:r>
      <w:r>
        <w:t xml:space="preserve"> subroutines for the Phase 6 </w:t>
      </w:r>
      <w:r w:rsidR="006A67FF">
        <w:t>model</w:t>
      </w:r>
      <w:r>
        <w:t>.</w:t>
      </w:r>
      <w:r w:rsidR="00280CEC">
        <w:t xml:space="preserve"> </w:t>
      </w:r>
      <w:r w:rsidR="00A018F1">
        <w:t xml:space="preserve"> </w:t>
      </w:r>
      <w:r w:rsidR="00280CEC">
        <w:t>This approach is same as the one used in Phase 5 climate change simulation.</w:t>
      </w:r>
    </w:p>
    <w:p w14:paraId="5D7E8E44" w14:textId="375B9E31" w:rsidR="00652FB5" w:rsidRDefault="00CE1739" w:rsidP="00B30A74">
      <w:r>
        <w:t>HSPF uses a process-</w:t>
      </w:r>
      <w:r w:rsidR="00652FB5">
        <w:t>based approach for the production and removal of sediment</w:t>
      </w:r>
      <w:r>
        <w:t xml:space="preserve">. The land surface erosion of sediment includes processes for detachment by net rainfall, attachment on days without rainfall, and removal by </w:t>
      </w:r>
      <w:r w:rsidR="00736546">
        <w:t>surface</w:t>
      </w:r>
      <w:r>
        <w:t xml:space="preserve"> </w:t>
      </w:r>
      <w:r w:rsidR="00736546">
        <w:t>outflow</w:t>
      </w:r>
      <w:r>
        <w:t>.</w:t>
      </w:r>
    </w:p>
    <w:p w14:paraId="41F6F00C" w14:textId="3AA40F3E" w:rsidR="00AB27CD" w:rsidRDefault="00AB27CD" w:rsidP="00B30A74">
      <w:r>
        <w:t>As shown in</w:t>
      </w:r>
      <w:r w:rsidR="00CD1965">
        <w:t xml:space="preserve"> </w:t>
      </w:r>
      <w:r w:rsidR="00CD1965">
        <w:fldChar w:fldCharType="begin"/>
      </w:r>
      <w:r w:rsidR="00CD1965">
        <w:instrText xml:space="preserve"> REF _Ref510793766 \h </w:instrText>
      </w:r>
      <w:r w:rsidR="00CD1965">
        <w:fldChar w:fldCharType="separate"/>
      </w:r>
      <w:r w:rsidR="00E91403">
        <w:t xml:space="preserve">Equation </w:t>
      </w:r>
      <w:r w:rsidR="00E91403">
        <w:rPr>
          <w:noProof/>
        </w:rPr>
        <w:t>4</w:t>
      </w:r>
      <w:r w:rsidR="00E91403">
        <w:noBreakHyphen/>
      </w:r>
      <w:r w:rsidR="00E91403">
        <w:rPr>
          <w:noProof/>
        </w:rPr>
        <w:t>2</w:t>
      </w:r>
      <w:r w:rsidR="00CD1965">
        <w:fldChar w:fldCharType="end"/>
      </w:r>
      <w:r>
        <w:t>, the detachment of sediment particles (</w:t>
      </w:r>
      <w:r w:rsidRPr="00D173DB">
        <w:rPr>
          <w:rFonts w:ascii="Times New Roman" w:hAnsi="Times New Roman"/>
          <w:i/>
        </w:rPr>
        <w:t>DET</w:t>
      </w:r>
      <w:r>
        <w:t>) is simulated due to kinetic energy of falling rain</w:t>
      </w:r>
      <w:r w:rsidR="003D2E2E">
        <w:t xml:space="preserve"> (</w:t>
      </w:r>
      <w:r w:rsidR="003D2E2E" w:rsidRPr="00D173DB">
        <w:rPr>
          <w:rFonts w:ascii="Times New Roman" w:hAnsi="Times New Roman"/>
          <w:i/>
        </w:rPr>
        <w:t>RAIN</w:t>
      </w:r>
      <w:r w:rsidR="003D2E2E">
        <w:t>)</w:t>
      </w:r>
      <w:r>
        <w:t>, which are then available for transport.</w:t>
      </w:r>
      <w:r w:rsidR="00A018F1">
        <w:t xml:space="preserve"> </w:t>
      </w:r>
      <w:r>
        <w:t xml:space="preserve">Changes in rainfall volume and intensity due to climate change will therefore </w:t>
      </w:r>
      <w:r w:rsidR="003D2E2E">
        <w:t>directly impact</w:t>
      </w:r>
      <w:r>
        <w:t xml:space="preserve"> the net sediment transport. </w:t>
      </w:r>
      <w:r w:rsidR="00A018F1">
        <w:t xml:space="preserve"> </w:t>
      </w:r>
      <w:r w:rsidR="00CD1965">
        <w:t xml:space="preserve">The </w:t>
      </w:r>
      <w:r w:rsidR="00CD1965" w:rsidRPr="00D173DB">
        <w:rPr>
          <w:rFonts w:ascii="Times New Roman" w:hAnsi="Times New Roman"/>
          <w:i/>
        </w:rPr>
        <w:t>CR</w:t>
      </w:r>
      <w:r w:rsidR="00355D77">
        <w:t xml:space="preserve"> terms in the </w:t>
      </w:r>
      <w:r w:rsidR="00355D77">
        <w:fldChar w:fldCharType="begin"/>
      </w:r>
      <w:r w:rsidR="00355D77">
        <w:instrText xml:space="preserve"> REF _Ref510793766 \h </w:instrText>
      </w:r>
      <w:r w:rsidR="00355D77">
        <w:fldChar w:fldCharType="separate"/>
      </w:r>
      <w:r w:rsidR="00E91403">
        <w:t xml:space="preserve">Equation </w:t>
      </w:r>
      <w:r w:rsidR="00E91403">
        <w:rPr>
          <w:noProof/>
        </w:rPr>
        <w:t>4</w:t>
      </w:r>
      <w:r w:rsidR="00E91403">
        <w:noBreakHyphen/>
      </w:r>
      <w:r w:rsidR="00E91403">
        <w:rPr>
          <w:noProof/>
        </w:rPr>
        <w:t>2</w:t>
      </w:r>
      <w:r w:rsidR="00355D77">
        <w:fldChar w:fldCharType="end"/>
      </w:r>
      <w:r w:rsidR="00355D77">
        <w:t xml:space="preserve"> represent the fraction of land covered include coverage by snow.</w:t>
      </w:r>
      <w:r w:rsidR="00A018F1">
        <w:t xml:space="preserve"> </w:t>
      </w:r>
      <w:r w:rsidR="00355D77">
        <w:t xml:space="preserve"> Therefore, any changes in the snow hydrology will also have direct impact on detachment of sediment particles.</w:t>
      </w:r>
    </w:p>
    <w:p w14:paraId="1460CFA8" w14:textId="2E535F13" w:rsidR="00AB27CD" w:rsidRPr="00AB27CD" w:rsidRDefault="00AB27CD" w:rsidP="00B30A74">
      <m:oMathPara>
        <m:oMathParaPr>
          <m:jc m:val="left"/>
        </m:oMathParaPr>
        <m:oMath>
          <m:r>
            <w:rPr>
              <w:rFonts w:ascii="Cambria Math" w:hAnsi="Cambria Math"/>
            </w:rPr>
            <m:t>DET=</m:t>
          </m:r>
          <m:d>
            <m:dPr>
              <m:ctrlPr>
                <w:rPr>
                  <w:rFonts w:ascii="Cambria Math" w:hAnsi="Cambria Math"/>
                  <w:i/>
                </w:rPr>
              </m:ctrlPr>
            </m:dPr>
            <m:e>
              <m:r>
                <w:rPr>
                  <w:rFonts w:ascii="Cambria Math" w:hAnsi="Cambria Math"/>
                </w:rPr>
                <m:t>1-CR</m:t>
              </m:r>
            </m:e>
          </m:d>
          <m:r>
            <w:rPr>
              <w:rFonts w:ascii="Cambria Math" w:hAnsi="Cambria Math"/>
            </w:rPr>
            <m:t>×SMPF×KRER×</m:t>
          </m:r>
          <m:sSup>
            <m:sSupPr>
              <m:ctrlPr>
                <w:rPr>
                  <w:rFonts w:ascii="Cambria Math" w:hAnsi="Cambria Math"/>
                  <w:i/>
                </w:rPr>
              </m:ctrlPr>
            </m:sSupPr>
            <m:e>
              <m:d>
                <m:dPr>
                  <m:ctrlPr>
                    <w:rPr>
                      <w:rFonts w:ascii="Cambria Math" w:hAnsi="Cambria Math"/>
                      <w:i/>
                    </w:rPr>
                  </m:ctrlPr>
                </m:dPr>
                <m:e>
                  <m:r>
                    <w:rPr>
                      <w:rFonts w:ascii="Cambria Math" w:hAnsi="Cambria Math"/>
                    </w:rPr>
                    <m:t>RAIN</m:t>
                  </m:r>
                </m:e>
              </m:d>
            </m:e>
            <m:sup>
              <m:r>
                <w:rPr>
                  <w:rFonts w:ascii="Cambria Math" w:hAnsi="Cambria Math"/>
                </w:rPr>
                <m:t>JRER</m:t>
              </m:r>
            </m:sup>
          </m:sSup>
        </m:oMath>
      </m:oMathPara>
    </w:p>
    <w:p w14:paraId="78F786C5" w14:textId="7387676E" w:rsidR="00AB27CD" w:rsidRDefault="00AB27CD" w:rsidP="00D173DB">
      <w:pPr>
        <w:pStyle w:val="Caption"/>
        <w:jc w:val="right"/>
      </w:pPr>
      <w:bookmarkStart w:id="35" w:name="_Ref510793766"/>
      <w:r>
        <w:t xml:space="preserve">Equation </w:t>
      </w:r>
      <w:r w:rsidR="00BD1207">
        <w:fldChar w:fldCharType="begin"/>
      </w:r>
      <w:r w:rsidR="00BD1207">
        <w:instrText xml:space="preserve"> STYLEREF 1 \s </w:instrText>
      </w:r>
      <w:r w:rsidR="00BD1207">
        <w:fldChar w:fldCharType="separate"/>
      </w:r>
      <w:r w:rsidR="00E91403">
        <w:rPr>
          <w:noProof/>
        </w:rPr>
        <w:t>4</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2</w:t>
      </w:r>
      <w:r w:rsidR="00BD1207">
        <w:fldChar w:fldCharType="end"/>
      </w:r>
      <w:bookmarkEnd w:id="35"/>
    </w:p>
    <w:p w14:paraId="02337768" w14:textId="58A88930" w:rsidR="006A67FF" w:rsidRDefault="00E774F6" w:rsidP="00E774F6">
      <w:pPr>
        <w:pStyle w:val="NoSpacing"/>
      </w:pPr>
      <w:r>
        <w:t>Where:</w:t>
      </w:r>
    </w:p>
    <w:p w14:paraId="54A3E362" w14:textId="6A42D1BF" w:rsidR="00E774F6" w:rsidRDefault="00E774F6" w:rsidP="00E774F6">
      <w:pPr>
        <w:pStyle w:val="NoSpacing"/>
      </w:pPr>
      <w:r>
        <w:lastRenderedPageBreak/>
        <w:t xml:space="preserve">DET = </w:t>
      </w:r>
      <w:r>
        <w:tab/>
      </w:r>
      <w:r>
        <w:tab/>
        <w:t>Detachment of particles</w:t>
      </w:r>
    </w:p>
    <w:p w14:paraId="79F082EE" w14:textId="6149E0D2" w:rsidR="00E774F6" w:rsidRDefault="00E774F6" w:rsidP="00E774F6">
      <w:pPr>
        <w:pStyle w:val="NoSpacing"/>
      </w:pPr>
      <w:r>
        <w:t xml:space="preserve">CR = </w:t>
      </w:r>
      <w:r>
        <w:tab/>
      </w:r>
      <w:r>
        <w:tab/>
        <w:t>fraction covered by vegetation or snow</w:t>
      </w:r>
    </w:p>
    <w:p w14:paraId="5114F8F4" w14:textId="59D7EE05" w:rsidR="00E774F6" w:rsidRDefault="00E774F6" w:rsidP="00E774F6">
      <w:pPr>
        <w:pStyle w:val="NoSpacing"/>
      </w:pPr>
      <w:r>
        <w:t xml:space="preserve">SMPF = </w:t>
      </w:r>
      <w:r>
        <w:tab/>
      </w:r>
      <w:r w:rsidR="00E91403">
        <w:t>management practice factor (set to 1 for CBP purposes)</w:t>
      </w:r>
    </w:p>
    <w:p w14:paraId="03EB6414" w14:textId="0D8AFF96" w:rsidR="00E774F6" w:rsidRDefault="00E774F6" w:rsidP="00E774F6">
      <w:pPr>
        <w:pStyle w:val="NoSpacing"/>
      </w:pPr>
      <w:r>
        <w:t xml:space="preserve">KRER = </w:t>
      </w:r>
      <w:r>
        <w:tab/>
      </w:r>
      <w:r w:rsidR="00D65044">
        <w:t>soil detachment coefficient (complex units)</w:t>
      </w:r>
    </w:p>
    <w:p w14:paraId="111983B8" w14:textId="2AEBF502" w:rsidR="00E774F6" w:rsidRDefault="00E774F6" w:rsidP="00E774F6">
      <w:pPr>
        <w:pStyle w:val="NoSpacing"/>
      </w:pPr>
      <w:r>
        <w:t xml:space="preserve">RAIN = </w:t>
      </w:r>
      <w:r>
        <w:tab/>
      </w:r>
      <w:r>
        <w:tab/>
        <w:t xml:space="preserve">Precipitation </w:t>
      </w:r>
      <w:r w:rsidR="00D65044">
        <w:t>(</w:t>
      </w:r>
      <w:r>
        <w:t>inches</w:t>
      </w:r>
      <w:r w:rsidR="00E91403">
        <w:t xml:space="preserve"> per hour</w:t>
      </w:r>
      <w:r w:rsidR="00D65044">
        <w:t>)</w:t>
      </w:r>
    </w:p>
    <w:p w14:paraId="3799BE51" w14:textId="049E2358" w:rsidR="00E774F6" w:rsidRDefault="00E774F6" w:rsidP="00E774F6">
      <w:pPr>
        <w:pStyle w:val="NoSpacing"/>
      </w:pPr>
      <w:r>
        <w:t xml:space="preserve">JRER = </w:t>
      </w:r>
      <w:r>
        <w:tab/>
      </w:r>
      <w:r>
        <w:tab/>
      </w:r>
      <w:r w:rsidR="00D65044">
        <w:t>soil detachment exponent (complex units)</w:t>
      </w:r>
    </w:p>
    <w:p w14:paraId="00DABE30" w14:textId="77777777" w:rsidR="00E774F6" w:rsidRDefault="00E774F6" w:rsidP="008065E9">
      <w:pPr>
        <w:pStyle w:val="NoSpacing"/>
      </w:pPr>
    </w:p>
    <w:p w14:paraId="79BA3E5E" w14:textId="1C6DDCC5" w:rsidR="00AB27CD" w:rsidRDefault="00CD1965" w:rsidP="00120621">
      <w:r>
        <w:t xml:space="preserve">As shown in </w:t>
      </w:r>
      <w:r>
        <w:fldChar w:fldCharType="begin"/>
      </w:r>
      <w:r>
        <w:instrText xml:space="preserve"> REF _Ref510793789 \h </w:instrText>
      </w:r>
      <w:r>
        <w:fldChar w:fldCharType="separate"/>
      </w:r>
      <w:r w:rsidR="00E91403">
        <w:t xml:space="preserve">Equation </w:t>
      </w:r>
      <w:r w:rsidR="00E91403">
        <w:rPr>
          <w:noProof/>
        </w:rPr>
        <w:t>4</w:t>
      </w:r>
      <w:r w:rsidR="00E91403">
        <w:noBreakHyphen/>
      </w:r>
      <w:r w:rsidR="00E91403">
        <w:rPr>
          <w:noProof/>
        </w:rPr>
        <w:t>3</w:t>
      </w:r>
      <w:r>
        <w:fldChar w:fldCharType="end"/>
      </w:r>
      <w:r>
        <w:t>, t</w:t>
      </w:r>
      <w:r w:rsidR="003D2E2E">
        <w:t xml:space="preserve">he transport </w:t>
      </w:r>
      <w:r w:rsidR="005C1D01">
        <w:t xml:space="preserve">(WSSD) </w:t>
      </w:r>
      <w:r w:rsidR="003D2E2E">
        <w:t xml:space="preserve">of the detached sediment and the scour of soil is simulated </w:t>
      </w:r>
      <w:r w:rsidR="005C1D01">
        <w:t>based on surface outflow (SURO) and surface water storage (SURS). The detached sediment storage (DETS) and sediment removal capacity (STCAP) also control the amount of sediment transport.</w:t>
      </w:r>
      <w:r>
        <w:t xml:space="preserve"> </w:t>
      </w:r>
      <w:r w:rsidR="00A018F1">
        <w:t xml:space="preserve"> </w:t>
      </w:r>
      <w:r>
        <w:t>The climate change stressor would impact the surface outflow and surface water storage, and therefore the transport of sediment.</w:t>
      </w:r>
    </w:p>
    <w:p w14:paraId="1654D498" w14:textId="78374C96" w:rsidR="003D2E2E" w:rsidRPr="005C1D01" w:rsidRDefault="005C1D01" w:rsidP="00120621">
      <w:pPr>
        <w:rPr>
          <w:rFonts w:eastAsiaTheme="minorEastAsia"/>
        </w:rPr>
      </w:pPr>
      <m:oMathPara>
        <m:oMathParaPr>
          <m:jc m:val="left"/>
        </m:oMathParaPr>
        <m:oMath>
          <m:r>
            <w:rPr>
              <w:rFonts w:ascii="Cambria Math" w:hAnsi="Cambria Math"/>
            </w:rPr>
            <m:t>WSSD=(DETS or STCAP)×</m:t>
          </m:r>
          <m:f>
            <m:fPr>
              <m:type m:val="skw"/>
              <m:ctrlPr>
                <w:rPr>
                  <w:rFonts w:ascii="Cambria Math" w:hAnsi="Cambria Math"/>
                  <w:i/>
                </w:rPr>
              </m:ctrlPr>
            </m:fPr>
            <m:num>
              <m:r>
                <w:rPr>
                  <w:rFonts w:ascii="Cambria Math" w:hAnsi="Cambria Math"/>
                </w:rPr>
                <m:t>SURO</m:t>
              </m:r>
            </m:num>
            <m:den>
              <m:d>
                <m:dPr>
                  <m:ctrlPr>
                    <w:rPr>
                      <w:rFonts w:ascii="Cambria Math" w:hAnsi="Cambria Math"/>
                      <w:i/>
                    </w:rPr>
                  </m:ctrlPr>
                </m:dPr>
                <m:e>
                  <m:r>
                    <w:rPr>
                      <w:rFonts w:ascii="Cambria Math" w:hAnsi="Cambria Math"/>
                    </w:rPr>
                    <m:t>SURS+SURO</m:t>
                  </m:r>
                </m:e>
              </m:d>
            </m:den>
          </m:f>
        </m:oMath>
      </m:oMathPara>
    </w:p>
    <w:p w14:paraId="7C820B9A" w14:textId="20D7BEB7" w:rsidR="005C1D01" w:rsidRDefault="005C1D01" w:rsidP="00120621">
      <w:pPr>
        <w:pStyle w:val="Caption"/>
        <w:jc w:val="right"/>
        <w:rPr>
          <w:noProof/>
        </w:rPr>
      </w:pPr>
      <w:bookmarkStart w:id="36" w:name="_Ref510793789"/>
      <w:r>
        <w:t xml:space="preserve">Equation </w:t>
      </w:r>
      <w:r w:rsidR="00BD1207">
        <w:fldChar w:fldCharType="begin"/>
      </w:r>
      <w:r w:rsidR="00BD1207">
        <w:instrText xml:space="preserve"> STYLEREF 1 \s </w:instrText>
      </w:r>
      <w:r w:rsidR="00BD1207">
        <w:fldChar w:fldCharType="separate"/>
      </w:r>
      <w:r w:rsidR="00E91403">
        <w:rPr>
          <w:noProof/>
        </w:rPr>
        <w:t>4</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3</w:t>
      </w:r>
      <w:r w:rsidR="00BD1207">
        <w:fldChar w:fldCharType="end"/>
      </w:r>
      <w:bookmarkEnd w:id="36"/>
    </w:p>
    <w:p w14:paraId="1D25BE17" w14:textId="582E1384" w:rsidR="00E774F6" w:rsidRDefault="00E774F6" w:rsidP="00E774F6">
      <w:pPr>
        <w:pStyle w:val="NoSpacing"/>
      </w:pPr>
      <w:r>
        <w:t>Where:</w:t>
      </w:r>
    </w:p>
    <w:p w14:paraId="7AAF84E5" w14:textId="6F181045" w:rsidR="00E774F6" w:rsidRDefault="00E774F6" w:rsidP="00E774F6">
      <w:pPr>
        <w:pStyle w:val="NoSpacing"/>
      </w:pPr>
      <w:r>
        <w:t xml:space="preserve">WSSD = </w:t>
      </w:r>
      <w:r>
        <w:tab/>
        <w:t>Sediment Washoff (tons/acre/hour)</w:t>
      </w:r>
    </w:p>
    <w:p w14:paraId="0935294C" w14:textId="4B6781B6" w:rsidR="00E774F6" w:rsidRDefault="00E774F6" w:rsidP="00E774F6">
      <w:pPr>
        <w:pStyle w:val="NoSpacing"/>
      </w:pPr>
      <w:r>
        <w:t xml:space="preserve">DETS = </w:t>
      </w:r>
      <w:r>
        <w:tab/>
        <w:t>Storage of detached sediment (tons/acre)</w:t>
      </w:r>
    </w:p>
    <w:p w14:paraId="53B36424" w14:textId="73D6A224" w:rsidR="00E774F6" w:rsidRDefault="00E774F6" w:rsidP="00E774F6">
      <w:pPr>
        <w:pStyle w:val="NoSpacing"/>
      </w:pPr>
      <w:r>
        <w:t xml:space="preserve">STCAP = </w:t>
      </w:r>
      <w:r>
        <w:tab/>
        <w:t>Sediment removal capacity</w:t>
      </w:r>
    </w:p>
    <w:p w14:paraId="0C17456E" w14:textId="39BFB415" w:rsidR="00E774F6" w:rsidRDefault="00E774F6" w:rsidP="00E774F6">
      <w:pPr>
        <w:pStyle w:val="NoSpacing"/>
      </w:pPr>
      <w:r>
        <w:t xml:space="preserve">SURO = </w:t>
      </w:r>
      <w:r>
        <w:tab/>
        <w:t>Surface runoff (inches/acre/hour)</w:t>
      </w:r>
    </w:p>
    <w:p w14:paraId="2207E77E" w14:textId="1001DFAC" w:rsidR="00E774F6" w:rsidRDefault="00E774F6" w:rsidP="00E774F6">
      <w:pPr>
        <w:pStyle w:val="NoSpacing"/>
      </w:pPr>
      <w:r>
        <w:t xml:space="preserve">SURS = </w:t>
      </w:r>
      <w:r>
        <w:tab/>
        <w:t>Surface water storage</w:t>
      </w:r>
    </w:p>
    <w:p w14:paraId="32EE723F" w14:textId="77777777" w:rsidR="00E774F6" w:rsidRPr="00E774F6" w:rsidRDefault="00E774F6" w:rsidP="008065E9">
      <w:pPr>
        <w:pStyle w:val="NoSpacing"/>
      </w:pPr>
    </w:p>
    <w:p w14:paraId="26526B3D" w14:textId="02416729" w:rsidR="00476D0A" w:rsidRDefault="00476D0A" w:rsidP="0071010F">
      <w:pPr>
        <w:pStyle w:val="Heading2"/>
        <w:rPr>
          <w:i/>
        </w:rPr>
      </w:pPr>
      <w:r>
        <w:t xml:space="preserve">Nitrogen </w:t>
      </w:r>
      <w:r w:rsidR="00E1491D">
        <w:t>L</w:t>
      </w:r>
      <w:r>
        <w:t xml:space="preserve">oss </w:t>
      </w:r>
      <w:r w:rsidR="00E1491D">
        <w:t>S</w:t>
      </w:r>
      <w:r>
        <w:t xml:space="preserve">ensitivity to </w:t>
      </w:r>
      <w:r w:rsidR="00E1491D">
        <w:t>C</w:t>
      </w:r>
      <w:r>
        <w:t xml:space="preserve">limate </w:t>
      </w:r>
      <w:r w:rsidR="00E1491D">
        <w:t>C</w:t>
      </w:r>
      <w:r>
        <w:t>hange</w:t>
      </w:r>
    </w:p>
    <w:p w14:paraId="060CDC23" w14:textId="256EB1C1" w:rsidR="00764EDF" w:rsidRPr="00764EDF" w:rsidRDefault="00764EDF" w:rsidP="00764EDF">
      <w:pPr>
        <w:rPr>
          <w:i/>
          <w:iCs/>
          <w:color w:val="C45911" w:themeColor="accent2" w:themeShade="BF"/>
        </w:rPr>
      </w:pPr>
      <w:r w:rsidRPr="00764EDF">
        <w:rPr>
          <w:i/>
          <w:iCs/>
          <w:color w:val="C45911" w:themeColor="accent2" w:themeShade="BF"/>
        </w:rPr>
        <w:t xml:space="preserve">MWG Review: </w:t>
      </w:r>
      <w:r w:rsidR="004F776E">
        <w:rPr>
          <w:i/>
          <w:iCs/>
          <w:color w:val="C45911" w:themeColor="accent2" w:themeShade="BF"/>
        </w:rPr>
        <w:t>Section 4.4 d</w:t>
      </w:r>
      <w:r>
        <w:rPr>
          <w:i/>
          <w:iCs/>
          <w:color w:val="C45911" w:themeColor="accent2" w:themeShade="BF"/>
        </w:rPr>
        <w:t>oes not r</w:t>
      </w:r>
      <w:r>
        <w:rPr>
          <w:i/>
          <w:iCs/>
          <w:color w:val="C45911" w:themeColor="accent2" w:themeShade="BF"/>
        </w:rPr>
        <w:t>equire review for July</w:t>
      </w:r>
      <w:r>
        <w:rPr>
          <w:i/>
          <w:iCs/>
          <w:color w:val="C45911" w:themeColor="accent2" w:themeShade="BF"/>
        </w:rPr>
        <w:t xml:space="preserve">.  This section is mostly complete and left </w:t>
      </w:r>
      <w:r w:rsidR="004F776E">
        <w:rPr>
          <w:i/>
          <w:iCs/>
          <w:color w:val="C45911" w:themeColor="accent2" w:themeShade="BF"/>
        </w:rPr>
        <w:t>in this July draft for interested members, but changes or additional support are expected for October.</w:t>
      </w:r>
    </w:p>
    <w:p w14:paraId="41CD4193" w14:textId="77777777" w:rsidR="00E774F6" w:rsidRDefault="00E774F6" w:rsidP="00580120">
      <w:r>
        <w:t>Nitrogen loads do not automatically change in the Phase 6 Watershed Model based on changes in hydrology and sediment.  Nitrogen loads are determined by nutrient inputs as discussed in Section 4 and watershed characteristics as discussed in Section 7.  Nitrogen loads would be affected by climate change and so additional sensitivities to inputs must be included.</w:t>
      </w:r>
    </w:p>
    <w:p w14:paraId="10A2265E" w14:textId="008AA786" w:rsidR="00580120" w:rsidRDefault="00603831" w:rsidP="00580120">
      <w:r>
        <w:t>Using the framework</w:t>
      </w:r>
      <w:r w:rsidR="004F18DD">
        <w:t xml:space="preserve"> of multiple lines of evidence</w:t>
      </w:r>
      <w:r w:rsidR="00580120">
        <w:t xml:space="preserve">, the modeling team </w:t>
      </w:r>
      <w:r w:rsidR="004F18DD">
        <w:t>analyzed</w:t>
      </w:r>
      <w:r w:rsidR="00580120">
        <w:t xml:space="preserve"> percent </w:t>
      </w:r>
      <w:r w:rsidR="004F18DD">
        <w:t xml:space="preserve">change in </w:t>
      </w:r>
      <w:r w:rsidR="00580120">
        <w:t xml:space="preserve">nitrogen </w:t>
      </w:r>
      <w:r w:rsidR="004F18DD">
        <w:t>delivery</w:t>
      </w:r>
      <w:r w:rsidR="00580120">
        <w:t xml:space="preserve"> </w:t>
      </w:r>
      <w:r w:rsidR="00E774F6">
        <w:t xml:space="preserve">relative </w:t>
      </w:r>
      <w:r w:rsidR="00580120">
        <w:t xml:space="preserve">to percent </w:t>
      </w:r>
      <w:r w:rsidR="004F18DD">
        <w:t xml:space="preserve">change </w:t>
      </w:r>
      <w:r w:rsidR="007E4F08">
        <w:t xml:space="preserve">in </w:t>
      </w:r>
      <w:r w:rsidR="00580120">
        <w:t xml:space="preserve">flow. </w:t>
      </w:r>
      <w:r w:rsidR="00D5579E">
        <w:t xml:space="preserve"> </w:t>
      </w:r>
      <w:r w:rsidR="00580120">
        <w:t>Using the P</w:t>
      </w:r>
      <w:r w:rsidR="007E4F08">
        <w:t xml:space="preserve">hase </w:t>
      </w:r>
      <w:r w:rsidR="00580120">
        <w:t xml:space="preserve">5.3.2 </w:t>
      </w:r>
      <w:r w:rsidR="00A018F1">
        <w:t>W</w:t>
      </w:r>
      <w:r w:rsidR="00580120">
        <w:t xml:space="preserve">atershed </w:t>
      </w:r>
      <w:r w:rsidR="00A018F1">
        <w:t>M</w:t>
      </w:r>
      <w:r w:rsidR="00580120">
        <w:t>odel, this ratio was determined to be 0.</w:t>
      </w:r>
      <w:r w:rsidR="004F18DD">
        <w:t>643</w:t>
      </w:r>
      <w:r w:rsidR="00580120">
        <w:t xml:space="preserve"> as illustrated i</w:t>
      </w:r>
      <w:r w:rsidR="00B15E7F">
        <w:t>n</w:t>
      </w:r>
      <w:r w:rsidR="004B6E7A">
        <w:t xml:space="preserve"> </w:t>
      </w:r>
      <w:r w:rsidR="004B6E7A">
        <w:fldChar w:fldCharType="begin"/>
      </w:r>
      <w:r w:rsidR="004B6E7A">
        <w:instrText xml:space="preserve"> REF _Ref515466550 \h </w:instrText>
      </w:r>
      <w:r w:rsidR="004B6E7A">
        <w:fldChar w:fldCharType="separate"/>
      </w:r>
      <w:r w:rsidR="00E91403" w:rsidRPr="008065E9">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1</w:t>
      </w:r>
      <w:r w:rsidR="004B6E7A">
        <w:fldChar w:fldCharType="end"/>
      </w:r>
      <w:r>
        <w:t>.</w:t>
      </w:r>
      <w:r w:rsidR="00B15E7F">
        <w:t xml:space="preserve"> </w:t>
      </w:r>
      <w:r w:rsidR="00580120">
        <w:t>In the ’20 watersheds’ study (U</w:t>
      </w:r>
      <w:r w:rsidR="00FD7C0D">
        <w:t>.</w:t>
      </w:r>
      <w:r w:rsidR="00580120">
        <w:t>S</w:t>
      </w:r>
      <w:r w:rsidR="00FD7C0D">
        <w:t xml:space="preserve">. </w:t>
      </w:r>
      <w:r w:rsidR="00580120">
        <w:t>EPA 201</w:t>
      </w:r>
      <w:r w:rsidR="00FD7C0D">
        <w:t>3</w:t>
      </w:r>
      <w:r w:rsidR="00580120">
        <w:t xml:space="preserve">), HSPF and SWAT were used to simulate the effect of climate change on 20 watershed across the contiguous U.S. </w:t>
      </w:r>
      <w:r w:rsidR="004B6E7A">
        <w:fldChar w:fldCharType="begin"/>
      </w:r>
      <w:r w:rsidR="004B6E7A">
        <w:instrText xml:space="preserve"> REF _Ref515466566 \h </w:instrText>
      </w:r>
      <w:r w:rsidR="004B6E7A">
        <w:fldChar w:fldCharType="separate"/>
      </w:r>
      <w:r w:rsidR="00E91403" w:rsidRPr="008065E9">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2</w:t>
      </w:r>
      <w:r w:rsidR="004B6E7A">
        <w:fldChar w:fldCharType="end"/>
      </w:r>
      <w:r w:rsidR="004B6E7A">
        <w:t xml:space="preserve"> </w:t>
      </w:r>
      <w:r w:rsidR="00E159E0" w:rsidRPr="007C3B14">
        <w:rPr>
          <w:rFonts w:ascii="Calibri" w:hAnsi="Calibri"/>
          <w:color w:val="000000"/>
        </w:rPr>
        <w:t xml:space="preserve">shows </w:t>
      </w:r>
      <w:r w:rsidR="00E159E0">
        <w:rPr>
          <w:rFonts w:ascii="Calibri" w:hAnsi="Calibri"/>
          <w:color w:val="000000"/>
        </w:rPr>
        <w:t>the simulated response</w:t>
      </w:r>
      <w:r w:rsidR="00FB534C">
        <w:rPr>
          <w:rFonts w:ascii="Calibri" w:hAnsi="Calibri"/>
          <w:color w:val="000000"/>
        </w:rPr>
        <w:t>s</w:t>
      </w:r>
      <w:r w:rsidR="00E159E0">
        <w:rPr>
          <w:rFonts w:ascii="Calibri" w:hAnsi="Calibri"/>
          <w:color w:val="000000"/>
        </w:rPr>
        <w:t xml:space="preserve"> for a 20-watershed study using the SWAT model (</w:t>
      </w:r>
      <w:r w:rsidR="00E159E0" w:rsidRPr="007C3B14">
        <w:rPr>
          <w:rFonts w:ascii="Calibri" w:hAnsi="Calibri"/>
          <w:color w:val="000000"/>
        </w:rPr>
        <w:t>Butcher et al. 201</w:t>
      </w:r>
      <w:r w:rsidR="00FD7C0D">
        <w:rPr>
          <w:rFonts w:ascii="Calibri" w:hAnsi="Calibri"/>
          <w:color w:val="000000"/>
        </w:rPr>
        <w:t>4</w:t>
      </w:r>
      <w:r w:rsidR="00E159E0" w:rsidRPr="007C3B14">
        <w:rPr>
          <w:rFonts w:ascii="Calibri" w:hAnsi="Calibri"/>
          <w:color w:val="000000"/>
        </w:rPr>
        <w:t xml:space="preserve">, </w:t>
      </w:r>
      <w:r w:rsidR="00FD7C0D">
        <w:rPr>
          <w:rFonts w:ascii="Calibri" w:hAnsi="Calibri"/>
          <w:color w:val="000000"/>
        </w:rPr>
        <w:t>U.S. EPA 2013</w:t>
      </w:r>
      <w:r w:rsidR="00E159E0">
        <w:rPr>
          <w:rFonts w:ascii="Calibri" w:hAnsi="Calibri"/>
          <w:color w:val="000000"/>
        </w:rPr>
        <w:t xml:space="preserve">). </w:t>
      </w:r>
      <w:r w:rsidR="00A018F1">
        <w:rPr>
          <w:rFonts w:ascii="Calibri" w:hAnsi="Calibri"/>
          <w:color w:val="000000"/>
        </w:rPr>
        <w:t xml:space="preserve"> </w:t>
      </w:r>
      <w:r w:rsidR="00E159E0">
        <w:rPr>
          <w:rFonts w:ascii="Calibri" w:hAnsi="Calibri"/>
          <w:color w:val="000000"/>
        </w:rPr>
        <w:t xml:space="preserve">This analysis simulated </w:t>
      </w:r>
      <w:r w:rsidR="00FB534C">
        <w:rPr>
          <w:rFonts w:ascii="Calibri" w:hAnsi="Calibri"/>
          <w:color w:val="000000"/>
        </w:rPr>
        <w:t xml:space="preserve">changes in </w:t>
      </w:r>
      <w:r w:rsidR="00E159E0">
        <w:rPr>
          <w:rFonts w:ascii="Calibri" w:hAnsi="Calibri"/>
          <w:color w:val="000000"/>
        </w:rPr>
        <w:t xml:space="preserve">flow (Table </w:t>
      </w:r>
      <w:r w:rsidR="001A6B32">
        <w:rPr>
          <w:rFonts w:ascii="Calibri" w:hAnsi="Calibri"/>
          <w:color w:val="000000"/>
        </w:rPr>
        <w:t>7-7</w:t>
      </w:r>
      <w:r w:rsidR="00E159E0">
        <w:rPr>
          <w:rFonts w:ascii="Calibri" w:hAnsi="Calibri"/>
          <w:color w:val="000000"/>
        </w:rPr>
        <w:t xml:space="preserve"> </w:t>
      </w:r>
      <w:r w:rsidR="00FD7C0D">
        <w:rPr>
          <w:rFonts w:ascii="Calibri" w:hAnsi="Calibri"/>
          <w:color w:val="000000"/>
        </w:rPr>
        <w:t>U.S. EPA 2013</w:t>
      </w:r>
      <w:r w:rsidR="00E159E0">
        <w:rPr>
          <w:rFonts w:ascii="Calibri" w:hAnsi="Calibri"/>
          <w:color w:val="000000"/>
        </w:rPr>
        <w:t xml:space="preserve">) and total nitrogen delivery (Table </w:t>
      </w:r>
      <w:r w:rsidR="001A6B32">
        <w:rPr>
          <w:rFonts w:ascii="Calibri" w:hAnsi="Calibri"/>
          <w:color w:val="000000"/>
        </w:rPr>
        <w:t>7-14</w:t>
      </w:r>
      <w:r w:rsidR="00E159E0">
        <w:rPr>
          <w:rFonts w:ascii="Calibri" w:hAnsi="Calibri"/>
          <w:color w:val="000000"/>
        </w:rPr>
        <w:t xml:space="preserve"> </w:t>
      </w:r>
      <w:r w:rsidR="00FD7C0D">
        <w:rPr>
          <w:rFonts w:ascii="Calibri" w:hAnsi="Calibri"/>
          <w:color w:val="000000"/>
        </w:rPr>
        <w:t>U.S. EPA 2013</w:t>
      </w:r>
      <w:r w:rsidR="00E159E0">
        <w:rPr>
          <w:rFonts w:ascii="Calibri" w:hAnsi="Calibri"/>
          <w:color w:val="000000"/>
        </w:rPr>
        <w:t xml:space="preserve">) </w:t>
      </w:r>
      <w:r w:rsidR="00FB534C">
        <w:rPr>
          <w:rFonts w:ascii="Calibri" w:hAnsi="Calibri"/>
          <w:color w:val="000000"/>
        </w:rPr>
        <w:t>in</w:t>
      </w:r>
      <w:r w:rsidR="00E159E0">
        <w:rPr>
          <w:rFonts w:ascii="Calibri" w:hAnsi="Calibri"/>
          <w:color w:val="000000"/>
        </w:rPr>
        <w:t xml:space="preserve"> response </w:t>
      </w:r>
      <w:r w:rsidR="00FB534C">
        <w:rPr>
          <w:rFonts w:ascii="Calibri" w:hAnsi="Calibri"/>
          <w:color w:val="000000"/>
        </w:rPr>
        <w:t xml:space="preserve">to the changes in climatic inputs obtained from a set of </w:t>
      </w:r>
      <w:r w:rsidR="00E159E0">
        <w:rPr>
          <w:rFonts w:ascii="Calibri" w:hAnsi="Calibri"/>
          <w:color w:val="000000"/>
        </w:rPr>
        <w:t xml:space="preserve">6 downscaled climate </w:t>
      </w:r>
      <w:r w:rsidR="00FB534C">
        <w:rPr>
          <w:rFonts w:ascii="Calibri" w:hAnsi="Calibri"/>
          <w:color w:val="000000"/>
        </w:rPr>
        <w:t xml:space="preserve">model </w:t>
      </w:r>
      <w:r w:rsidR="00E159E0">
        <w:rPr>
          <w:rFonts w:ascii="Calibri" w:hAnsi="Calibri"/>
          <w:color w:val="000000"/>
        </w:rPr>
        <w:t xml:space="preserve">projections. </w:t>
      </w:r>
      <w:r w:rsidR="00A018F1">
        <w:rPr>
          <w:rFonts w:ascii="Calibri" w:hAnsi="Calibri"/>
          <w:color w:val="000000"/>
        </w:rPr>
        <w:t xml:space="preserve"> </w:t>
      </w:r>
      <w:r w:rsidR="00E159E0">
        <w:rPr>
          <w:rFonts w:ascii="Calibri" w:hAnsi="Calibri"/>
          <w:color w:val="000000"/>
        </w:rPr>
        <w:t xml:space="preserve">The findings suggest that a ratio of 1.14 for the simulated changes </w:t>
      </w:r>
      <w:r w:rsidR="00E159E0">
        <w:rPr>
          <w:rFonts w:ascii="Calibri" w:hAnsi="Calibri"/>
          <w:color w:val="000000"/>
        </w:rPr>
        <w:lastRenderedPageBreak/>
        <w:t>in nitrogen load deliver</w:t>
      </w:r>
      <w:r w:rsidR="00FB534C">
        <w:rPr>
          <w:rFonts w:ascii="Calibri" w:hAnsi="Calibri"/>
          <w:color w:val="000000"/>
        </w:rPr>
        <w:t>y</w:t>
      </w:r>
      <w:r w:rsidR="00E159E0">
        <w:rPr>
          <w:rFonts w:ascii="Calibri" w:hAnsi="Calibri"/>
          <w:color w:val="000000"/>
        </w:rPr>
        <w:t xml:space="preserve"> with respect to changes in flow. </w:t>
      </w:r>
      <w:r w:rsidR="00A018F1">
        <w:rPr>
          <w:rFonts w:ascii="Calibri" w:hAnsi="Calibri"/>
          <w:color w:val="000000"/>
        </w:rPr>
        <w:t xml:space="preserve"> </w:t>
      </w:r>
      <w:r w:rsidR="00FB534C">
        <w:t xml:space="preserve">For </w:t>
      </w:r>
      <w:r w:rsidR="00580120">
        <w:t xml:space="preserve">the Susquehanna, </w:t>
      </w:r>
      <w:r w:rsidR="00FB534C">
        <w:t xml:space="preserve">out of 20 watersheds </w:t>
      </w:r>
      <w:r w:rsidR="00580120">
        <w:t xml:space="preserve">the only </w:t>
      </w:r>
      <w:r w:rsidR="00FB534C">
        <w:t>watershed situated in Chesapeake</w:t>
      </w:r>
      <w:r w:rsidR="00580120">
        <w:t xml:space="preserve">, the ratio was 7 with a 49 percent increase in TN for a 7 percent increase in flow.  However, this ratio </w:t>
      </w:r>
      <w:r w:rsidR="00FB534C">
        <w:t xml:space="preserve">was </w:t>
      </w:r>
      <w:r w:rsidR="00580120">
        <w:t xml:space="preserve">an outlier among the </w:t>
      </w:r>
      <w:r w:rsidR="00FB534C">
        <w:t xml:space="preserve">20 </w:t>
      </w:r>
      <w:r w:rsidR="00580120">
        <w:t xml:space="preserve">watersheds </w:t>
      </w:r>
      <w:r w:rsidR="00FB534C">
        <w:t xml:space="preserve">investigated </w:t>
      </w:r>
      <w:r w:rsidR="00580120">
        <w:t>in U</w:t>
      </w:r>
      <w:r w:rsidR="00FD7C0D">
        <w:t>.</w:t>
      </w:r>
      <w:r w:rsidR="00580120">
        <w:t>S</w:t>
      </w:r>
      <w:r w:rsidR="00FD7C0D">
        <w:t xml:space="preserve">. </w:t>
      </w:r>
      <w:r w:rsidR="00580120">
        <w:t xml:space="preserve">EPA 2013. </w:t>
      </w:r>
      <w:r w:rsidR="00A018F1">
        <w:t xml:space="preserve"> </w:t>
      </w:r>
      <w:r w:rsidR="00580120">
        <w:t xml:space="preserve">Given the wide variability in outcomes a ratio of 1 </w:t>
      </w:r>
      <w:r w:rsidR="00DB2390">
        <w:t xml:space="preserve">was </w:t>
      </w:r>
      <w:r w:rsidR="00580120">
        <w:t>selected for initial study with additional input being sought</w:t>
      </w:r>
      <w:r w:rsidR="00C273E4">
        <w:t xml:space="preserve"> for future refinements</w:t>
      </w:r>
      <w:r w:rsidR="00580120">
        <w:t>.</w:t>
      </w:r>
      <w:r w:rsidR="00E159E0">
        <w:t xml:space="preserve"> </w:t>
      </w:r>
      <w:r w:rsidR="00A018F1">
        <w:t xml:space="preserve"> </w:t>
      </w:r>
      <w:r w:rsidR="00E159E0">
        <w:t xml:space="preserve">This is to suggest </w:t>
      </w:r>
      <w:r w:rsidR="00E159E0">
        <w:rPr>
          <w:rFonts w:ascii="Calibri" w:hAnsi="Calibri"/>
          <w:color w:val="000000"/>
        </w:rPr>
        <w:t xml:space="preserve">an assumption of no changes </w:t>
      </w:r>
      <w:r w:rsidR="00C273E4">
        <w:rPr>
          <w:rFonts w:ascii="Calibri" w:hAnsi="Calibri"/>
          <w:color w:val="000000"/>
        </w:rPr>
        <w:t xml:space="preserve">in time-average </w:t>
      </w:r>
      <w:r w:rsidR="00E159E0">
        <w:rPr>
          <w:rFonts w:ascii="Calibri" w:hAnsi="Calibri"/>
          <w:color w:val="000000"/>
        </w:rPr>
        <w:t xml:space="preserve">nitrogen </w:t>
      </w:r>
      <w:r w:rsidR="00C273E4">
        <w:rPr>
          <w:rFonts w:ascii="Calibri" w:hAnsi="Calibri"/>
          <w:color w:val="000000"/>
        </w:rPr>
        <w:t xml:space="preserve">concentrations with changes in flow </w:t>
      </w:r>
      <w:r w:rsidR="00E159E0">
        <w:rPr>
          <w:rFonts w:ascii="Calibri" w:hAnsi="Calibri"/>
          <w:color w:val="000000"/>
        </w:rPr>
        <w:t xml:space="preserve">or a proportional change in </w:t>
      </w:r>
      <w:r w:rsidR="00C273E4">
        <w:rPr>
          <w:rFonts w:ascii="Calibri" w:hAnsi="Calibri"/>
          <w:color w:val="000000"/>
        </w:rPr>
        <w:t xml:space="preserve">nitrogen </w:t>
      </w:r>
      <w:r w:rsidR="00E159E0">
        <w:rPr>
          <w:rFonts w:ascii="Calibri" w:hAnsi="Calibri"/>
          <w:color w:val="000000"/>
        </w:rPr>
        <w:t>load to a change in flow.</w:t>
      </w:r>
    </w:p>
    <w:p w14:paraId="1B0AEA63" w14:textId="53464313" w:rsidR="004F18DD" w:rsidRDefault="004F18DD" w:rsidP="00580120">
      <w:r>
        <w:rPr>
          <w:noProof/>
        </w:rPr>
        <w:drawing>
          <wp:inline distT="0" distB="0" distL="0" distR="0" wp14:anchorId="498805E2" wp14:editId="02568652">
            <wp:extent cx="5473700" cy="3644900"/>
            <wp:effectExtent l="0" t="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73700" cy="3644900"/>
                    </a:xfrm>
                    <a:prstGeom prst="rect">
                      <a:avLst/>
                    </a:prstGeom>
                  </pic:spPr>
                </pic:pic>
              </a:graphicData>
            </a:graphic>
          </wp:inline>
        </w:drawing>
      </w:r>
    </w:p>
    <w:p w14:paraId="4C6BBBC0" w14:textId="7F7BACAB" w:rsidR="004F18DD" w:rsidRPr="008065E9" w:rsidRDefault="004F18DD" w:rsidP="007A1DA3">
      <w:pPr>
        <w:pStyle w:val="Caption"/>
        <w:rPr>
          <w:b/>
          <w:i w:val="0"/>
          <w:color w:val="1F4E79" w:themeColor="accent1" w:themeShade="80"/>
        </w:rPr>
      </w:pPr>
      <w:bookmarkStart w:id="37" w:name="_Ref515466550"/>
      <w:bookmarkStart w:id="38" w:name="_Ref510704536"/>
      <w:r w:rsidRPr="008065E9">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w:t>
      </w:r>
      <w:r w:rsidR="00C86F00">
        <w:rPr>
          <w:color w:val="1F4E79" w:themeColor="accent1" w:themeShade="80"/>
        </w:rPr>
        <w:fldChar w:fldCharType="end"/>
      </w:r>
      <w:bookmarkEnd w:id="37"/>
      <w:bookmarkEnd w:id="38"/>
      <w:r w:rsidRPr="008065E9">
        <w:rPr>
          <w:color w:val="1F4E79" w:themeColor="accent1" w:themeShade="80"/>
        </w:rPr>
        <w:t xml:space="preserve">: Simulated responses for flow and nitrogen from the Phase 5.3.2 Chesapeake Bay Watershed Model. </w:t>
      </w:r>
      <w:r w:rsidR="00A018F1" w:rsidRPr="008065E9">
        <w:rPr>
          <w:color w:val="1F4E79" w:themeColor="accent1" w:themeShade="80"/>
        </w:rPr>
        <w:t xml:space="preserve"> </w:t>
      </w:r>
      <w:r w:rsidRPr="008065E9">
        <w:rPr>
          <w:color w:val="1F4E79" w:themeColor="accent1" w:themeShade="80"/>
        </w:rPr>
        <w:t xml:space="preserve">Climate change simulations included in the analysis were based on a CMIP3 ensemble of 6 downscaled Global Circulation Models for the years 2025 and 2050. </w:t>
      </w:r>
      <w:r w:rsidR="00A018F1" w:rsidRPr="008065E9">
        <w:rPr>
          <w:color w:val="1F4E79" w:themeColor="accent1" w:themeShade="80"/>
        </w:rPr>
        <w:t xml:space="preserve"> </w:t>
      </w:r>
      <w:r w:rsidRPr="008065E9">
        <w:rPr>
          <w:color w:val="1F4E79" w:themeColor="accent1" w:themeShade="80"/>
        </w:rPr>
        <w:t>Six additional sensitivity simulations for rainfall, temperature and potential evapotranspiration, and carbon dioxide were also included.</w:t>
      </w:r>
    </w:p>
    <w:p w14:paraId="6FEF4DF4" w14:textId="2EC94A9B" w:rsidR="004F18DD" w:rsidRDefault="004F18DD" w:rsidP="00580120">
      <w:r w:rsidRPr="009E4475">
        <w:rPr>
          <w:rFonts w:ascii="Calibri" w:hAnsi="Calibri"/>
          <w:noProof/>
          <w:color w:val="000000"/>
        </w:rPr>
        <w:lastRenderedPageBreak/>
        <w:drawing>
          <wp:inline distT="0" distB="0" distL="0" distR="0" wp14:anchorId="7B3FDBEB" wp14:editId="536F1AB9">
            <wp:extent cx="5943600" cy="409321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5943600" cy="4093210"/>
                    </a:xfrm>
                    <a:prstGeom prst="rect">
                      <a:avLst/>
                    </a:prstGeom>
                  </pic:spPr>
                </pic:pic>
              </a:graphicData>
            </a:graphic>
          </wp:inline>
        </w:drawing>
      </w:r>
    </w:p>
    <w:p w14:paraId="686104AB" w14:textId="085467C7" w:rsidR="004F18DD" w:rsidRPr="008065E9" w:rsidRDefault="004F18DD" w:rsidP="007A1DA3">
      <w:pPr>
        <w:pStyle w:val="Caption"/>
        <w:rPr>
          <w:b/>
          <w:i w:val="0"/>
          <w:color w:val="1F4E79" w:themeColor="accent1" w:themeShade="80"/>
        </w:rPr>
      </w:pPr>
      <w:bookmarkStart w:id="39" w:name="_Ref515466566"/>
      <w:bookmarkStart w:id="40" w:name="_Ref510704779"/>
      <w:r w:rsidRPr="008065E9">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2</w:t>
      </w:r>
      <w:r w:rsidR="00C86F00">
        <w:rPr>
          <w:color w:val="1F4E79" w:themeColor="accent1" w:themeShade="80"/>
        </w:rPr>
        <w:fldChar w:fldCharType="end"/>
      </w:r>
      <w:bookmarkEnd w:id="39"/>
      <w:bookmarkEnd w:id="40"/>
      <w:r w:rsidRPr="008065E9">
        <w:rPr>
          <w:color w:val="1F4E79" w:themeColor="accent1" w:themeShade="80"/>
        </w:rPr>
        <w:t xml:space="preserve">: The sensitivity of nitrogen load delivery with changes in flow under a wide range of climate change scenarios. </w:t>
      </w:r>
      <w:r w:rsidR="00A018F1" w:rsidRPr="008065E9">
        <w:rPr>
          <w:color w:val="1F4E79" w:themeColor="accent1" w:themeShade="80"/>
        </w:rPr>
        <w:t xml:space="preserve"> </w:t>
      </w:r>
      <w:r w:rsidRPr="008065E9">
        <w:rPr>
          <w:color w:val="1F4E79" w:themeColor="accent1" w:themeShade="80"/>
        </w:rPr>
        <w:t xml:space="preserve">The simulated response for 20 watersheds under the climate change scenarios </w:t>
      </w:r>
      <w:proofErr w:type="gramStart"/>
      <w:r w:rsidRPr="008065E9">
        <w:rPr>
          <w:color w:val="1F4E79" w:themeColor="accent1" w:themeShade="80"/>
        </w:rPr>
        <w:t>have</w:t>
      </w:r>
      <w:proofErr w:type="gramEnd"/>
      <w:r w:rsidRPr="008065E9">
        <w:rPr>
          <w:color w:val="1F4E79" w:themeColor="accent1" w:themeShade="80"/>
        </w:rPr>
        <w:t xml:space="preserve"> been shown (From </w:t>
      </w:r>
      <w:r w:rsidR="00A61679" w:rsidRPr="008065E9">
        <w:rPr>
          <w:color w:val="1F4E79" w:themeColor="accent1" w:themeShade="80"/>
        </w:rPr>
        <w:t>U</w:t>
      </w:r>
      <w:r w:rsidR="00FD7C0D">
        <w:rPr>
          <w:color w:val="1F4E79" w:themeColor="accent1" w:themeShade="80"/>
        </w:rPr>
        <w:t>.</w:t>
      </w:r>
      <w:r w:rsidR="00A61679" w:rsidRPr="008065E9">
        <w:rPr>
          <w:color w:val="1F4E79" w:themeColor="accent1" w:themeShade="80"/>
        </w:rPr>
        <w:t>S</w:t>
      </w:r>
      <w:r w:rsidR="00FD7C0D">
        <w:rPr>
          <w:color w:val="1F4E79" w:themeColor="accent1" w:themeShade="80"/>
        </w:rPr>
        <w:t>.</w:t>
      </w:r>
      <w:r w:rsidR="00A61679" w:rsidRPr="008065E9">
        <w:rPr>
          <w:color w:val="1F4E79" w:themeColor="accent1" w:themeShade="80"/>
        </w:rPr>
        <w:t>EPA</w:t>
      </w:r>
      <w:r w:rsidRPr="008065E9">
        <w:rPr>
          <w:color w:val="1F4E79" w:themeColor="accent1" w:themeShade="80"/>
        </w:rPr>
        <w:t xml:space="preserve"> 2013).</w:t>
      </w:r>
    </w:p>
    <w:p w14:paraId="1EA5293B" w14:textId="23573F93" w:rsidR="00580120" w:rsidRDefault="00580120" w:rsidP="00D173DB">
      <w:proofErr w:type="spellStart"/>
      <w:r>
        <w:t>Alam</w:t>
      </w:r>
      <w:proofErr w:type="spellEnd"/>
      <w:r>
        <w:t xml:space="preserve"> </w:t>
      </w:r>
      <w:r w:rsidR="00F348B0">
        <w:t>et al.</w:t>
      </w:r>
      <w:r>
        <w:t xml:space="preserve"> </w:t>
      </w:r>
      <w:r w:rsidR="00F348B0">
        <w:t>(</w:t>
      </w:r>
      <w:r>
        <w:t>2017</w:t>
      </w:r>
      <w:r w:rsidR="00F348B0">
        <w:t>)</w:t>
      </w:r>
      <w:r>
        <w:t xml:space="preserve"> use</w:t>
      </w:r>
      <w:r w:rsidR="00C273E4">
        <w:t>d</w:t>
      </w:r>
      <w:r>
        <w:t xml:space="preserve"> the SPARROW model to investigate the effects of climate change on nitrogen delivery.  They find relationships between nitrogen load and changes in precipitation and temperature in space and apply those to changes in time.  They find an increasing load with precipitation and a decreasing load with temperature.  The median effect from multiple</w:t>
      </w:r>
      <w:r w:rsidR="00554756">
        <w:t xml:space="preserve"> SPARROW</w:t>
      </w:r>
      <w:r>
        <w:t xml:space="preserve"> models of changes in precipitation </w:t>
      </w:r>
      <w:r w:rsidR="00554756">
        <w:t xml:space="preserve">and </w:t>
      </w:r>
      <w:r>
        <w:t>temperature in the Chesapeake region was a reduction of 3.6</w:t>
      </w:r>
      <w:r w:rsidR="00B16622">
        <w:t xml:space="preserve"> </w:t>
      </w:r>
      <w:r w:rsidR="001455DE">
        <w:t>percent</w:t>
      </w:r>
      <w:r>
        <w:t>.</w:t>
      </w:r>
      <w:r w:rsidR="00554756">
        <w:t xml:space="preserve">  This finding from an empirical study is consistent with the findings of the Phase 5.3.2 Model.</w:t>
      </w:r>
    </w:p>
    <w:p w14:paraId="5743089C" w14:textId="43ADF7F8" w:rsidR="00355B03" w:rsidRDefault="00355B03" w:rsidP="00355B03">
      <w:r>
        <w:t xml:space="preserve">Studies have been conducted to demonstrate the impacts of climate changes on hydrology and water quality. The relationship between streamflow and nitrate loads are summarized from several papers below. Mehdi et al. (2015a) simulated the impacts of climate change and agricultural land use change on water quality in the Pike River Watershed located in </w:t>
      </w:r>
      <w:r w:rsidRPr="00BF072E">
        <w:t>southern Québec/northern Vermont</w:t>
      </w:r>
      <w:r>
        <w:t xml:space="preserve"> using the hydrological model SWAT for </w:t>
      </w:r>
      <w:proofErr w:type="gramStart"/>
      <w:r>
        <w:t>2050 time</w:t>
      </w:r>
      <w:proofErr w:type="gramEnd"/>
      <w:r>
        <w:t xml:space="preserve"> horizon. Results showed that climate changes simulations applied to the model caused increase in both streamflow and nitrate loads (up to 80 percent) from November to February. </w:t>
      </w:r>
      <w:r w:rsidR="003F5918">
        <w:t xml:space="preserve"> </w:t>
      </w:r>
      <w:r>
        <w:t xml:space="preserve">Similar study done in </w:t>
      </w:r>
      <w:proofErr w:type="spellStart"/>
      <w:r w:rsidRPr="00095765">
        <w:t>Altmühl</w:t>
      </w:r>
      <w:proofErr w:type="spellEnd"/>
      <w:r w:rsidRPr="00095765">
        <w:t xml:space="preserve"> River</w:t>
      </w:r>
      <w:r>
        <w:t xml:space="preserve">, Germany (Mehdi et al. 2015b) demonstrated that climate change will reduce streamflow but increase nitrate loads. </w:t>
      </w:r>
      <w:r w:rsidR="003F5918">
        <w:t xml:space="preserve"> </w:t>
      </w:r>
      <w:r>
        <w:t>Additionally, nitrate loads increase by three</w:t>
      </w:r>
      <w:r w:rsidR="003F5918">
        <w:t>-</w:t>
      </w:r>
      <w:r>
        <w:t xml:space="preserve">fold when climate change scenarios coupled with land use change scenarios, comparing to the </w:t>
      </w:r>
      <w:r>
        <w:lastRenderedPageBreak/>
        <w:t xml:space="preserve">climate change simulations alone with decrease. </w:t>
      </w:r>
      <w:r w:rsidR="003F5918">
        <w:t xml:space="preserve"> </w:t>
      </w:r>
      <w:r>
        <w:t>In southern Ontario, Canada, results from El-Khoury et al.</w:t>
      </w:r>
      <w:r w:rsidR="00CB1BC8">
        <w:t xml:space="preserve"> (2015)</w:t>
      </w:r>
      <w:r>
        <w:t xml:space="preserve"> paper reveal that climate change will drive up annual streamflow but show no</w:t>
      </w:r>
      <w:r w:rsidR="00CB1BC8">
        <w:t xml:space="preserve"> effect on annual nitrate loads</w:t>
      </w:r>
      <w:r>
        <w:t xml:space="preserve">. Wang et al. </w:t>
      </w:r>
      <w:r w:rsidR="00CB1BC8">
        <w:t xml:space="preserve">(2015) </w:t>
      </w:r>
      <w:r>
        <w:t xml:space="preserve">utilized </w:t>
      </w:r>
      <w:r w:rsidRPr="00177E0E">
        <w:t xml:space="preserve">Water Erosion Prediction Project-Water Quality (WEPP-WQ) model </w:t>
      </w:r>
      <w:r>
        <w:t xml:space="preserve">to simulate the impacts of climate change on nitrogen and phosphorous loss on two small watersheds </w:t>
      </w:r>
      <w:r w:rsidRPr="00177E0E">
        <w:t>(Walworth watershed and Green Lake watershed</w:t>
      </w:r>
      <w:r>
        <w:t xml:space="preserve">) within the Great Lakes region. </w:t>
      </w:r>
      <w:r w:rsidR="003F5918">
        <w:t xml:space="preserve"> </w:t>
      </w:r>
      <w:r>
        <w:t xml:space="preserve">Another study done in the Maumee Watershed showed decrease in streamflow and nitrate loads for mid-century and increase in streamflow and nitrate loads for </w:t>
      </w:r>
      <w:proofErr w:type="gramStart"/>
      <w:r>
        <w:t>late-century</w:t>
      </w:r>
      <w:proofErr w:type="gramEnd"/>
      <w:r>
        <w:t xml:space="preserve"> (Verma et al., 2015).  Lee et al.</w:t>
      </w:r>
      <w:r w:rsidR="00CB1BC8">
        <w:t xml:space="preserve"> (2018)</w:t>
      </w:r>
      <w:r>
        <w:t xml:space="preserve"> studied the hydrological responses of two sub-watersheds of Chesapeake Bay Watershed to climate change using SWAT model. Result shows that </w:t>
      </w:r>
      <w:r w:rsidRPr="00230BB0">
        <w:t>annual streamflow and nitrate loads showed an increase of 70</w:t>
      </w:r>
      <w:r>
        <w:t xml:space="preserve"> percent</w:t>
      </w:r>
      <w:r w:rsidRPr="00230BB0">
        <w:t xml:space="preserve"> relative to the baseline scenario, due to elevated CO</w:t>
      </w:r>
      <w:r w:rsidRPr="00230BB0">
        <w:rPr>
          <w:vertAlign w:val="subscript"/>
        </w:rPr>
        <w:t>2</w:t>
      </w:r>
      <w:r w:rsidRPr="00230BB0">
        <w:t xml:space="preserve"> concentrations and precipitation increase </w:t>
      </w:r>
      <w:r>
        <w:t>o</w:t>
      </w:r>
      <w:r w:rsidRPr="00230BB0">
        <w:t>ver the GCM ensemble mean</w:t>
      </w:r>
      <w:r>
        <w:t>.</w:t>
      </w:r>
    </w:p>
    <w:p w14:paraId="7AC44975" w14:textId="2B353680" w:rsidR="00355B03" w:rsidRDefault="00E56DAC" w:rsidP="00D173DB">
      <w:r>
        <w:fldChar w:fldCharType="begin"/>
      </w:r>
      <w:r>
        <w:instrText xml:space="preserve"> REF _Ref525735938 \h </w:instrText>
      </w:r>
      <w:r>
        <w:fldChar w:fldCharType="separate"/>
      </w:r>
      <w:r w:rsidR="00E91403" w:rsidRPr="008065E9">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3</w:t>
      </w:r>
      <w:r>
        <w:fldChar w:fldCharType="end"/>
      </w:r>
      <w:r>
        <w:t xml:space="preserve"> </w:t>
      </w:r>
      <w:r w:rsidR="00355B03">
        <w:t>is a scatter plot of the percent change in streamflow against the percent change in annual nitrate loads under climate change scenarios only excluding small watersheds.</w:t>
      </w:r>
      <w:r w:rsidR="003F5918">
        <w:t xml:space="preserve"> </w:t>
      </w:r>
      <w:r w:rsidR="00355B03">
        <w:t xml:space="preserve"> The trendline</w:t>
      </w:r>
      <w:r w:rsidR="00CF65F1">
        <w:t>. The</w:t>
      </w:r>
      <w:r w:rsidR="00CB1BC8">
        <w:t xml:space="preserve"> linear extrapolated</w:t>
      </w:r>
      <w:r w:rsidR="00CF65F1">
        <w:t xml:space="preserve"> trendline shows that percent change in ni</w:t>
      </w:r>
      <w:r w:rsidR="00872070">
        <w:t>trate i</w:t>
      </w:r>
      <w:r w:rsidR="00CF65F1">
        <w:t xml:space="preserve">s 100 percent change in </w:t>
      </w:r>
      <w:r w:rsidR="00872070">
        <w:t>streamflow with R square of 0.93.</w:t>
      </w:r>
      <w:r w:rsidR="003F5918">
        <w:t xml:space="preserve"> </w:t>
      </w:r>
      <w:r w:rsidR="00872070">
        <w:t xml:space="preserve"> </w:t>
      </w:r>
      <w:r>
        <w:fldChar w:fldCharType="begin"/>
      </w:r>
      <w:r>
        <w:instrText xml:space="preserve"> REF _Ref525735992 \h </w:instrText>
      </w:r>
      <w:r>
        <w:fldChar w:fldCharType="separate"/>
      </w:r>
      <w:r w:rsidR="00E91403" w:rsidRPr="008065E9">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4</w:t>
      </w:r>
      <w:r>
        <w:fldChar w:fldCharType="end"/>
      </w:r>
      <w:r>
        <w:t xml:space="preserve"> </w:t>
      </w:r>
      <w:r w:rsidR="00CB1BC8">
        <w:t xml:space="preserve">shows similar scatter plot of not only climate change scenarios but also land use change scenarios and results from Wang et al. (2015). </w:t>
      </w:r>
      <w:r w:rsidR="003F5918">
        <w:t xml:space="preserve"> </w:t>
      </w:r>
      <w:r w:rsidR="00CB1BC8">
        <w:t>The trendline in this case is change in nitrate is 67 percent of change in streamflow with R square of 0.30.</w:t>
      </w:r>
    </w:p>
    <w:p w14:paraId="13430CCB" w14:textId="77777777" w:rsidR="00CB1BC8" w:rsidRDefault="00355B03" w:rsidP="008065E9">
      <w:pPr>
        <w:keepNext/>
      </w:pPr>
      <w:r>
        <w:rPr>
          <w:noProof/>
        </w:rPr>
        <w:drawing>
          <wp:inline distT="0" distB="0" distL="0" distR="0" wp14:anchorId="6E25A75A" wp14:editId="3513216B">
            <wp:extent cx="6067425" cy="3610921"/>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308" cy="3616207"/>
                    </a:xfrm>
                    <a:prstGeom prst="rect">
                      <a:avLst/>
                    </a:prstGeom>
                    <a:noFill/>
                  </pic:spPr>
                </pic:pic>
              </a:graphicData>
            </a:graphic>
          </wp:inline>
        </w:drawing>
      </w:r>
    </w:p>
    <w:p w14:paraId="233813CA" w14:textId="7CC4823E" w:rsidR="007F7D0B" w:rsidRPr="008065E9" w:rsidRDefault="00CB1BC8" w:rsidP="00D5377E">
      <w:pPr>
        <w:pStyle w:val="Caption"/>
        <w:rPr>
          <w:i w:val="0"/>
          <w:noProof/>
          <w:color w:val="1F4E79" w:themeColor="accent1" w:themeShade="80"/>
        </w:rPr>
      </w:pPr>
      <w:bookmarkStart w:id="41" w:name="_Ref525735938"/>
      <w:r w:rsidRPr="008065E9">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3</w:t>
      </w:r>
      <w:r w:rsidR="00C86F00">
        <w:rPr>
          <w:color w:val="1F4E79" w:themeColor="accent1" w:themeShade="80"/>
        </w:rPr>
        <w:fldChar w:fldCharType="end"/>
      </w:r>
      <w:bookmarkEnd w:id="41"/>
      <w:r w:rsidRPr="008065E9">
        <w:rPr>
          <w:color w:val="1F4E79" w:themeColor="accent1" w:themeShade="80"/>
        </w:rPr>
        <w:t xml:space="preserve"> Percent Change in Streamflow and Percent Change in Annual Nitrate Loads under Climate Change Scenarios summarized from Literature Studies (excluding Wang et al. (2015))</w:t>
      </w:r>
    </w:p>
    <w:p w14:paraId="2E4F1895" w14:textId="77777777" w:rsidR="00E56DAC" w:rsidRDefault="00CB1BC8">
      <w:pPr>
        <w:keepNext/>
      </w:pPr>
      <w:r>
        <w:rPr>
          <w:noProof/>
        </w:rPr>
        <w:lastRenderedPageBreak/>
        <w:drawing>
          <wp:inline distT="0" distB="0" distL="0" distR="0" wp14:anchorId="3C0882FF" wp14:editId="66D01823">
            <wp:extent cx="6067425" cy="359569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568" cy="3601111"/>
                    </a:xfrm>
                    <a:prstGeom prst="rect">
                      <a:avLst/>
                    </a:prstGeom>
                    <a:noFill/>
                  </pic:spPr>
                </pic:pic>
              </a:graphicData>
            </a:graphic>
          </wp:inline>
        </w:drawing>
      </w:r>
    </w:p>
    <w:p w14:paraId="53AD73D0" w14:textId="4F7D245D" w:rsidR="00CB1BC8" w:rsidRPr="008065E9" w:rsidRDefault="00E56DAC" w:rsidP="008065E9">
      <w:pPr>
        <w:pStyle w:val="Caption"/>
        <w:rPr>
          <w:i w:val="0"/>
          <w:color w:val="1F4E79" w:themeColor="accent1" w:themeShade="80"/>
        </w:rPr>
      </w:pPr>
      <w:bookmarkStart w:id="42" w:name="_Ref525735992"/>
      <w:r w:rsidRPr="008065E9">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bookmarkEnd w:id="42"/>
      <w:r w:rsidRPr="008065E9">
        <w:rPr>
          <w:color w:val="1F4E79" w:themeColor="accent1" w:themeShade="80"/>
        </w:rPr>
        <w:t xml:space="preserve"> Percent Change in Streamflow and Percent Change in Annual Nitrate Loads under Climate Change and Land Use Change Scenarios summarized from Literature Studies</w:t>
      </w:r>
    </w:p>
    <w:p w14:paraId="1991C5A2" w14:textId="77777777" w:rsidR="007F7D0B" w:rsidRPr="00580120" w:rsidRDefault="007F7D0B" w:rsidP="00D173DB"/>
    <w:p w14:paraId="42E8B9C8" w14:textId="75699BCF" w:rsidR="00476D0A" w:rsidRDefault="00476D0A" w:rsidP="0071010F">
      <w:pPr>
        <w:pStyle w:val="Heading2"/>
      </w:pPr>
      <w:r>
        <w:t xml:space="preserve">Phosphorus </w:t>
      </w:r>
      <w:r w:rsidR="00C341BC">
        <w:t>L</w:t>
      </w:r>
      <w:r>
        <w:t xml:space="preserve">oss </w:t>
      </w:r>
      <w:r w:rsidR="00C341BC">
        <w:t>S</w:t>
      </w:r>
      <w:r>
        <w:t xml:space="preserve">ensitivity to </w:t>
      </w:r>
      <w:r w:rsidR="00C341BC">
        <w:t>C</w:t>
      </w:r>
      <w:r>
        <w:t xml:space="preserve">limate </w:t>
      </w:r>
      <w:r w:rsidR="00C341BC">
        <w:t>C</w:t>
      </w:r>
      <w:r>
        <w:t>hange</w:t>
      </w:r>
    </w:p>
    <w:p w14:paraId="4F17F1CB" w14:textId="38295A01" w:rsidR="004F776E" w:rsidRPr="00764EDF" w:rsidRDefault="004F776E" w:rsidP="004F776E">
      <w:pPr>
        <w:rPr>
          <w:i/>
          <w:iCs/>
          <w:color w:val="C45911" w:themeColor="accent2" w:themeShade="BF"/>
        </w:rPr>
      </w:pPr>
      <w:r w:rsidRPr="00764EDF">
        <w:rPr>
          <w:i/>
          <w:iCs/>
          <w:color w:val="C45911" w:themeColor="accent2" w:themeShade="BF"/>
        </w:rPr>
        <w:t xml:space="preserve">MWG Review: </w:t>
      </w:r>
      <w:r>
        <w:rPr>
          <w:i/>
          <w:iCs/>
          <w:color w:val="C45911" w:themeColor="accent2" w:themeShade="BF"/>
        </w:rPr>
        <w:t>Section 4.5 d</w:t>
      </w:r>
      <w:r>
        <w:rPr>
          <w:i/>
          <w:iCs/>
          <w:color w:val="C45911" w:themeColor="accent2" w:themeShade="BF"/>
        </w:rPr>
        <w:t xml:space="preserve">oes not require review for July.  This section is </w:t>
      </w:r>
      <w:r>
        <w:rPr>
          <w:i/>
          <w:iCs/>
          <w:color w:val="C45911" w:themeColor="accent2" w:themeShade="BF"/>
        </w:rPr>
        <w:t>partially</w:t>
      </w:r>
      <w:r>
        <w:rPr>
          <w:i/>
          <w:iCs/>
          <w:color w:val="C45911" w:themeColor="accent2" w:themeShade="BF"/>
        </w:rPr>
        <w:t xml:space="preserve"> complete and left in this July draft for interested members, but changes are expected for October.</w:t>
      </w:r>
    </w:p>
    <w:p w14:paraId="4ADA7EBA" w14:textId="6AB6E7C3" w:rsidR="008F50D5" w:rsidRPr="008F50D5" w:rsidRDefault="008F50D5" w:rsidP="008F50D5">
      <w:pPr>
        <w:pStyle w:val="Heading3"/>
      </w:pPr>
      <w:r>
        <w:t>Agricultural Land</w:t>
      </w:r>
    </w:p>
    <w:p w14:paraId="6834916F" w14:textId="1F00763B" w:rsidR="002A0346" w:rsidRDefault="007A7CC5" w:rsidP="00D173DB">
      <w:r>
        <w:t>P</w:t>
      </w:r>
      <w:r w:rsidR="002A0346">
        <w:t xml:space="preserve">hosphorus </w:t>
      </w:r>
      <w:r>
        <w:t xml:space="preserve">transport from land segments </w:t>
      </w:r>
      <w:r w:rsidR="00730BB9">
        <w:t xml:space="preserve">and land uses </w:t>
      </w:r>
      <w:r w:rsidR="005F5F70">
        <w:t>is</w:t>
      </w:r>
      <w:r w:rsidR="00730BB9">
        <w:t xml:space="preserve"> </w:t>
      </w:r>
      <w:r w:rsidR="005F5F70">
        <w:t xml:space="preserve">a </w:t>
      </w:r>
      <w:r w:rsidR="009212EF">
        <w:t>function of</w:t>
      </w:r>
      <w:r w:rsidR="00730BB9">
        <w:t xml:space="preserve"> </w:t>
      </w:r>
      <w:r w:rsidR="00736546">
        <w:t>stormflow,</w:t>
      </w:r>
      <w:r w:rsidR="00730BB9">
        <w:t xml:space="preserve"> sediment transport, </w:t>
      </w:r>
      <w:r w:rsidR="009212EF">
        <w:t xml:space="preserve">soil phosphorus concentration, and applied water extractable phosphorus as described in Section 4.  </w:t>
      </w:r>
      <w:r w:rsidR="00A018F1">
        <w:t xml:space="preserve"> </w:t>
      </w:r>
      <w:r w:rsidR="00F32756">
        <w:t xml:space="preserve"> </w:t>
      </w:r>
      <w:r w:rsidR="009212EF">
        <w:t>Soil concentrations and applications are not altered in a climate change scenario, but stormflow a</w:t>
      </w:r>
      <w:r w:rsidR="00B57E9A">
        <w:t>nd</w:t>
      </w:r>
      <w:r w:rsidR="009212EF">
        <w:t xml:space="preserve"> sediment transport are affected as described above.  </w:t>
      </w:r>
      <w:r w:rsidR="005F5F70">
        <w:t>S</w:t>
      </w:r>
      <w:r w:rsidR="00736546">
        <w:t xml:space="preserve">tormflow </w:t>
      </w:r>
      <w:r w:rsidR="000F7135">
        <w:t xml:space="preserve">is defined as the sum of HSPF simulated </w:t>
      </w:r>
      <w:r w:rsidR="000F7135" w:rsidRPr="00D173DB">
        <w:rPr>
          <w:rFonts w:ascii="Times New Roman" w:hAnsi="Times New Roman"/>
          <w:i/>
        </w:rPr>
        <w:t xml:space="preserve">Surface </w:t>
      </w:r>
      <w:r w:rsidR="000F7135">
        <w:t xml:space="preserve">and </w:t>
      </w:r>
      <w:r w:rsidR="000F7135" w:rsidRPr="00D173DB">
        <w:rPr>
          <w:rFonts w:ascii="Times New Roman" w:hAnsi="Times New Roman"/>
          <w:i/>
        </w:rPr>
        <w:t>Interflow outflow</w:t>
      </w:r>
      <w:r w:rsidR="00B57E9A">
        <w:rPr>
          <w:rFonts w:ascii="Times New Roman" w:hAnsi="Times New Roman"/>
          <w:i/>
        </w:rPr>
        <w:t>s</w:t>
      </w:r>
      <w:r w:rsidR="000F7135">
        <w:t xml:space="preserve">. </w:t>
      </w:r>
      <w:r w:rsidR="00A018F1">
        <w:t xml:space="preserve"> </w:t>
      </w:r>
      <w:r w:rsidR="00F32756">
        <w:t>The time</w:t>
      </w:r>
      <w:r w:rsidR="009212EF">
        <w:t>-</w:t>
      </w:r>
      <w:r w:rsidR="00F32756">
        <w:t>averaged change</w:t>
      </w:r>
      <w:r w:rsidR="005F5F70">
        <w:t>s</w:t>
      </w:r>
      <w:r w:rsidR="00F32756">
        <w:t xml:space="preserve"> in </w:t>
      </w:r>
      <w:r w:rsidR="00736546">
        <w:t>stormflow</w:t>
      </w:r>
      <w:r w:rsidR="000F7135">
        <w:t xml:space="preserve"> and </w:t>
      </w:r>
      <w:r w:rsidR="00F32756">
        <w:t>sediment transport for climate change scenarios are estimated</w:t>
      </w:r>
      <w:r w:rsidR="00C341BC" w:rsidRPr="00C341BC">
        <w:t xml:space="preserve"> </w:t>
      </w:r>
      <w:r w:rsidR="000F7135">
        <w:t xml:space="preserve">using </w:t>
      </w:r>
      <w:r w:rsidR="009212EF">
        <w:t xml:space="preserve">the </w:t>
      </w:r>
      <w:r w:rsidR="000F7135">
        <w:t>HSPF simulation</w:t>
      </w:r>
      <w:r w:rsidR="009555C2">
        <w:t xml:space="preserve">. </w:t>
      </w:r>
      <w:r w:rsidR="00E1491D">
        <w:t xml:space="preserve"> </w:t>
      </w:r>
      <w:r w:rsidR="009555C2">
        <w:t>The time</w:t>
      </w:r>
      <w:r w:rsidR="005F5F70">
        <w:t>-</w:t>
      </w:r>
      <w:r w:rsidR="009555C2">
        <w:t>average</w:t>
      </w:r>
      <w:r w:rsidR="005F5F70">
        <w:t>d</w:t>
      </w:r>
      <w:r w:rsidR="009555C2">
        <w:t xml:space="preserve"> model uses simulated time</w:t>
      </w:r>
      <w:r w:rsidR="005F5F70">
        <w:t>-</w:t>
      </w:r>
      <w:r w:rsidR="009555C2">
        <w:t xml:space="preserve">averaged changes in </w:t>
      </w:r>
      <w:r w:rsidR="00736546">
        <w:t xml:space="preserve">stormflow </w:t>
      </w:r>
      <w:r w:rsidR="009555C2">
        <w:t xml:space="preserve">and sediment </w:t>
      </w:r>
      <w:r w:rsidR="000F7135">
        <w:t xml:space="preserve">transport </w:t>
      </w:r>
      <w:r w:rsidR="009555C2">
        <w:t xml:space="preserve">for the estimation of </w:t>
      </w:r>
      <w:r w:rsidR="00B57E9A">
        <w:t>time</w:t>
      </w:r>
      <w:r w:rsidR="005F5F70">
        <w:t>-</w:t>
      </w:r>
      <w:r w:rsidR="00B57E9A">
        <w:t>average</w:t>
      </w:r>
      <w:r w:rsidR="005F5F70">
        <w:t>d</w:t>
      </w:r>
      <w:r w:rsidR="00B57E9A">
        <w:t xml:space="preserve"> changes in </w:t>
      </w:r>
      <w:r w:rsidR="009555C2">
        <w:t>phosphorus transport.</w:t>
      </w:r>
      <w:r w:rsidR="00AA6934">
        <w:t xml:space="preserve"> </w:t>
      </w:r>
      <w:r w:rsidR="00E1491D">
        <w:t xml:space="preserve"> </w:t>
      </w:r>
      <w:r w:rsidR="00AA6934">
        <w:t xml:space="preserve">The sensitivity coefficients for phosphorus transport are based on </w:t>
      </w:r>
      <w:r w:rsidR="005F5F70">
        <w:t>results from</w:t>
      </w:r>
      <w:r w:rsidR="00AA6934">
        <w:t xml:space="preserve"> </w:t>
      </w:r>
      <w:r w:rsidR="005F5F70">
        <w:t xml:space="preserve">the </w:t>
      </w:r>
      <w:r w:rsidR="00AA6934">
        <w:t xml:space="preserve">Annual Phosphorus Loss Estimator (APLE) model. </w:t>
      </w:r>
      <w:r w:rsidR="00A018F1">
        <w:t xml:space="preserve"> </w:t>
      </w:r>
      <w:r w:rsidR="000F7135">
        <w:t xml:space="preserve">The </w:t>
      </w:r>
      <w:r w:rsidR="0090539F">
        <w:t xml:space="preserve">detailed </w:t>
      </w:r>
      <w:r w:rsidR="000F7135">
        <w:t>derivations of t</w:t>
      </w:r>
      <w:r w:rsidR="00AA6934">
        <w:t xml:space="preserve">hese sensitivities </w:t>
      </w:r>
      <w:r w:rsidR="0090539F">
        <w:t>are</w:t>
      </w:r>
      <w:r w:rsidR="00AA6934">
        <w:t xml:space="preserve"> described in Section 4.</w:t>
      </w:r>
      <w:r w:rsidR="00A018F1">
        <w:t xml:space="preserve"> </w:t>
      </w:r>
      <w:r w:rsidR="00C24D41">
        <w:t xml:space="preserve"> </w:t>
      </w:r>
      <w:r w:rsidR="00375E18">
        <w:fldChar w:fldCharType="begin"/>
      </w:r>
      <w:r w:rsidR="00375E18">
        <w:instrText xml:space="preserve"> REF _Ref510794937 \h </w:instrText>
      </w:r>
      <w:r w:rsidR="00375E18">
        <w:fldChar w:fldCharType="separate"/>
      </w:r>
      <w:r w:rsidR="00E91403" w:rsidRPr="00D5377E">
        <w:rPr>
          <w:color w:val="1F4E79" w:themeColor="accent1" w:themeShade="80"/>
        </w:rPr>
        <w:t xml:space="preserve">Table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1</w:t>
      </w:r>
      <w:r w:rsidR="00375E18">
        <w:fldChar w:fldCharType="end"/>
      </w:r>
      <w:r w:rsidR="00375E18">
        <w:t xml:space="preserve"> provides a brief summary of phosphorus sensitivities </w:t>
      </w:r>
      <w:r w:rsidR="002350E4">
        <w:t>to</w:t>
      </w:r>
      <w:r w:rsidR="00375E18">
        <w:t xml:space="preserve"> </w:t>
      </w:r>
      <w:r w:rsidR="00736546">
        <w:t xml:space="preserve">stormflow </w:t>
      </w:r>
      <w:r w:rsidR="00375E18">
        <w:t xml:space="preserve">and sediment </w:t>
      </w:r>
      <w:r w:rsidR="00285D14">
        <w:t>losses</w:t>
      </w:r>
      <w:r w:rsidR="005F5F70">
        <w:t xml:space="preserve"> for major land uses</w:t>
      </w:r>
      <w:r w:rsidR="00375E18">
        <w:t xml:space="preserve">. </w:t>
      </w:r>
      <w:r w:rsidR="00A018F1">
        <w:t xml:space="preserve"> </w:t>
      </w:r>
      <w:r w:rsidR="00375E18">
        <w:t xml:space="preserve">The sensitivities </w:t>
      </w:r>
      <w:r w:rsidR="00375E18">
        <w:lastRenderedPageBreak/>
        <w:t xml:space="preserve">show changes in phosphorus transport in pounds per acre corresponding to changes in </w:t>
      </w:r>
      <w:r w:rsidR="00736546">
        <w:t xml:space="preserve">stormflow </w:t>
      </w:r>
      <w:r w:rsidR="00375E18">
        <w:t>(inches/acre) and sediment washoff (tons/acre).</w:t>
      </w:r>
      <w:r w:rsidR="00A018F1">
        <w:t xml:space="preserve"> </w:t>
      </w:r>
      <w:r w:rsidR="00375E18">
        <w:t xml:space="preserve"> These sensitivities are additive.</w:t>
      </w:r>
    </w:p>
    <w:p w14:paraId="4C93CE0D" w14:textId="77777777" w:rsidR="00375E18" w:rsidRDefault="00375E18" w:rsidP="00D173DB"/>
    <w:p w14:paraId="5D549F43" w14:textId="08FD712D" w:rsidR="00375E18" w:rsidRPr="00D5377E" w:rsidRDefault="00375E18" w:rsidP="00D173DB">
      <w:pPr>
        <w:pStyle w:val="Caption"/>
        <w:rPr>
          <w:b/>
          <w:i w:val="0"/>
          <w:color w:val="1F4E79" w:themeColor="accent1" w:themeShade="80"/>
        </w:rPr>
      </w:pPr>
      <w:bookmarkStart w:id="43" w:name="_Ref510794937"/>
      <w:r w:rsidRPr="00D5377E">
        <w:rPr>
          <w:color w:val="1F4E79" w:themeColor="accent1" w:themeShade="80"/>
        </w:rPr>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4</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1</w:t>
      </w:r>
      <w:r w:rsidR="004F776E">
        <w:rPr>
          <w:color w:val="1F4E79" w:themeColor="accent1" w:themeShade="80"/>
        </w:rPr>
        <w:fldChar w:fldCharType="end"/>
      </w:r>
      <w:bookmarkEnd w:id="43"/>
      <w:r w:rsidRPr="00D5377E">
        <w:rPr>
          <w:color w:val="1F4E79" w:themeColor="accent1" w:themeShade="80"/>
        </w:rPr>
        <w:t>: Time-averaged phosphorus sensitivities (pounds/acre) of major land</w:t>
      </w:r>
      <w:r w:rsidR="005F5F70">
        <w:rPr>
          <w:color w:val="1F4E79" w:themeColor="accent1" w:themeShade="80"/>
        </w:rPr>
        <w:t xml:space="preserve"> </w:t>
      </w:r>
      <w:r w:rsidRPr="00D5377E">
        <w:rPr>
          <w:color w:val="1F4E79" w:themeColor="accent1" w:themeShade="80"/>
        </w:rPr>
        <w:t xml:space="preserve">uses for </w:t>
      </w:r>
      <w:r w:rsidR="00736546" w:rsidRPr="00D5377E">
        <w:rPr>
          <w:color w:val="1F4E79" w:themeColor="accent1" w:themeShade="80"/>
        </w:rPr>
        <w:t>storm</w:t>
      </w:r>
      <w:r w:rsidRPr="00D5377E">
        <w:rPr>
          <w:color w:val="1F4E79" w:themeColor="accent1" w:themeShade="80"/>
        </w:rPr>
        <w:t xml:space="preserve">flow (inches/acre) and sediment </w:t>
      </w:r>
      <w:r w:rsidR="00285D14" w:rsidRPr="00D5377E">
        <w:rPr>
          <w:color w:val="1F4E79" w:themeColor="accent1" w:themeShade="80"/>
        </w:rPr>
        <w:t xml:space="preserve">washoff </w:t>
      </w:r>
      <w:r w:rsidRPr="00D5377E">
        <w:rPr>
          <w:color w:val="1F4E79" w:themeColor="accent1" w:themeShade="80"/>
        </w:rPr>
        <w:t>(tons/acre).</w:t>
      </w:r>
      <w:r w:rsidR="002350E4" w:rsidRPr="00D5377E">
        <w:rPr>
          <w:color w:val="1F4E79" w:themeColor="accent1" w:themeShade="80"/>
        </w:rPr>
        <w:t xml:space="preserve"> If applicable, the range shows minimum, mean and maximum sensitivity values for the land</w:t>
      </w:r>
      <w:r w:rsidR="000300D6">
        <w:rPr>
          <w:color w:val="1F4E79" w:themeColor="accent1" w:themeShade="80"/>
        </w:rPr>
        <w:t xml:space="preserve"> </w:t>
      </w:r>
      <w:r w:rsidR="002350E4" w:rsidRPr="00D5377E">
        <w:rPr>
          <w:color w:val="1F4E79" w:themeColor="accent1" w:themeShade="80"/>
        </w:rPr>
        <w:t xml:space="preserve">uses within </w:t>
      </w:r>
      <w:r w:rsidR="000300D6">
        <w:rPr>
          <w:color w:val="1F4E79" w:themeColor="accent1" w:themeShade="80"/>
        </w:rPr>
        <w:t>each</w:t>
      </w:r>
      <w:r w:rsidR="000300D6" w:rsidRPr="00D5377E">
        <w:rPr>
          <w:color w:val="1F4E79" w:themeColor="accent1" w:themeShade="80"/>
        </w:rPr>
        <w:t xml:space="preserve"> </w:t>
      </w:r>
      <w:r w:rsidR="002350E4" w:rsidRPr="00D5377E">
        <w:rPr>
          <w:color w:val="1F4E79" w:themeColor="accent1" w:themeShade="80"/>
        </w:rPr>
        <w:t>category.</w:t>
      </w:r>
    </w:p>
    <w:tbl>
      <w:tblPr>
        <w:tblStyle w:val="TableGrid"/>
        <w:tblW w:w="9462" w:type="dxa"/>
        <w:tblLook w:val="04A0" w:firstRow="1" w:lastRow="0" w:firstColumn="1" w:lastColumn="0" w:noHBand="0" w:noVBand="1"/>
      </w:tblPr>
      <w:tblGrid>
        <w:gridCol w:w="2425"/>
        <w:gridCol w:w="3518"/>
        <w:gridCol w:w="3519"/>
      </w:tblGrid>
      <w:tr w:rsidR="00375E18" w14:paraId="2554B0E9" w14:textId="23E8BD16" w:rsidTr="00D173DB">
        <w:tc>
          <w:tcPr>
            <w:tcW w:w="2425" w:type="dxa"/>
          </w:tcPr>
          <w:p w14:paraId="26886770" w14:textId="67D8C4E5" w:rsidR="00375E18" w:rsidRPr="00D173DB" w:rsidRDefault="00375E18" w:rsidP="002A0346">
            <w:pPr>
              <w:rPr>
                <w:b/>
              </w:rPr>
            </w:pPr>
            <w:r w:rsidRPr="00D173DB">
              <w:rPr>
                <w:b/>
              </w:rPr>
              <w:t>Land use Category</w:t>
            </w:r>
          </w:p>
        </w:tc>
        <w:tc>
          <w:tcPr>
            <w:tcW w:w="3518" w:type="dxa"/>
          </w:tcPr>
          <w:p w14:paraId="59F4F480" w14:textId="31257570" w:rsidR="00375E18" w:rsidRPr="00D173DB" w:rsidRDefault="00375E18" w:rsidP="002A0346">
            <w:pPr>
              <w:rPr>
                <w:b/>
              </w:rPr>
            </w:pPr>
            <w:r w:rsidRPr="00D173DB">
              <w:rPr>
                <w:b/>
              </w:rPr>
              <w:t>Flow Sensitivity Range</w:t>
            </w:r>
          </w:p>
        </w:tc>
        <w:tc>
          <w:tcPr>
            <w:tcW w:w="3519" w:type="dxa"/>
          </w:tcPr>
          <w:p w14:paraId="32AAB189" w14:textId="2A484416" w:rsidR="00375E18" w:rsidRPr="00D173DB" w:rsidRDefault="00375E18" w:rsidP="002A0346">
            <w:pPr>
              <w:rPr>
                <w:b/>
              </w:rPr>
            </w:pPr>
            <w:r w:rsidRPr="00D173DB">
              <w:rPr>
                <w:b/>
              </w:rPr>
              <w:t>Sediment Sensitivity Range</w:t>
            </w:r>
          </w:p>
        </w:tc>
      </w:tr>
      <w:tr w:rsidR="00375E18" w14:paraId="205CADAC" w14:textId="5969A59E" w:rsidTr="00D173DB">
        <w:tc>
          <w:tcPr>
            <w:tcW w:w="2425" w:type="dxa"/>
          </w:tcPr>
          <w:p w14:paraId="3D13AF64" w14:textId="3168D171" w:rsidR="00375E18" w:rsidRDefault="00375E18" w:rsidP="002A0346">
            <w:r>
              <w:t>Natural</w:t>
            </w:r>
          </w:p>
        </w:tc>
        <w:tc>
          <w:tcPr>
            <w:tcW w:w="3518" w:type="dxa"/>
          </w:tcPr>
          <w:p w14:paraId="373C5384" w14:textId="407D809A" w:rsidR="00375E18" w:rsidRDefault="002350E4" w:rsidP="002A0346">
            <w:r>
              <w:t>0.007, 0.019, 0.042</w:t>
            </w:r>
          </w:p>
        </w:tc>
        <w:tc>
          <w:tcPr>
            <w:tcW w:w="3519" w:type="dxa"/>
          </w:tcPr>
          <w:p w14:paraId="450377DD" w14:textId="17B17B36" w:rsidR="00375E18" w:rsidRDefault="002350E4" w:rsidP="002A0346">
            <w:r>
              <w:t>0.012, 0.031, 0.067</w:t>
            </w:r>
          </w:p>
        </w:tc>
      </w:tr>
      <w:tr w:rsidR="00375E18" w14:paraId="4E43562A" w14:textId="311A2E7B" w:rsidTr="00D173DB">
        <w:tc>
          <w:tcPr>
            <w:tcW w:w="2425" w:type="dxa"/>
          </w:tcPr>
          <w:p w14:paraId="1E7F543C" w14:textId="1D37A08A" w:rsidR="00375E18" w:rsidRDefault="00375E18" w:rsidP="002A0346">
            <w:r>
              <w:t>Pasture</w:t>
            </w:r>
          </w:p>
        </w:tc>
        <w:tc>
          <w:tcPr>
            <w:tcW w:w="3518" w:type="dxa"/>
          </w:tcPr>
          <w:p w14:paraId="15CF56D8" w14:textId="0ED07873" w:rsidR="00375E18" w:rsidRDefault="002350E4" w:rsidP="002A0346">
            <w:r>
              <w:t>0.080</w:t>
            </w:r>
          </w:p>
        </w:tc>
        <w:tc>
          <w:tcPr>
            <w:tcW w:w="3519" w:type="dxa"/>
          </w:tcPr>
          <w:p w14:paraId="5475EC50" w14:textId="6EA97F3C" w:rsidR="00375E18" w:rsidRDefault="002350E4" w:rsidP="002A0346">
            <w:r>
              <w:t>0.126</w:t>
            </w:r>
          </w:p>
        </w:tc>
      </w:tr>
      <w:tr w:rsidR="00375E18" w14:paraId="4226DC28" w14:textId="4AF7ABC7" w:rsidTr="00D173DB">
        <w:tc>
          <w:tcPr>
            <w:tcW w:w="2425" w:type="dxa"/>
          </w:tcPr>
          <w:p w14:paraId="084D5DDB" w14:textId="3460A916" w:rsidR="00375E18" w:rsidRDefault="000C045E" w:rsidP="002A0346">
            <w:r>
              <w:t>Cropland</w:t>
            </w:r>
          </w:p>
        </w:tc>
        <w:tc>
          <w:tcPr>
            <w:tcW w:w="3518" w:type="dxa"/>
          </w:tcPr>
          <w:p w14:paraId="1B1650CF" w14:textId="7783081F" w:rsidR="00375E18" w:rsidRDefault="002350E4" w:rsidP="002A0346">
            <w:r>
              <w:t>0.041</w:t>
            </w:r>
          </w:p>
        </w:tc>
        <w:tc>
          <w:tcPr>
            <w:tcW w:w="3519" w:type="dxa"/>
          </w:tcPr>
          <w:p w14:paraId="1A85CEA8" w14:textId="78DB79AE" w:rsidR="00375E18" w:rsidRDefault="002350E4" w:rsidP="002A0346">
            <w:r>
              <w:t>0.121</w:t>
            </w:r>
          </w:p>
        </w:tc>
      </w:tr>
    </w:tbl>
    <w:p w14:paraId="71ED3EDC" w14:textId="408FFDBD" w:rsidR="00C24D41" w:rsidRDefault="00C24D41" w:rsidP="00D173DB"/>
    <w:p w14:paraId="28137B3E" w14:textId="14DE7685" w:rsidR="00C5712C" w:rsidRDefault="00C5712C" w:rsidP="00C5712C">
      <w:pPr>
        <w:pStyle w:val="Heading3"/>
      </w:pPr>
      <w:r>
        <w:t xml:space="preserve">Developed Land </w:t>
      </w:r>
    </w:p>
    <w:p w14:paraId="0E6BB9E4" w14:textId="77777777" w:rsidR="00C5712C" w:rsidRPr="00A12C84" w:rsidRDefault="00C5712C" w:rsidP="00C5712C">
      <w:bookmarkStart w:id="44" w:name="_Hlk10817878"/>
      <w:r w:rsidRPr="00A12C84">
        <w:t>This section describes preliminary findings of a literature review recently carried out to assess the impact of climate change-driven changes in hydrology on TP loads from developed land uses. These results will be finalized by October 2019 after potentially including results from additional analyses, such as, for example, an upcoming SWAT study on TP sensitivity to climate in two watersheds in Baltimore County (Gwynns Falls and Jones Falls) and an empirical analysis of data from the National Stormwater Quality Database.</w:t>
      </w:r>
    </w:p>
    <w:p w14:paraId="55C7146D" w14:textId="77777777" w:rsidR="00C5712C" w:rsidRPr="00951FA6" w:rsidRDefault="00C5712C" w:rsidP="00C5712C">
      <w:pPr>
        <w:pStyle w:val="Heading4"/>
      </w:pPr>
      <w:r w:rsidRPr="00951FA6">
        <w:t>Literature review</w:t>
      </w:r>
    </w:p>
    <w:p w14:paraId="51678711" w14:textId="548E12EA" w:rsidR="00C5712C" w:rsidRDefault="00C5712C" w:rsidP="00C5712C">
      <w:r>
        <w:t>To assess the impact of potential climate change-driven changes in hydrology on TP loads from developed land uses, a review of the relevant literature was carried out. To be included in this review a study must have either been conducted in a watershed/site where &gt; 50% of the study area was defined as urban/developed or, if conducted in predominantly agricultural watersheds, reported results of climate change-driven changes in TP loads separately for developed land uses. Both empirical and modeling studies were considered. A total of six studies were found that matched these criteria (</w:t>
      </w:r>
      <w:r w:rsidR="00561EE4" w:rsidRPr="00561EE4">
        <w:rPr>
          <w:color w:val="1F4E79" w:themeColor="accent1" w:themeShade="80"/>
          <w:highlight w:val="yellow"/>
        </w:rPr>
        <w:fldChar w:fldCharType="begin"/>
      </w:r>
      <w:r w:rsidR="00561EE4" w:rsidRPr="00561EE4">
        <w:rPr>
          <w:color w:val="1F4E79" w:themeColor="accent1" w:themeShade="80"/>
        </w:rPr>
        <w:instrText xml:space="preserve"> REF _Ref12289609 \h </w:instrText>
      </w:r>
      <w:r w:rsidR="00561EE4" w:rsidRPr="00561EE4">
        <w:rPr>
          <w:color w:val="1F4E79" w:themeColor="accent1" w:themeShade="80"/>
          <w:highlight w:val="yellow"/>
        </w:rPr>
      </w:r>
      <w:r w:rsidR="00561EE4" w:rsidRPr="00561EE4">
        <w:rPr>
          <w:color w:val="1F4E79" w:themeColor="accent1" w:themeShade="80"/>
          <w:highlight w:val="yellow"/>
        </w:rPr>
        <w:fldChar w:fldCharType="separate"/>
      </w:r>
      <w:r w:rsidR="00E91403" w:rsidRPr="006D0B24">
        <w:rPr>
          <w:color w:val="1F4E79" w:themeColor="accent1" w:themeShade="80"/>
        </w:rPr>
        <w:t xml:space="preserve">Table </w:t>
      </w:r>
      <w:r w:rsidR="00E91403">
        <w:rPr>
          <w:noProof/>
          <w:color w:val="1F4E79" w:themeColor="accent1" w:themeShade="80"/>
        </w:rPr>
        <w:t>4</w:t>
      </w:r>
      <w:r w:rsidR="00E91403" w:rsidRPr="006D0B24">
        <w:rPr>
          <w:color w:val="1F4E79" w:themeColor="accent1" w:themeShade="80"/>
        </w:rPr>
        <w:noBreakHyphen/>
      </w:r>
      <w:r w:rsidR="00E91403">
        <w:rPr>
          <w:noProof/>
          <w:color w:val="1F4E79" w:themeColor="accent1" w:themeShade="80"/>
        </w:rPr>
        <w:t>2</w:t>
      </w:r>
      <w:r w:rsidR="00561EE4" w:rsidRPr="00561EE4">
        <w:rPr>
          <w:color w:val="1F4E79" w:themeColor="accent1" w:themeShade="80"/>
          <w:highlight w:val="yellow"/>
        </w:rPr>
        <w:fldChar w:fldCharType="end"/>
      </w:r>
      <w:r>
        <w:t>), and a brief description of each study`s main characteristics and methods is provided in the following paragraphs.</w:t>
      </w:r>
    </w:p>
    <w:p w14:paraId="0BB57F7B" w14:textId="77777777" w:rsidR="00C5712C" w:rsidRDefault="00C5712C" w:rsidP="00C5712C">
      <w:proofErr w:type="spellStart"/>
      <w:r>
        <w:t>Alamdari</w:t>
      </w:r>
      <w:proofErr w:type="spellEnd"/>
      <w:r>
        <w:t xml:space="preserve"> et al. (2017) used EPA`s Storm Water Management Model (SWMM) to assess the impacts of climate change on runoff and water quality in the urbanized Difficult Run watershed (Fairfax, VA). The SWMM model was calibrated and verified to observations from two USGS stream gauges in the watershed. Historical (1971</w:t>
      </w:r>
      <w:r>
        <w:rPr>
          <w:rFonts w:cstheme="minorHAnsi"/>
        </w:rPr>
        <w:t>–</w:t>
      </w:r>
      <w:r>
        <w:t>1998) and future (2041</w:t>
      </w:r>
      <w:r>
        <w:rPr>
          <w:rFonts w:cstheme="minorHAnsi"/>
        </w:rPr>
        <w:t>–</w:t>
      </w:r>
      <w:r>
        <w:t xml:space="preserve">2068) precipitation and temperature projections from the North American Regional Climate Change Assessment Program (NARCCAP) were used to run the model and compare historical vs. climate change-driven flow and constituent loads. Climate change projections were based on only one of the NARCCAP products (MM51-CCSM, greenhouse gas scenario A2), which was selected based on historical model performance in the study area. </w:t>
      </w:r>
    </w:p>
    <w:p w14:paraId="4CE83F2A" w14:textId="77777777" w:rsidR="00C5712C" w:rsidRDefault="00C5712C" w:rsidP="00C5712C">
      <w:r>
        <w:lastRenderedPageBreak/>
        <w:t xml:space="preserve">Xiang (2017) quantified the effects of climate change on streamflow and nutrient loads in the suburban Wilde Lake watershed (Columbia, MD) using the Soil and Water Assessment Tool (SWAT). Data from one USGS gauging station were used to calibrate and validate the model, and six downscaled and </w:t>
      </w:r>
      <w:proofErr w:type="gramStart"/>
      <w:r>
        <w:t>bias-corrected</w:t>
      </w:r>
      <w:proofErr w:type="gramEnd"/>
      <w:r>
        <w:t xml:space="preserve"> CMIP5 climate models were selected based on their predictive accuracy over the eastern United States and their representativeness of a broad range of future climates. Predictions corresponding to up to four RCP scenarios were used for each climate model. The SWAT model was run using: 1) precipitation and temperature time series hindcasts of 1965</w:t>
      </w:r>
      <w:r>
        <w:rPr>
          <w:rFonts w:cstheme="minorHAnsi"/>
        </w:rPr>
        <w:t>–</w:t>
      </w:r>
      <w:r>
        <w:t>2015 from each climate model and 2) precipitation and temperature predicted by each climate model x RCP scenario combination for the future period 2016</w:t>
      </w:r>
      <w:r>
        <w:rPr>
          <w:rFonts w:cstheme="minorHAnsi"/>
        </w:rPr>
        <w:t>–</w:t>
      </w:r>
      <w:r>
        <w:t>2099. For each climate model and RCP scenario, annual streamflow and load values averaged over 2080</w:t>
      </w:r>
      <w:r>
        <w:rPr>
          <w:rFonts w:cstheme="minorHAnsi"/>
        </w:rPr>
        <w:t>–</w:t>
      </w:r>
      <w:r>
        <w:t>2090 at the watershed outlet were compared to values averaged over 1970</w:t>
      </w:r>
      <w:r>
        <w:rPr>
          <w:rFonts w:cstheme="minorHAnsi"/>
        </w:rPr>
        <w:t>–</w:t>
      </w:r>
      <w:r>
        <w:t>1989.</w:t>
      </w:r>
    </w:p>
    <w:p w14:paraId="04CC11EB" w14:textId="77777777" w:rsidR="00C5712C" w:rsidRDefault="00C5712C" w:rsidP="00C5712C">
      <w:r>
        <w:t xml:space="preserve">Pyke et al. (2011) simulated changes in annual runoff and constituent loads under five precipitation-change scenarios and three hypothetical land use scenarios designed for the redevelopment of a former military base near Boston, MA. Of the three land use scenarios (one representative of low-intensity suburban development, one representative of a mixed-use configuration and one representative of an undeveloped site), only </w:t>
      </w:r>
      <w:r w:rsidRPr="00356FF2">
        <w:t xml:space="preserve">results from the first two </w:t>
      </w:r>
      <w:r>
        <w:t xml:space="preserve">scenarios </w:t>
      </w:r>
      <w:r w:rsidRPr="00356FF2">
        <w:t xml:space="preserve">were considered in this review, because the third scenario was more representative of natural rather than developed land use. </w:t>
      </w:r>
      <w:r>
        <w:t>Precipitation scenarios were developed using an observed historical time series</w:t>
      </w:r>
      <w:r>
        <w:rPr>
          <w:i/>
        </w:rPr>
        <w:t xml:space="preserve"> </w:t>
      </w:r>
      <w:r w:rsidRPr="006C6DC9">
        <w:t>(1996</w:t>
      </w:r>
      <w:r>
        <w:rPr>
          <w:rFonts w:cstheme="minorHAnsi"/>
        </w:rPr>
        <w:t>–</w:t>
      </w:r>
      <w:r w:rsidRPr="006C6DC9">
        <w:t>2005</w:t>
      </w:r>
      <w:r>
        <w:t>)</w:t>
      </w:r>
      <w:r w:rsidRPr="006C6DC9">
        <w:t xml:space="preserve"> </w:t>
      </w:r>
      <w:r>
        <w:t>of</w:t>
      </w:r>
      <w:r w:rsidRPr="006C6DC9">
        <w:t xml:space="preserve"> daily precipitation from a local NOAA weather station</w:t>
      </w:r>
      <w:r>
        <w:t>. Specifically, f</w:t>
      </w:r>
      <w:r w:rsidRPr="006C6DC9">
        <w:t>ive hypothetical future change</w:t>
      </w:r>
      <w:r>
        <w:t xml:space="preserve"> scenarios were obtained</w:t>
      </w:r>
      <w:r w:rsidRPr="006C6DC9">
        <w:t xml:space="preserve"> </w:t>
      </w:r>
      <w:r>
        <w:t xml:space="preserve">by applying the </w:t>
      </w:r>
      <w:r w:rsidRPr="006C6DC9">
        <w:t xml:space="preserve">delta change factor approach. Of the five </w:t>
      </w:r>
      <w:r>
        <w:t xml:space="preserve">precipitation change </w:t>
      </w:r>
      <w:r w:rsidRPr="006C6DC9">
        <w:t xml:space="preserve">scenarios presented in the manuscript, only three were retained in this review because the other two did not entail a change in precipitation volume but </w:t>
      </w:r>
      <w:r>
        <w:t xml:space="preserve">rather </w:t>
      </w:r>
      <w:r w:rsidRPr="006C6DC9">
        <w:t xml:space="preserve">only a change in the distribution of precipitation across events with different magnitudes. The three scenarios retained here corresponded to a 20% increase in rainfall volume, a 20% decrease in rainfall volume and a 3% increase in rainfall volume distributed unevenly across rainfall events that ultimately resulted in a 10% increase in the proportion of annual precipitation occurring in the </w:t>
      </w:r>
      <w:r>
        <w:t>5% largest events</w:t>
      </w:r>
      <w:r w:rsidRPr="006C6DC9">
        <w:t>.</w:t>
      </w:r>
      <w:r>
        <w:t xml:space="preserve"> Potential future changes in temperature were not considered during simulations, which were performed with </w:t>
      </w:r>
      <w:r w:rsidRPr="002B724E">
        <w:t>EPA`s Smart Growth Water Assessment Tool for Estimating Runoff (SG WATER). SG WATER is a</w:t>
      </w:r>
      <w:r>
        <w:t xml:space="preserve"> simplified stormwater </w:t>
      </w:r>
      <w:r w:rsidRPr="00CE4016">
        <w:t xml:space="preserve">modeling tool designed to provide </w:t>
      </w:r>
      <w:r>
        <w:t xml:space="preserve">coarse </w:t>
      </w:r>
      <w:r w:rsidRPr="00CE4016">
        <w:t>exploratory information</w:t>
      </w:r>
      <w:r>
        <w:t xml:space="preserve"> on possible impacts of development scenarios on runoff quantity and quality. It is important to note that, as the authors of the study indicate, “</w:t>
      </w:r>
      <w:r>
        <w:rPr>
          <w:i/>
        </w:rPr>
        <w:t>SG WATER is not calibrated or validated against observed stormwater runoff values, and it is therefore appropriate only for evaluating relative changes resulting from different scenarios and not for providing absolute, quantitative predictions or comparing to simulations from other hydrologic models”</w:t>
      </w:r>
      <w:r w:rsidRPr="001E1916">
        <w:t xml:space="preserve">. </w:t>
      </w:r>
    </w:p>
    <w:p w14:paraId="23D807D0" w14:textId="77777777" w:rsidR="00C5712C" w:rsidRDefault="00C5712C" w:rsidP="00C5712C">
      <w:r>
        <w:t xml:space="preserve">The work by Munson et al. (2018) differs substantially from the studies mentioned above in that it uses a data-driven approach to estimate the sensitivity of TP loads from an urban stream to changes in a set of variables, including temperature and precipitation. Rather than simulating projected changes in climate variables, the authors used a multivariate regression approach to </w:t>
      </w:r>
      <w:r>
        <w:lastRenderedPageBreak/>
        <w:t>model the “elasticity” of historical (2007</w:t>
      </w:r>
      <w:r>
        <w:rPr>
          <w:rFonts w:cstheme="minorHAnsi"/>
        </w:rPr>
        <w:t>–</w:t>
      </w:r>
      <w:r>
        <w:t>2014) monthly TP loads estimated at a USGS gauging station to simultaneous changes in observed monthly precipitation, temperature, streamflow and number of CSO events. Elasticity is defined in the manuscript as the relative change in loads divided by the relative change in each of the predictors that are simultaneously included in the regression model. The work was conducted in the Alewife Brook, a heavily urbanized watershed near Boston, MA. As the authors of the study recognize, this approach has some obvious limitations, including the lack of incorporation of potentially important explanatory variables in the empirical model, such as changes in land use or population growth, or the level of correlation among predictors that makes the separation of their individual effects challenging.</w:t>
      </w:r>
    </w:p>
    <w:p w14:paraId="31B08D2E" w14:textId="77777777" w:rsidR="00C5712C" w:rsidRDefault="00C5712C" w:rsidP="00C5712C">
      <w:r w:rsidRPr="00F7649C">
        <w:t>Tong et al. (2006) used EPA`s Better Assessment Science Integrating Point and Nonpoint Sources (BASINS) model to estimate climate-driven changes in runoff quantity and quality in the Lower Great Miami River Basin in southwest Ohio. Although the watershed is predominantly agricultural, results specific to urban land use areas are provided in the manuscript. The watershed model was calibrated over the period 1975</w:t>
      </w:r>
      <w:r w:rsidRPr="00F7649C">
        <w:rPr>
          <w:rFonts w:cstheme="minorHAnsi"/>
        </w:rPr>
        <w:t>–</w:t>
      </w:r>
      <w:r w:rsidRPr="00F7649C">
        <w:t>1984 and validated over the period 1985</w:t>
      </w:r>
      <w:r w:rsidRPr="00F7649C">
        <w:rPr>
          <w:rFonts w:cstheme="minorHAnsi"/>
        </w:rPr>
        <w:t>–</w:t>
      </w:r>
      <w:r w:rsidRPr="00F7649C">
        <w:t>1994 using data from a USGS gauging station. Observed precipitation and temperature time series were modified to simulate four different future scenarios using delta change factor</w:t>
      </w:r>
      <w:r>
        <w:t xml:space="preserve">s </w:t>
      </w:r>
      <w:r w:rsidRPr="00F7649C">
        <w:t xml:space="preserve">based on </w:t>
      </w:r>
      <w:r>
        <w:t xml:space="preserve">projected climate-related </w:t>
      </w:r>
      <w:r w:rsidRPr="00F7649C">
        <w:t xml:space="preserve">changes </w:t>
      </w:r>
      <w:r>
        <w:t>from</w:t>
      </w:r>
      <w:r w:rsidRPr="00F7649C">
        <w:t xml:space="preserve"> two GCMs (IPCC and UK Hadley Centre`s climate model). </w:t>
      </w:r>
      <w:r>
        <w:t xml:space="preserve">The manuscript provides percent changes in TP loads associated with select percent changes in precipitation but does not provide the corresponding percent changes in flow. </w:t>
      </w:r>
    </w:p>
    <w:p w14:paraId="5D24F6A6" w14:textId="77777777" w:rsidR="00C5712C" w:rsidRDefault="00C5712C" w:rsidP="00C5712C">
      <w:r>
        <w:t>Fischbach et al. (2015) used the Chesapeake Bay Phase 5.3.2 watershed model to simulate the impact of different future climate scenarios on streamflow and TP loads from urban land uses within the Patuxent River watershed. The watershed model was run using 1) observed historical (1984</w:t>
      </w:r>
      <w:r>
        <w:rPr>
          <w:rFonts w:cstheme="minorHAnsi"/>
        </w:rPr>
        <w:t>–</w:t>
      </w:r>
      <w:r>
        <w:t>2005) precipitation and air temperature data and 2) downscaled temperature and precipitation projections from six IPCC GCMs, three emission scenarios and two future time periods (2035</w:t>
      </w:r>
      <w:r>
        <w:rPr>
          <w:rFonts w:cstheme="minorHAnsi"/>
        </w:rPr>
        <w:t>–</w:t>
      </w:r>
      <w:r>
        <w:t>2045 and 2055</w:t>
      </w:r>
      <w:r>
        <w:rPr>
          <w:rFonts w:cstheme="minorHAnsi"/>
        </w:rPr>
        <w:t>–</w:t>
      </w:r>
      <w:r>
        <w:t>2065), thereby resulting in a total of 36 climate-altered hydrology projections. Authors of the study kindly provided average annual streamflow and TP load data estimated for the observed historical period and the 36 climate scenarios.</w:t>
      </w:r>
    </w:p>
    <w:p w14:paraId="6E172F72" w14:textId="222927AE" w:rsidR="00C5712C" w:rsidRPr="00A12C84" w:rsidRDefault="00C5712C" w:rsidP="00C5712C">
      <w:r w:rsidRPr="00A12C84">
        <w:t>For each study, average flow and TP load estimated under climate change conditions were expressed as percentage change from their corresponding historical baselines. Percentage changes in TP load across all studies were then regressed against percentage changes in flow</w:t>
      </w:r>
      <w:r w:rsidR="0099554D">
        <w:t xml:space="preserve"> (</w:t>
      </w:r>
      <w:r w:rsidR="0099554D">
        <w:fldChar w:fldCharType="begin"/>
      </w:r>
      <w:r w:rsidR="0099554D">
        <w:instrText xml:space="preserve"> REF _Ref12289739 \h </w:instrText>
      </w:r>
      <w:r w:rsidR="0099554D">
        <w:fldChar w:fldCharType="separate"/>
      </w:r>
      <w:r w:rsidR="00E91403" w:rsidRPr="006D0B24">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5</w:t>
      </w:r>
      <w:r w:rsidR="0099554D">
        <w:fldChar w:fldCharType="end"/>
      </w:r>
      <w:r w:rsidRPr="00A12C84">
        <w:t xml:space="preserve">). A hierarchical modeling approach was used, where the regression slope and intercept were assumed to derive from a common </w:t>
      </w:r>
      <w:proofErr w:type="spellStart"/>
      <w:r w:rsidRPr="00A12C84">
        <w:t>hyperdistribution</w:t>
      </w:r>
      <w:proofErr w:type="spellEnd"/>
      <w:r w:rsidRPr="00A12C84">
        <w:t xml:space="preserve"> and </w:t>
      </w:r>
      <w:proofErr w:type="gramStart"/>
      <w:r w:rsidRPr="00A12C84">
        <w:t>were allowed to</w:t>
      </w:r>
      <w:proofErr w:type="gramEnd"/>
      <w:r w:rsidRPr="00A12C84">
        <w:t xml:space="preserve"> vary across studies, thereby accounting for intra-class correlation arising because observations within each study are not independent. </w:t>
      </w:r>
    </w:p>
    <w:p w14:paraId="0A840CE6" w14:textId="0B641B97" w:rsidR="00C5712C" w:rsidRPr="00A12C84" w:rsidRDefault="00C5712C" w:rsidP="00C5712C">
      <w:r w:rsidRPr="00A12C84">
        <w:t>Although only a limited number of studies were found, they span a relatively broad range in terms of size of the study area, land use characteristics and level of complexity of the modeling approach adopted (</w:t>
      </w:r>
      <w:r w:rsidR="00561EE4">
        <w:rPr>
          <w:highlight w:val="yellow"/>
        </w:rPr>
        <w:fldChar w:fldCharType="begin"/>
      </w:r>
      <w:r w:rsidR="00561EE4">
        <w:instrText xml:space="preserve"> REF _Ref12289609 \h </w:instrText>
      </w:r>
      <w:r w:rsidR="00561EE4">
        <w:rPr>
          <w:highlight w:val="yellow"/>
        </w:rPr>
      </w:r>
      <w:r w:rsidR="00561EE4">
        <w:rPr>
          <w:highlight w:val="yellow"/>
        </w:rPr>
        <w:fldChar w:fldCharType="separate"/>
      </w:r>
      <w:r w:rsidR="00E91403" w:rsidRPr="006D0B24">
        <w:rPr>
          <w:color w:val="1F4E79" w:themeColor="accent1" w:themeShade="80"/>
        </w:rPr>
        <w:t xml:space="preserve">Table </w:t>
      </w:r>
      <w:r w:rsidR="00E91403">
        <w:rPr>
          <w:noProof/>
          <w:color w:val="1F4E79" w:themeColor="accent1" w:themeShade="80"/>
        </w:rPr>
        <w:t>4</w:t>
      </w:r>
      <w:r w:rsidR="00E91403" w:rsidRPr="006D0B24">
        <w:rPr>
          <w:color w:val="1F4E79" w:themeColor="accent1" w:themeShade="80"/>
        </w:rPr>
        <w:noBreakHyphen/>
      </w:r>
      <w:r w:rsidR="00E91403">
        <w:rPr>
          <w:noProof/>
          <w:color w:val="1F4E79" w:themeColor="accent1" w:themeShade="80"/>
        </w:rPr>
        <w:t>2</w:t>
      </w:r>
      <w:r w:rsidR="00561EE4">
        <w:rPr>
          <w:highlight w:val="yellow"/>
        </w:rPr>
        <w:fldChar w:fldCharType="end"/>
      </w:r>
      <w:r w:rsidRPr="00A12C84">
        <w:t xml:space="preserve">). Despite this large inter-study variability, all studies appear to </w:t>
      </w:r>
      <w:r w:rsidRPr="00A12C84">
        <w:lastRenderedPageBreak/>
        <w:t>indicate that a linear relationship exists between climate-driven changes in flow and corresponding changes in TP load, with a 1% change in flow corresponding to an approximately 1% change in TP load when averaging across studies (</w:t>
      </w:r>
      <w:r w:rsidR="0099554D">
        <w:rPr>
          <w:highlight w:val="yellow"/>
        </w:rPr>
        <w:fldChar w:fldCharType="begin"/>
      </w:r>
      <w:r w:rsidR="0099554D">
        <w:instrText xml:space="preserve"> REF _Ref12289739 \h </w:instrText>
      </w:r>
      <w:r w:rsidR="0099554D">
        <w:rPr>
          <w:highlight w:val="yellow"/>
        </w:rPr>
      </w:r>
      <w:r w:rsidR="0099554D">
        <w:rPr>
          <w:highlight w:val="yellow"/>
        </w:rPr>
        <w:fldChar w:fldCharType="separate"/>
      </w:r>
      <w:r w:rsidR="00E91403" w:rsidRPr="006D0B24">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5</w:t>
      </w:r>
      <w:r w:rsidR="0099554D">
        <w:rPr>
          <w:highlight w:val="yellow"/>
        </w:rPr>
        <w:fldChar w:fldCharType="end"/>
      </w:r>
      <w:r w:rsidRPr="00A12C84">
        <w:t xml:space="preserve">). </w:t>
      </w:r>
    </w:p>
    <w:p w14:paraId="2BCA8AC0" w14:textId="16BD4312" w:rsidR="00EF7728" w:rsidRPr="006D0B24" w:rsidRDefault="00EF7728" w:rsidP="00EF7728">
      <w:pPr>
        <w:pStyle w:val="Caption"/>
        <w:keepNext/>
        <w:rPr>
          <w:color w:val="1F4E79" w:themeColor="accent1" w:themeShade="80"/>
        </w:rPr>
      </w:pPr>
      <w:bookmarkStart w:id="45" w:name="_Ref12289609"/>
      <w:r w:rsidRPr="006D0B24">
        <w:rPr>
          <w:color w:val="1F4E79" w:themeColor="accent1" w:themeShade="80"/>
        </w:rPr>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4</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2</w:t>
      </w:r>
      <w:r w:rsidR="004F776E">
        <w:rPr>
          <w:color w:val="1F4E79" w:themeColor="accent1" w:themeShade="80"/>
        </w:rPr>
        <w:fldChar w:fldCharType="end"/>
      </w:r>
      <w:bookmarkEnd w:id="45"/>
      <w:r w:rsidR="006D0B24" w:rsidRPr="006D0B24">
        <w:rPr>
          <w:color w:val="1F4E79" w:themeColor="accent1" w:themeShade="80"/>
        </w:rPr>
        <w:t>:</w:t>
      </w:r>
      <w:r w:rsidRPr="006D0B24">
        <w:rPr>
          <w:color w:val="1F4E79" w:themeColor="accent1" w:themeShade="80"/>
        </w:rPr>
        <w:t xml:space="preserve"> Main characteristics of the studies used to assess the impact of climate change-driven changes in hydrology on TP loads from developed land uses. The column “Model” provides the modeling tool used either to simulate TP loads in the study area or to analyze observed load data. The column “Climate simulation approach” reports the method adopted to simulate expected changes in climate variables (Delta change factor: one or more multipliers were applied to historical time series of climate variables to generate modified time series that represent expected future changes; GCM: hourly or daily precipitation and temperature data predicted by one or more GCMs were directly used as input to a watershed model to generate loads expected under future climate scenarios). The column “T change” provides the range of projected temperature increases/decreases that were considered in each study.</w:t>
      </w:r>
    </w:p>
    <w:tbl>
      <w:tblPr>
        <w:tblStyle w:val="TableGrid"/>
        <w:tblW w:w="0" w:type="auto"/>
        <w:tblLayout w:type="fixed"/>
        <w:tblLook w:val="04A0" w:firstRow="1" w:lastRow="0" w:firstColumn="1" w:lastColumn="0" w:noHBand="0" w:noVBand="1"/>
      </w:tblPr>
      <w:tblGrid>
        <w:gridCol w:w="1165"/>
        <w:gridCol w:w="1350"/>
        <w:gridCol w:w="720"/>
        <w:gridCol w:w="2250"/>
        <w:gridCol w:w="1170"/>
        <w:gridCol w:w="1350"/>
        <w:gridCol w:w="1345"/>
      </w:tblGrid>
      <w:tr w:rsidR="00C5712C" w:rsidRPr="00495CD7" w14:paraId="70C03797" w14:textId="77777777" w:rsidTr="0051429C">
        <w:trPr>
          <w:trHeight w:val="300"/>
        </w:trPr>
        <w:tc>
          <w:tcPr>
            <w:tcW w:w="1165" w:type="dxa"/>
            <w:noWrap/>
            <w:vAlign w:val="center"/>
            <w:hideMark/>
          </w:tcPr>
          <w:p w14:paraId="2BB4EB41" w14:textId="77777777" w:rsidR="00C5712C" w:rsidRPr="0051429C" w:rsidRDefault="00C5712C" w:rsidP="00A530AC">
            <w:pPr>
              <w:jc w:val="center"/>
              <w:rPr>
                <w:rFonts w:cstheme="minorHAnsi"/>
                <w:b/>
                <w:bCs/>
                <w:sz w:val="22"/>
                <w:szCs w:val="22"/>
              </w:rPr>
            </w:pPr>
            <w:r w:rsidRPr="0051429C">
              <w:rPr>
                <w:rFonts w:cstheme="minorHAnsi"/>
                <w:b/>
                <w:bCs/>
                <w:sz w:val="22"/>
                <w:szCs w:val="22"/>
              </w:rPr>
              <w:t>Reference</w:t>
            </w:r>
          </w:p>
        </w:tc>
        <w:tc>
          <w:tcPr>
            <w:tcW w:w="1350" w:type="dxa"/>
            <w:noWrap/>
            <w:vAlign w:val="center"/>
            <w:hideMark/>
          </w:tcPr>
          <w:p w14:paraId="56B1F58D" w14:textId="77777777" w:rsidR="00C5712C" w:rsidRPr="0051429C" w:rsidRDefault="00C5712C" w:rsidP="00A530AC">
            <w:pPr>
              <w:jc w:val="center"/>
              <w:rPr>
                <w:rFonts w:cstheme="minorHAnsi"/>
                <w:b/>
                <w:bCs/>
                <w:sz w:val="22"/>
                <w:szCs w:val="22"/>
              </w:rPr>
            </w:pPr>
            <w:r w:rsidRPr="0051429C">
              <w:rPr>
                <w:rFonts w:cstheme="minorHAnsi"/>
                <w:b/>
                <w:bCs/>
                <w:sz w:val="22"/>
                <w:szCs w:val="22"/>
              </w:rPr>
              <w:t>Site</w:t>
            </w:r>
          </w:p>
        </w:tc>
        <w:tc>
          <w:tcPr>
            <w:tcW w:w="720" w:type="dxa"/>
            <w:noWrap/>
            <w:vAlign w:val="center"/>
            <w:hideMark/>
          </w:tcPr>
          <w:p w14:paraId="0426135E" w14:textId="77777777" w:rsidR="00C5712C" w:rsidRPr="0051429C" w:rsidRDefault="00C5712C" w:rsidP="00A530AC">
            <w:pPr>
              <w:jc w:val="center"/>
              <w:rPr>
                <w:rFonts w:cstheme="minorHAnsi"/>
                <w:b/>
                <w:bCs/>
                <w:sz w:val="22"/>
                <w:szCs w:val="22"/>
              </w:rPr>
            </w:pPr>
            <w:r w:rsidRPr="0051429C">
              <w:rPr>
                <w:rFonts w:cstheme="minorHAnsi"/>
                <w:b/>
                <w:bCs/>
                <w:sz w:val="22"/>
                <w:szCs w:val="22"/>
              </w:rPr>
              <w:t>Area (km</w:t>
            </w:r>
            <w:r w:rsidRPr="0051429C">
              <w:rPr>
                <w:rFonts w:cstheme="minorHAnsi"/>
                <w:b/>
                <w:bCs/>
                <w:sz w:val="22"/>
                <w:szCs w:val="22"/>
                <w:vertAlign w:val="superscript"/>
              </w:rPr>
              <w:t>2</w:t>
            </w:r>
            <w:r w:rsidRPr="0051429C">
              <w:rPr>
                <w:rFonts w:cstheme="minorHAnsi"/>
                <w:b/>
                <w:bCs/>
                <w:sz w:val="22"/>
                <w:szCs w:val="22"/>
              </w:rPr>
              <w:t>)</w:t>
            </w:r>
          </w:p>
        </w:tc>
        <w:tc>
          <w:tcPr>
            <w:tcW w:w="2250" w:type="dxa"/>
            <w:noWrap/>
            <w:vAlign w:val="center"/>
            <w:hideMark/>
          </w:tcPr>
          <w:p w14:paraId="43C1BB44" w14:textId="77777777" w:rsidR="00C5712C" w:rsidRPr="0051429C" w:rsidRDefault="00C5712C" w:rsidP="00A530AC">
            <w:pPr>
              <w:jc w:val="center"/>
              <w:rPr>
                <w:rFonts w:cstheme="minorHAnsi"/>
                <w:b/>
                <w:bCs/>
                <w:sz w:val="22"/>
                <w:szCs w:val="22"/>
              </w:rPr>
            </w:pPr>
            <w:r w:rsidRPr="0051429C">
              <w:rPr>
                <w:rFonts w:cstheme="minorHAnsi"/>
                <w:b/>
                <w:bCs/>
                <w:sz w:val="22"/>
                <w:szCs w:val="22"/>
              </w:rPr>
              <w:t>Land use</w:t>
            </w:r>
          </w:p>
        </w:tc>
        <w:tc>
          <w:tcPr>
            <w:tcW w:w="1170" w:type="dxa"/>
            <w:noWrap/>
            <w:vAlign w:val="center"/>
            <w:hideMark/>
          </w:tcPr>
          <w:p w14:paraId="7A39E96E" w14:textId="77777777" w:rsidR="00C5712C" w:rsidRPr="0051429C" w:rsidRDefault="00C5712C" w:rsidP="00A530AC">
            <w:pPr>
              <w:jc w:val="center"/>
              <w:rPr>
                <w:rFonts w:cstheme="minorHAnsi"/>
                <w:b/>
                <w:bCs/>
                <w:sz w:val="22"/>
                <w:szCs w:val="22"/>
              </w:rPr>
            </w:pPr>
            <w:r w:rsidRPr="0051429C">
              <w:rPr>
                <w:rFonts w:cstheme="minorHAnsi"/>
                <w:b/>
                <w:bCs/>
                <w:sz w:val="22"/>
                <w:szCs w:val="22"/>
              </w:rPr>
              <w:t>Model</w:t>
            </w:r>
          </w:p>
        </w:tc>
        <w:tc>
          <w:tcPr>
            <w:tcW w:w="1350" w:type="dxa"/>
            <w:noWrap/>
            <w:vAlign w:val="center"/>
            <w:hideMark/>
          </w:tcPr>
          <w:p w14:paraId="1ABD16FA" w14:textId="77777777" w:rsidR="00C5712C" w:rsidRPr="0051429C" w:rsidRDefault="00C5712C" w:rsidP="00A530AC">
            <w:pPr>
              <w:jc w:val="center"/>
              <w:rPr>
                <w:rFonts w:cstheme="minorHAnsi"/>
                <w:b/>
                <w:bCs/>
                <w:sz w:val="22"/>
                <w:szCs w:val="22"/>
              </w:rPr>
            </w:pPr>
            <w:r w:rsidRPr="0051429C">
              <w:rPr>
                <w:rFonts w:cstheme="minorHAnsi"/>
                <w:b/>
                <w:bCs/>
                <w:sz w:val="22"/>
                <w:szCs w:val="22"/>
              </w:rPr>
              <w:t>Climate simulation approach</w:t>
            </w:r>
          </w:p>
        </w:tc>
        <w:tc>
          <w:tcPr>
            <w:tcW w:w="1345" w:type="dxa"/>
            <w:noWrap/>
            <w:vAlign w:val="center"/>
            <w:hideMark/>
          </w:tcPr>
          <w:p w14:paraId="63272B97" w14:textId="77777777" w:rsidR="00C5712C" w:rsidRPr="0051429C" w:rsidRDefault="00C5712C" w:rsidP="00A530AC">
            <w:pPr>
              <w:jc w:val="center"/>
              <w:rPr>
                <w:rFonts w:cstheme="minorHAnsi"/>
                <w:b/>
                <w:bCs/>
                <w:sz w:val="22"/>
                <w:szCs w:val="22"/>
              </w:rPr>
            </w:pPr>
            <w:r w:rsidRPr="0051429C">
              <w:rPr>
                <w:rFonts w:cstheme="minorHAnsi"/>
                <w:b/>
                <w:bCs/>
                <w:sz w:val="22"/>
                <w:szCs w:val="22"/>
              </w:rPr>
              <w:t>T change</w:t>
            </w:r>
          </w:p>
        </w:tc>
      </w:tr>
      <w:tr w:rsidR="00C5712C" w:rsidRPr="00495CD7" w14:paraId="39D6DAA4" w14:textId="77777777" w:rsidTr="0051429C">
        <w:trPr>
          <w:trHeight w:val="300"/>
        </w:trPr>
        <w:tc>
          <w:tcPr>
            <w:tcW w:w="1165" w:type="dxa"/>
            <w:noWrap/>
            <w:vAlign w:val="center"/>
            <w:hideMark/>
          </w:tcPr>
          <w:p w14:paraId="19217FBD" w14:textId="77777777" w:rsidR="00C5712C" w:rsidRPr="0051429C" w:rsidRDefault="00C5712C" w:rsidP="00A530AC">
            <w:pPr>
              <w:jc w:val="center"/>
              <w:rPr>
                <w:rFonts w:cstheme="minorHAnsi"/>
                <w:sz w:val="22"/>
                <w:szCs w:val="22"/>
              </w:rPr>
            </w:pPr>
            <w:r w:rsidRPr="0051429C">
              <w:rPr>
                <w:rFonts w:cstheme="minorHAnsi"/>
                <w:sz w:val="22"/>
                <w:szCs w:val="22"/>
              </w:rPr>
              <w:t>Pyke et al., 2011</w:t>
            </w:r>
          </w:p>
        </w:tc>
        <w:tc>
          <w:tcPr>
            <w:tcW w:w="1350" w:type="dxa"/>
            <w:noWrap/>
            <w:vAlign w:val="center"/>
            <w:hideMark/>
          </w:tcPr>
          <w:p w14:paraId="352E2E15" w14:textId="77777777" w:rsidR="00C5712C" w:rsidRPr="0051429C" w:rsidRDefault="00C5712C" w:rsidP="00A530AC">
            <w:pPr>
              <w:jc w:val="center"/>
              <w:rPr>
                <w:rFonts w:cstheme="minorHAnsi"/>
                <w:sz w:val="22"/>
                <w:szCs w:val="22"/>
              </w:rPr>
            </w:pPr>
            <w:r w:rsidRPr="0051429C">
              <w:rPr>
                <w:rFonts w:cstheme="minorHAnsi"/>
                <w:sz w:val="22"/>
                <w:szCs w:val="22"/>
              </w:rPr>
              <w:t>Naval Air Station, MA</w:t>
            </w:r>
          </w:p>
        </w:tc>
        <w:tc>
          <w:tcPr>
            <w:tcW w:w="720" w:type="dxa"/>
            <w:noWrap/>
            <w:vAlign w:val="center"/>
            <w:hideMark/>
          </w:tcPr>
          <w:p w14:paraId="47AAACDA" w14:textId="77777777" w:rsidR="00C5712C" w:rsidRPr="0051429C" w:rsidRDefault="00C5712C" w:rsidP="00A530AC">
            <w:pPr>
              <w:jc w:val="center"/>
              <w:rPr>
                <w:rFonts w:cstheme="minorHAnsi"/>
                <w:sz w:val="22"/>
                <w:szCs w:val="22"/>
              </w:rPr>
            </w:pPr>
            <w:r w:rsidRPr="0051429C">
              <w:rPr>
                <w:rFonts w:cstheme="minorHAnsi"/>
                <w:sz w:val="22"/>
                <w:szCs w:val="22"/>
              </w:rPr>
              <w:t>5.7</w:t>
            </w:r>
          </w:p>
        </w:tc>
        <w:tc>
          <w:tcPr>
            <w:tcW w:w="2250" w:type="dxa"/>
            <w:noWrap/>
            <w:vAlign w:val="center"/>
            <w:hideMark/>
          </w:tcPr>
          <w:p w14:paraId="79B5FD23" w14:textId="77777777" w:rsidR="00C5712C" w:rsidRPr="0051429C" w:rsidRDefault="00C5712C" w:rsidP="00A530AC">
            <w:pPr>
              <w:jc w:val="center"/>
              <w:rPr>
                <w:rFonts w:cstheme="minorHAnsi"/>
                <w:sz w:val="22"/>
                <w:szCs w:val="22"/>
              </w:rPr>
            </w:pPr>
            <w:r w:rsidRPr="0051429C">
              <w:rPr>
                <w:rFonts w:cstheme="minorHAnsi"/>
                <w:sz w:val="22"/>
                <w:szCs w:val="22"/>
              </w:rPr>
              <w:t>Built environment with 64-71% open space</w:t>
            </w:r>
          </w:p>
        </w:tc>
        <w:tc>
          <w:tcPr>
            <w:tcW w:w="1170" w:type="dxa"/>
            <w:noWrap/>
            <w:vAlign w:val="center"/>
            <w:hideMark/>
          </w:tcPr>
          <w:p w14:paraId="55BD0EAA" w14:textId="77777777" w:rsidR="00C5712C" w:rsidRPr="0051429C" w:rsidRDefault="00C5712C" w:rsidP="00A530AC">
            <w:pPr>
              <w:jc w:val="center"/>
              <w:rPr>
                <w:rFonts w:cstheme="minorHAnsi"/>
                <w:sz w:val="22"/>
                <w:szCs w:val="22"/>
              </w:rPr>
            </w:pPr>
            <w:r w:rsidRPr="0051429C">
              <w:rPr>
                <w:rFonts w:cstheme="minorHAnsi"/>
                <w:sz w:val="22"/>
                <w:szCs w:val="22"/>
              </w:rPr>
              <w:t>SG WATER</w:t>
            </w:r>
          </w:p>
        </w:tc>
        <w:tc>
          <w:tcPr>
            <w:tcW w:w="1350" w:type="dxa"/>
            <w:noWrap/>
            <w:vAlign w:val="center"/>
            <w:hideMark/>
          </w:tcPr>
          <w:p w14:paraId="50E87FC6" w14:textId="77777777" w:rsidR="00C5712C" w:rsidRPr="0051429C" w:rsidRDefault="00C5712C" w:rsidP="00A530AC">
            <w:pPr>
              <w:jc w:val="center"/>
              <w:rPr>
                <w:rFonts w:cstheme="minorHAnsi"/>
                <w:sz w:val="22"/>
                <w:szCs w:val="22"/>
              </w:rPr>
            </w:pPr>
            <w:r w:rsidRPr="0051429C">
              <w:rPr>
                <w:rFonts w:cstheme="minorHAnsi"/>
                <w:sz w:val="22"/>
                <w:szCs w:val="22"/>
              </w:rPr>
              <w:t>Delta change factor</w:t>
            </w:r>
          </w:p>
        </w:tc>
        <w:tc>
          <w:tcPr>
            <w:tcW w:w="1345" w:type="dxa"/>
            <w:noWrap/>
            <w:vAlign w:val="center"/>
            <w:hideMark/>
          </w:tcPr>
          <w:p w14:paraId="027ABDFA" w14:textId="77777777" w:rsidR="00C5712C" w:rsidRPr="0051429C" w:rsidRDefault="00C5712C" w:rsidP="00A530AC">
            <w:pPr>
              <w:jc w:val="center"/>
              <w:rPr>
                <w:rFonts w:cstheme="minorHAnsi"/>
                <w:sz w:val="22"/>
                <w:szCs w:val="22"/>
              </w:rPr>
            </w:pPr>
            <w:r w:rsidRPr="0051429C">
              <w:rPr>
                <w:rFonts w:cstheme="minorHAnsi"/>
                <w:sz w:val="22"/>
                <w:szCs w:val="22"/>
              </w:rPr>
              <w:t>Not assessed</w:t>
            </w:r>
          </w:p>
        </w:tc>
      </w:tr>
      <w:tr w:rsidR="00C5712C" w:rsidRPr="00495CD7" w14:paraId="1A2E751D" w14:textId="77777777" w:rsidTr="0051429C">
        <w:trPr>
          <w:trHeight w:val="600"/>
        </w:trPr>
        <w:tc>
          <w:tcPr>
            <w:tcW w:w="1165" w:type="dxa"/>
            <w:noWrap/>
            <w:vAlign w:val="center"/>
            <w:hideMark/>
          </w:tcPr>
          <w:p w14:paraId="028E8F9D" w14:textId="77777777" w:rsidR="00C5712C" w:rsidRPr="0051429C" w:rsidRDefault="00C5712C" w:rsidP="00A530AC">
            <w:pPr>
              <w:jc w:val="center"/>
              <w:rPr>
                <w:rFonts w:cstheme="minorHAnsi"/>
                <w:sz w:val="22"/>
                <w:szCs w:val="22"/>
              </w:rPr>
            </w:pPr>
            <w:r w:rsidRPr="0051429C">
              <w:rPr>
                <w:rFonts w:cstheme="minorHAnsi"/>
                <w:sz w:val="22"/>
                <w:szCs w:val="22"/>
              </w:rPr>
              <w:t>Easton et al., 2017</w:t>
            </w:r>
          </w:p>
        </w:tc>
        <w:tc>
          <w:tcPr>
            <w:tcW w:w="1350" w:type="dxa"/>
            <w:noWrap/>
            <w:vAlign w:val="center"/>
            <w:hideMark/>
          </w:tcPr>
          <w:p w14:paraId="32282FD6" w14:textId="77777777" w:rsidR="00C5712C" w:rsidRPr="0051429C" w:rsidRDefault="00C5712C" w:rsidP="00A530AC">
            <w:pPr>
              <w:jc w:val="center"/>
              <w:rPr>
                <w:rFonts w:cstheme="minorHAnsi"/>
                <w:sz w:val="22"/>
                <w:szCs w:val="22"/>
              </w:rPr>
            </w:pPr>
            <w:r w:rsidRPr="0051429C">
              <w:rPr>
                <w:rFonts w:cstheme="minorHAnsi"/>
                <w:sz w:val="22"/>
                <w:szCs w:val="22"/>
              </w:rPr>
              <w:t>Difficult Run watershed, VA</w:t>
            </w:r>
          </w:p>
        </w:tc>
        <w:tc>
          <w:tcPr>
            <w:tcW w:w="720" w:type="dxa"/>
            <w:noWrap/>
            <w:vAlign w:val="center"/>
            <w:hideMark/>
          </w:tcPr>
          <w:p w14:paraId="4ABFE841" w14:textId="77777777" w:rsidR="00C5712C" w:rsidRPr="0051429C" w:rsidRDefault="00C5712C" w:rsidP="00A530AC">
            <w:pPr>
              <w:jc w:val="center"/>
              <w:rPr>
                <w:rFonts w:cstheme="minorHAnsi"/>
                <w:sz w:val="22"/>
                <w:szCs w:val="22"/>
              </w:rPr>
            </w:pPr>
            <w:r w:rsidRPr="0051429C">
              <w:rPr>
                <w:rFonts w:cstheme="minorHAnsi"/>
                <w:sz w:val="22"/>
                <w:szCs w:val="22"/>
              </w:rPr>
              <w:t>150</w:t>
            </w:r>
          </w:p>
        </w:tc>
        <w:tc>
          <w:tcPr>
            <w:tcW w:w="2250" w:type="dxa"/>
            <w:vAlign w:val="center"/>
            <w:hideMark/>
          </w:tcPr>
          <w:p w14:paraId="3F3DE958" w14:textId="77777777" w:rsidR="00C5712C" w:rsidRPr="0051429C" w:rsidRDefault="00C5712C" w:rsidP="00A530AC">
            <w:pPr>
              <w:jc w:val="center"/>
              <w:rPr>
                <w:rFonts w:cstheme="minorHAnsi"/>
                <w:sz w:val="22"/>
                <w:szCs w:val="22"/>
              </w:rPr>
            </w:pPr>
            <w:r w:rsidRPr="0051429C">
              <w:rPr>
                <w:rFonts w:cstheme="minorHAnsi"/>
                <w:sz w:val="22"/>
                <w:szCs w:val="22"/>
              </w:rPr>
              <w:t>57% urban development; 8% commercial/industrial; 11% transportation; 24% open space</w:t>
            </w:r>
          </w:p>
        </w:tc>
        <w:tc>
          <w:tcPr>
            <w:tcW w:w="1170" w:type="dxa"/>
            <w:noWrap/>
            <w:vAlign w:val="center"/>
            <w:hideMark/>
          </w:tcPr>
          <w:p w14:paraId="452DA5BE" w14:textId="77777777" w:rsidR="00C5712C" w:rsidRPr="0051429C" w:rsidRDefault="00C5712C" w:rsidP="00A530AC">
            <w:pPr>
              <w:jc w:val="center"/>
              <w:rPr>
                <w:rFonts w:cstheme="minorHAnsi"/>
                <w:sz w:val="22"/>
                <w:szCs w:val="22"/>
              </w:rPr>
            </w:pPr>
            <w:r w:rsidRPr="0051429C">
              <w:rPr>
                <w:rFonts w:cstheme="minorHAnsi"/>
                <w:sz w:val="22"/>
                <w:szCs w:val="22"/>
              </w:rPr>
              <w:t>SWMM</w:t>
            </w:r>
          </w:p>
        </w:tc>
        <w:tc>
          <w:tcPr>
            <w:tcW w:w="1350" w:type="dxa"/>
            <w:noWrap/>
            <w:vAlign w:val="center"/>
            <w:hideMark/>
          </w:tcPr>
          <w:p w14:paraId="033C3C86" w14:textId="77777777" w:rsidR="00C5712C" w:rsidRPr="0051429C" w:rsidRDefault="00C5712C" w:rsidP="00A530AC">
            <w:pPr>
              <w:jc w:val="center"/>
              <w:rPr>
                <w:rFonts w:cstheme="minorHAnsi"/>
                <w:sz w:val="22"/>
                <w:szCs w:val="22"/>
              </w:rPr>
            </w:pPr>
            <w:r w:rsidRPr="0051429C">
              <w:rPr>
                <w:rFonts w:cstheme="minorHAnsi"/>
                <w:sz w:val="22"/>
                <w:szCs w:val="22"/>
              </w:rPr>
              <w:t>GCM</w:t>
            </w:r>
          </w:p>
        </w:tc>
        <w:tc>
          <w:tcPr>
            <w:tcW w:w="1345" w:type="dxa"/>
            <w:noWrap/>
            <w:vAlign w:val="center"/>
            <w:hideMark/>
          </w:tcPr>
          <w:p w14:paraId="38EA93A2" w14:textId="77777777" w:rsidR="00C5712C" w:rsidRPr="0051429C" w:rsidRDefault="00C5712C" w:rsidP="00A530AC">
            <w:pPr>
              <w:jc w:val="center"/>
              <w:rPr>
                <w:rFonts w:cstheme="minorHAnsi"/>
                <w:sz w:val="22"/>
                <w:szCs w:val="22"/>
              </w:rPr>
            </w:pPr>
            <w:r w:rsidRPr="0051429C">
              <w:rPr>
                <w:rFonts w:cstheme="minorHAnsi"/>
                <w:sz w:val="22"/>
                <w:szCs w:val="22"/>
              </w:rPr>
              <w:t>-1.2/+4.1 °C</w:t>
            </w:r>
          </w:p>
        </w:tc>
      </w:tr>
      <w:tr w:rsidR="00C5712C" w:rsidRPr="00495CD7" w14:paraId="20047A8E" w14:textId="77777777" w:rsidTr="0051429C">
        <w:trPr>
          <w:trHeight w:val="600"/>
        </w:trPr>
        <w:tc>
          <w:tcPr>
            <w:tcW w:w="1165" w:type="dxa"/>
            <w:noWrap/>
            <w:vAlign w:val="center"/>
            <w:hideMark/>
          </w:tcPr>
          <w:p w14:paraId="034F9A0D" w14:textId="77777777" w:rsidR="00C5712C" w:rsidRPr="0051429C" w:rsidRDefault="00C5712C" w:rsidP="00A530AC">
            <w:pPr>
              <w:jc w:val="center"/>
              <w:rPr>
                <w:rFonts w:cstheme="minorHAnsi"/>
                <w:sz w:val="22"/>
                <w:szCs w:val="22"/>
              </w:rPr>
            </w:pPr>
            <w:r w:rsidRPr="0051429C">
              <w:rPr>
                <w:rFonts w:cstheme="minorHAnsi"/>
                <w:sz w:val="22"/>
                <w:szCs w:val="22"/>
              </w:rPr>
              <w:t>Munson et al., 2015</w:t>
            </w:r>
          </w:p>
        </w:tc>
        <w:tc>
          <w:tcPr>
            <w:tcW w:w="1350" w:type="dxa"/>
            <w:noWrap/>
            <w:vAlign w:val="center"/>
            <w:hideMark/>
          </w:tcPr>
          <w:p w14:paraId="1FD5A743" w14:textId="77777777" w:rsidR="00C5712C" w:rsidRPr="0051429C" w:rsidRDefault="00C5712C" w:rsidP="00A530AC">
            <w:pPr>
              <w:jc w:val="center"/>
              <w:rPr>
                <w:rFonts w:cstheme="minorHAnsi"/>
                <w:sz w:val="22"/>
                <w:szCs w:val="22"/>
              </w:rPr>
            </w:pPr>
            <w:r w:rsidRPr="0051429C">
              <w:rPr>
                <w:rFonts w:cstheme="minorHAnsi"/>
                <w:sz w:val="22"/>
                <w:szCs w:val="22"/>
              </w:rPr>
              <w:t>Alewife Brook watershed, MA</w:t>
            </w:r>
          </w:p>
        </w:tc>
        <w:tc>
          <w:tcPr>
            <w:tcW w:w="720" w:type="dxa"/>
            <w:noWrap/>
            <w:vAlign w:val="center"/>
            <w:hideMark/>
          </w:tcPr>
          <w:p w14:paraId="627E7435" w14:textId="77777777" w:rsidR="00C5712C" w:rsidRPr="0051429C" w:rsidRDefault="00C5712C" w:rsidP="00A530AC">
            <w:pPr>
              <w:jc w:val="center"/>
              <w:rPr>
                <w:rFonts w:cstheme="minorHAnsi"/>
                <w:sz w:val="22"/>
                <w:szCs w:val="22"/>
              </w:rPr>
            </w:pPr>
            <w:r w:rsidRPr="0051429C">
              <w:rPr>
                <w:rFonts w:cstheme="minorHAnsi"/>
                <w:sz w:val="22"/>
                <w:szCs w:val="22"/>
              </w:rPr>
              <w:t>22</w:t>
            </w:r>
          </w:p>
        </w:tc>
        <w:tc>
          <w:tcPr>
            <w:tcW w:w="2250" w:type="dxa"/>
            <w:shd w:val="clear" w:color="auto" w:fill="auto"/>
            <w:noWrap/>
            <w:vAlign w:val="center"/>
            <w:hideMark/>
          </w:tcPr>
          <w:p w14:paraId="283CEEF2" w14:textId="77777777" w:rsidR="00C5712C" w:rsidRPr="0051429C" w:rsidRDefault="00C5712C" w:rsidP="00A530AC">
            <w:pPr>
              <w:jc w:val="center"/>
              <w:rPr>
                <w:rFonts w:cstheme="minorHAnsi"/>
                <w:sz w:val="22"/>
                <w:szCs w:val="22"/>
              </w:rPr>
            </w:pPr>
            <w:r w:rsidRPr="0051429C">
              <w:rPr>
                <w:rFonts w:cstheme="minorHAnsi"/>
                <w:sz w:val="22"/>
                <w:szCs w:val="22"/>
              </w:rPr>
              <w:t>61% residential; 11% commercial; 11% open land; 17% other</w:t>
            </w:r>
          </w:p>
        </w:tc>
        <w:tc>
          <w:tcPr>
            <w:tcW w:w="1170" w:type="dxa"/>
            <w:vAlign w:val="center"/>
            <w:hideMark/>
          </w:tcPr>
          <w:p w14:paraId="44A77DA6" w14:textId="77777777" w:rsidR="00C5712C" w:rsidRPr="0051429C" w:rsidRDefault="00C5712C" w:rsidP="00A530AC">
            <w:pPr>
              <w:jc w:val="center"/>
              <w:rPr>
                <w:rFonts w:cstheme="minorHAnsi"/>
                <w:sz w:val="22"/>
                <w:szCs w:val="22"/>
              </w:rPr>
            </w:pPr>
            <w:r w:rsidRPr="0051429C">
              <w:rPr>
                <w:rFonts w:cstheme="minorHAnsi"/>
                <w:sz w:val="22"/>
                <w:szCs w:val="22"/>
              </w:rPr>
              <w:t>Multiple regression</w:t>
            </w:r>
          </w:p>
        </w:tc>
        <w:tc>
          <w:tcPr>
            <w:tcW w:w="1350" w:type="dxa"/>
            <w:vAlign w:val="center"/>
            <w:hideMark/>
          </w:tcPr>
          <w:p w14:paraId="688C2AEF" w14:textId="77777777" w:rsidR="00C5712C" w:rsidRPr="0051429C" w:rsidRDefault="00C5712C" w:rsidP="00A530AC">
            <w:pPr>
              <w:jc w:val="center"/>
              <w:rPr>
                <w:rFonts w:cstheme="minorHAnsi"/>
                <w:sz w:val="22"/>
                <w:szCs w:val="22"/>
              </w:rPr>
            </w:pPr>
            <w:r w:rsidRPr="0051429C">
              <w:rPr>
                <w:rFonts w:cstheme="minorHAnsi"/>
                <w:sz w:val="22"/>
                <w:szCs w:val="22"/>
              </w:rPr>
              <w:t>Analysis of historical climate variability</w:t>
            </w:r>
          </w:p>
        </w:tc>
        <w:tc>
          <w:tcPr>
            <w:tcW w:w="1345" w:type="dxa"/>
            <w:noWrap/>
            <w:vAlign w:val="center"/>
            <w:hideMark/>
          </w:tcPr>
          <w:p w14:paraId="645806A9" w14:textId="77777777" w:rsidR="00C5712C" w:rsidRPr="0051429C" w:rsidRDefault="00C5712C" w:rsidP="00A530AC">
            <w:pPr>
              <w:jc w:val="center"/>
              <w:rPr>
                <w:rFonts w:cstheme="minorHAnsi"/>
                <w:sz w:val="22"/>
                <w:szCs w:val="22"/>
              </w:rPr>
            </w:pPr>
            <w:r w:rsidRPr="0051429C">
              <w:rPr>
                <w:rFonts w:cstheme="minorHAnsi"/>
                <w:sz w:val="22"/>
                <w:szCs w:val="22"/>
              </w:rPr>
              <w:t>+1/+5%</w:t>
            </w:r>
          </w:p>
        </w:tc>
      </w:tr>
      <w:tr w:rsidR="00C5712C" w:rsidRPr="00495CD7" w14:paraId="6B1C7F2B" w14:textId="77777777" w:rsidTr="0051429C">
        <w:trPr>
          <w:trHeight w:val="300"/>
        </w:trPr>
        <w:tc>
          <w:tcPr>
            <w:tcW w:w="1165" w:type="dxa"/>
            <w:noWrap/>
            <w:vAlign w:val="center"/>
            <w:hideMark/>
          </w:tcPr>
          <w:p w14:paraId="66DE6869" w14:textId="3CEC5CE2" w:rsidR="00C5712C" w:rsidRPr="0051429C" w:rsidRDefault="00C5712C" w:rsidP="00A530AC">
            <w:pPr>
              <w:jc w:val="center"/>
              <w:rPr>
                <w:rFonts w:cstheme="minorHAnsi"/>
                <w:sz w:val="22"/>
                <w:szCs w:val="22"/>
              </w:rPr>
            </w:pPr>
            <w:r w:rsidRPr="0051429C">
              <w:rPr>
                <w:rFonts w:cstheme="minorHAnsi"/>
                <w:sz w:val="22"/>
                <w:szCs w:val="22"/>
              </w:rPr>
              <w:t>Tong</w:t>
            </w:r>
            <w:r w:rsidR="0051429C">
              <w:rPr>
                <w:rFonts w:cstheme="minorHAnsi"/>
                <w:sz w:val="22"/>
                <w:szCs w:val="22"/>
              </w:rPr>
              <w:t xml:space="preserve"> et al.</w:t>
            </w:r>
            <w:r w:rsidRPr="0051429C">
              <w:rPr>
                <w:rFonts w:cstheme="minorHAnsi"/>
                <w:sz w:val="22"/>
                <w:szCs w:val="22"/>
              </w:rPr>
              <w:t>, 2006</w:t>
            </w:r>
          </w:p>
        </w:tc>
        <w:tc>
          <w:tcPr>
            <w:tcW w:w="1350" w:type="dxa"/>
            <w:noWrap/>
            <w:vAlign w:val="center"/>
            <w:hideMark/>
          </w:tcPr>
          <w:p w14:paraId="7D586147" w14:textId="77777777" w:rsidR="00C5712C" w:rsidRPr="0051429C" w:rsidRDefault="00C5712C" w:rsidP="00A530AC">
            <w:pPr>
              <w:jc w:val="center"/>
              <w:rPr>
                <w:rFonts w:cstheme="minorHAnsi"/>
                <w:sz w:val="22"/>
                <w:szCs w:val="22"/>
              </w:rPr>
            </w:pPr>
            <w:r w:rsidRPr="0051429C">
              <w:rPr>
                <w:rFonts w:cstheme="minorHAnsi"/>
                <w:sz w:val="22"/>
                <w:szCs w:val="22"/>
              </w:rPr>
              <w:t>Lower Great Miami watershed, OH</w:t>
            </w:r>
          </w:p>
        </w:tc>
        <w:tc>
          <w:tcPr>
            <w:tcW w:w="720" w:type="dxa"/>
            <w:noWrap/>
            <w:vAlign w:val="center"/>
            <w:hideMark/>
          </w:tcPr>
          <w:p w14:paraId="4298D887" w14:textId="77777777" w:rsidR="00C5712C" w:rsidRPr="0051429C" w:rsidRDefault="00C5712C" w:rsidP="00A530AC">
            <w:pPr>
              <w:jc w:val="center"/>
              <w:rPr>
                <w:rFonts w:cstheme="minorHAnsi"/>
                <w:sz w:val="22"/>
                <w:szCs w:val="22"/>
              </w:rPr>
            </w:pPr>
            <w:r w:rsidRPr="0051429C">
              <w:rPr>
                <w:rFonts w:cstheme="minorHAnsi"/>
                <w:sz w:val="22"/>
                <w:szCs w:val="22"/>
              </w:rPr>
              <w:t>3600</w:t>
            </w:r>
          </w:p>
        </w:tc>
        <w:tc>
          <w:tcPr>
            <w:tcW w:w="2250" w:type="dxa"/>
            <w:shd w:val="clear" w:color="auto" w:fill="auto"/>
            <w:noWrap/>
            <w:vAlign w:val="center"/>
            <w:hideMark/>
          </w:tcPr>
          <w:p w14:paraId="7CB79712" w14:textId="77777777" w:rsidR="00C5712C" w:rsidRPr="0051429C" w:rsidRDefault="00C5712C" w:rsidP="00A530AC">
            <w:pPr>
              <w:jc w:val="center"/>
              <w:rPr>
                <w:rFonts w:cstheme="minorHAnsi"/>
                <w:sz w:val="22"/>
                <w:szCs w:val="22"/>
              </w:rPr>
            </w:pPr>
            <w:r w:rsidRPr="0051429C">
              <w:rPr>
                <w:rFonts w:cstheme="minorHAnsi"/>
                <w:sz w:val="22"/>
                <w:szCs w:val="22"/>
              </w:rPr>
              <w:t>71% agricultural; 17% forest; 12% urban</w:t>
            </w:r>
          </w:p>
        </w:tc>
        <w:tc>
          <w:tcPr>
            <w:tcW w:w="1170" w:type="dxa"/>
            <w:noWrap/>
            <w:vAlign w:val="center"/>
            <w:hideMark/>
          </w:tcPr>
          <w:p w14:paraId="2A2B7A30" w14:textId="77777777" w:rsidR="00C5712C" w:rsidRPr="0051429C" w:rsidRDefault="00C5712C" w:rsidP="00A530AC">
            <w:pPr>
              <w:jc w:val="center"/>
              <w:rPr>
                <w:rFonts w:cstheme="minorHAnsi"/>
                <w:sz w:val="22"/>
                <w:szCs w:val="22"/>
              </w:rPr>
            </w:pPr>
            <w:r w:rsidRPr="0051429C">
              <w:rPr>
                <w:rFonts w:cstheme="minorHAnsi"/>
                <w:sz w:val="22"/>
                <w:szCs w:val="22"/>
              </w:rPr>
              <w:t>BASINS</w:t>
            </w:r>
          </w:p>
        </w:tc>
        <w:tc>
          <w:tcPr>
            <w:tcW w:w="1350" w:type="dxa"/>
            <w:noWrap/>
            <w:vAlign w:val="center"/>
            <w:hideMark/>
          </w:tcPr>
          <w:p w14:paraId="60FB4599" w14:textId="77777777" w:rsidR="00C5712C" w:rsidRPr="0051429C" w:rsidRDefault="00C5712C" w:rsidP="00A530AC">
            <w:pPr>
              <w:jc w:val="center"/>
              <w:rPr>
                <w:rFonts w:cstheme="minorHAnsi"/>
                <w:sz w:val="22"/>
                <w:szCs w:val="22"/>
              </w:rPr>
            </w:pPr>
            <w:r w:rsidRPr="0051429C">
              <w:rPr>
                <w:rFonts w:cstheme="minorHAnsi"/>
                <w:sz w:val="22"/>
                <w:szCs w:val="22"/>
              </w:rPr>
              <w:t>Delta change factor</w:t>
            </w:r>
          </w:p>
        </w:tc>
        <w:tc>
          <w:tcPr>
            <w:tcW w:w="1345" w:type="dxa"/>
            <w:noWrap/>
            <w:vAlign w:val="center"/>
            <w:hideMark/>
          </w:tcPr>
          <w:p w14:paraId="22A9E755" w14:textId="77777777" w:rsidR="00C5712C" w:rsidRPr="0051429C" w:rsidRDefault="00C5712C" w:rsidP="00A530AC">
            <w:pPr>
              <w:jc w:val="center"/>
              <w:rPr>
                <w:rFonts w:cstheme="minorHAnsi"/>
                <w:sz w:val="22"/>
                <w:szCs w:val="22"/>
              </w:rPr>
            </w:pPr>
            <w:r w:rsidRPr="0051429C">
              <w:rPr>
                <w:rFonts w:cstheme="minorHAnsi"/>
                <w:sz w:val="22"/>
                <w:szCs w:val="22"/>
              </w:rPr>
              <w:t>+2/+4 °C</w:t>
            </w:r>
          </w:p>
        </w:tc>
      </w:tr>
      <w:tr w:rsidR="00C5712C" w:rsidRPr="00495CD7" w14:paraId="7D0D142A" w14:textId="77777777" w:rsidTr="0051429C">
        <w:trPr>
          <w:trHeight w:val="300"/>
        </w:trPr>
        <w:tc>
          <w:tcPr>
            <w:tcW w:w="1165" w:type="dxa"/>
            <w:noWrap/>
            <w:vAlign w:val="center"/>
            <w:hideMark/>
          </w:tcPr>
          <w:p w14:paraId="3F4785EA" w14:textId="77777777" w:rsidR="00C5712C" w:rsidRPr="0051429C" w:rsidRDefault="00C5712C" w:rsidP="00A530AC">
            <w:pPr>
              <w:jc w:val="center"/>
              <w:rPr>
                <w:rFonts w:cstheme="minorHAnsi"/>
                <w:sz w:val="22"/>
                <w:szCs w:val="22"/>
              </w:rPr>
            </w:pPr>
            <w:r w:rsidRPr="0051429C">
              <w:rPr>
                <w:rFonts w:cstheme="minorHAnsi"/>
                <w:sz w:val="22"/>
                <w:szCs w:val="22"/>
              </w:rPr>
              <w:t>Xiang, 2017</w:t>
            </w:r>
          </w:p>
        </w:tc>
        <w:tc>
          <w:tcPr>
            <w:tcW w:w="1350" w:type="dxa"/>
            <w:noWrap/>
            <w:vAlign w:val="center"/>
            <w:hideMark/>
          </w:tcPr>
          <w:p w14:paraId="35E92E10" w14:textId="77777777" w:rsidR="00C5712C" w:rsidRPr="0051429C" w:rsidRDefault="00C5712C" w:rsidP="00A530AC">
            <w:pPr>
              <w:jc w:val="center"/>
              <w:rPr>
                <w:rFonts w:cstheme="minorHAnsi"/>
                <w:sz w:val="22"/>
                <w:szCs w:val="22"/>
              </w:rPr>
            </w:pPr>
            <w:r w:rsidRPr="0051429C">
              <w:rPr>
                <w:rFonts w:cstheme="minorHAnsi"/>
                <w:sz w:val="22"/>
                <w:szCs w:val="22"/>
              </w:rPr>
              <w:t>Wilde Lake watershed, MD</w:t>
            </w:r>
          </w:p>
        </w:tc>
        <w:tc>
          <w:tcPr>
            <w:tcW w:w="720" w:type="dxa"/>
            <w:noWrap/>
            <w:vAlign w:val="center"/>
            <w:hideMark/>
          </w:tcPr>
          <w:p w14:paraId="4D98DD4D" w14:textId="77777777" w:rsidR="00C5712C" w:rsidRPr="0051429C" w:rsidRDefault="00C5712C" w:rsidP="00A530AC">
            <w:pPr>
              <w:jc w:val="center"/>
              <w:rPr>
                <w:rFonts w:cstheme="minorHAnsi"/>
                <w:sz w:val="22"/>
                <w:szCs w:val="22"/>
              </w:rPr>
            </w:pPr>
            <w:r w:rsidRPr="0051429C">
              <w:rPr>
                <w:rFonts w:cstheme="minorHAnsi"/>
                <w:sz w:val="22"/>
                <w:szCs w:val="22"/>
              </w:rPr>
              <w:t>4.9</w:t>
            </w:r>
          </w:p>
        </w:tc>
        <w:tc>
          <w:tcPr>
            <w:tcW w:w="2250" w:type="dxa"/>
            <w:shd w:val="clear" w:color="auto" w:fill="auto"/>
            <w:noWrap/>
            <w:vAlign w:val="center"/>
            <w:hideMark/>
          </w:tcPr>
          <w:p w14:paraId="7C6EA35E" w14:textId="77777777" w:rsidR="00C5712C" w:rsidRPr="0051429C" w:rsidRDefault="00C5712C" w:rsidP="00A530AC">
            <w:pPr>
              <w:jc w:val="center"/>
              <w:rPr>
                <w:rFonts w:cstheme="minorHAnsi"/>
                <w:sz w:val="22"/>
                <w:szCs w:val="22"/>
              </w:rPr>
            </w:pPr>
            <w:r w:rsidRPr="0051429C">
              <w:rPr>
                <w:rFonts w:cstheme="minorHAnsi"/>
                <w:sz w:val="22"/>
                <w:szCs w:val="22"/>
              </w:rPr>
              <w:t>Fully built out, 32% impervious</w:t>
            </w:r>
          </w:p>
        </w:tc>
        <w:tc>
          <w:tcPr>
            <w:tcW w:w="1170" w:type="dxa"/>
            <w:noWrap/>
            <w:vAlign w:val="center"/>
            <w:hideMark/>
          </w:tcPr>
          <w:p w14:paraId="3B7E4988" w14:textId="77777777" w:rsidR="00C5712C" w:rsidRPr="0051429C" w:rsidRDefault="00C5712C" w:rsidP="00A530AC">
            <w:pPr>
              <w:jc w:val="center"/>
              <w:rPr>
                <w:rFonts w:cstheme="minorHAnsi"/>
                <w:sz w:val="22"/>
                <w:szCs w:val="22"/>
              </w:rPr>
            </w:pPr>
            <w:r w:rsidRPr="0051429C">
              <w:rPr>
                <w:rFonts w:cstheme="minorHAnsi"/>
                <w:sz w:val="22"/>
                <w:szCs w:val="22"/>
              </w:rPr>
              <w:t>SWAT</w:t>
            </w:r>
          </w:p>
        </w:tc>
        <w:tc>
          <w:tcPr>
            <w:tcW w:w="1350" w:type="dxa"/>
            <w:noWrap/>
            <w:vAlign w:val="center"/>
            <w:hideMark/>
          </w:tcPr>
          <w:p w14:paraId="76D7ADF6" w14:textId="77777777" w:rsidR="00C5712C" w:rsidRPr="0051429C" w:rsidRDefault="00C5712C" w:rsidP="00A530AC">
            <w:pPr>
              <w:jc w:val="center"/>
              <w:rPr>
                <w:rFonts w:cstheme="minorHAnsi"/>
                <w:sz w:val="22"/>
                <w:szCs w:val="22"/>
              </w:rPr>
            </w:pPr>
            <w:r w:rsidRPr="0051429C">
              <w:rPr>
                <w:rFonts w:cstheme="minorHAnsi"/>
                <w:sz w:val="22"/>
                <w:szCs w:val="22"/>
              </w:rPr>
              <w:t>GCM</w:t>
            </w:r>
          </w:p>
        </w:tc>
        <w:tc>
          <w:tcPr>
            <w:tcW w:w="1345" w:type="dxa"/>
            <w:noWrap/>
            <w:vAlign w:val="center"/>
            <w:hideMark/>
          </w:tcPr>
          <w:p w14:paraId="4B39A21D" w14:textId="77777777" w:rsidR="00C5712C" w:rsidRPr="0051429C" w:rsidRDefault="00C5712C" w:rsidP="00A530AC">
            <w:pPr>
              <w:jc w:val="center"/>
              <w:rPr>
                <w:rFonts w:cstheme="minorHAnsi"/>
                <w:sz w:val="22"/>
                <w:szCs w:val="22"/>
              </w:rPr>
            </w:pPr>
            <w:r w:rsidRPr="0051429C">
              <w:rPr>
                <w:rFonts w:cstheme="minorHAnsi"/>
                <w:sz w:val="22"/>
                <w:szCs w:val="22"/>
              </w:rPr>
              <w:t>-0.2/+7.2 °C</w:t>
            </w:r>
          </w:p>
        </w:tc>
      </w:tr>
      <w:tr w:rsidR="00C5712C" w:rsidRPr="00495CD7" w14:paraId="65CEA792" w14:textId="77777777" w:rsidTr="0051429C">
        <w:trPr>
          <w:trHeight w:val="600"/>
        </w:trPr>
        <w:tc>
          <w:tcPr>
            <w:tcW w:w="1165" w:type="dxa"/>
            <w:noWrap/>
            <w:vAlign w:val="center"/>
            <w:hideMark/>
          </w:tcPr>
          <w:p w14:paraId="79CB8318" w14:textId="77777777" w:rsidR="00C5712C" w:rsidRPr="0051429C" w:rsidRDefault="00C5712C" w:rsidP="00A530AC">
            <w:pPr>
              <w:jc w:val="center"/>
              <w:rPr>
                <w:rFonts w:cstheme="minorHAnsi"/>
                <w:sz w:val="22"/>
                <w:szCs w:val="22"/>
              </w:rPr>
            </w:pPr>
            <w:r w:rsidRPr="0051429C">
              <w:rPr>
                <w:rFonts w:cstheme="minorHAnsi"/>
                <w:sz w:val="22"/>
                <w:szCs w:val="22"/>
              </w:rPr>
              <w:t>Fischbach et al., 2015</w:t>
            </w:r>
          </w:p>
        </w:tc>
        <w:tc>
          <w:tcPr>
            <w:tcW w:w="1350" w:type="dxa"/>
            <w:noWrap/>
            <w:vAlign w:val="center"/>
            <w:hideMark/>
          </w:tcPr>
          <w:p w14:paraId="0F712908" w14:textId="77777777" w:rsidR="00C5712C" w:rsidRPr="0051429C" w:rsidRDefault="00C5712C" w:rsidP="00A530AC">
            <w:pPr>
              <w:jc w:val="center"/>
              <w:rPr>
                <w:rFonts w:cstheme="minorHAnsi"/>
                <w:sz w:val="22"/>
                <w:szCs w:val="22"/>
              </w:rPr>
            </w:pPr>
            <w:r w:rsidRPr="0051429C">
              <w:rPr>
                <w:rFonts w:cstheme="minorHAnsi"/>
                <w:sz w:val="22"/>
                <w:szCs w:val="22"/>
              </w:rPr>
              <w:t>Patuxent River watershed, MD</w:t>
            </w:r>
          </w:p>
        </w:tc>
        <w:tc>
          <w:tcPr>
            <w:tcW w:w="720" w:type="dxa"/>
            <w:noWrap/>
            <w:vAlign w:val="center"/>
            <w:hideMark/>
          </w:tcPr>
          <w:p w14:paraId="033FCE62" w14:textId="77777777" w:rsidR="00C5712C" w:rsidRPr="0051429C" w:rsidRDefault="00C5712C" w:rsidP="00A530AC">
            <w:pPr>
              <w:jc w:val="center"/>
              <w:rPr>
                <w:rFonts w:cstheme="minorHAnsi"/>
                <w:sz w:val="22"/>
                <w:szCs w:val="22"/>
              </w:rPr>
            </w:pPr>
            <w:r w:rsidRPr="0051429C">
              <w:rPr>
                <w:rFonts w:cstheme="minorHAnsi"/>
                <w:sz w:val="22"/>
                <w:szCs w:val="22"/>
              </w:rPr>
              <w:t>2479</w:t>
            </w:r>
          </w:p>
        </w:tc>
        <w:tc>
          <w:tcPr>
            <w:tcW w:w="2250" w:type="dxa"/>
            <w:vAlign w:val="center"/>
            <w:hideMark/>
          </w:tcPr>
          <w:p w14:paraId="41DD3B1A" w14:textId="77777777" w:rsidR="00C5712C" w:rsidRPr="0051429C" w:rsidRDefault="00C5712C" w:rsidP="00A530AC">
            <w:pPr>
              <w:jc w:val="center"/>
              <w:rPr>
                <w:rFonts w:cstheme="minorHAnsi"/>
                <w:sz w:val="22"/>
                <w:szCs w:val="22"/>
              </w:rPr>
            </w:pPr>
            <w:r w:rsidRPr="0051429C">
              <w:rPr>
                <w:rFonts w:cstheme="minorHAnsi"/>
                <w:sz w:val="22"/>
                <w:szCs w:val="22"/>
              </w:rPr>
              <w:t>22% developed; 18% agricultural; 9% grassland; 50% forest</w:t>
            </w:r>
          </w:p>
        </w:tc>
        <w:tc>
          <w:tcPr>
            <w:tcW w:w="1170" w:type="dxa"/>
            <w:noWrap/>
            <w:vAlign w:val="center"/>
            <w:hideMark/>
          </w:tcPr>
          <w:p w14:paraId="5F312272" w14:textId="77777777" w:rsidR="00C5712C" w:rsidRPr="0051429C" w:rsidRDefault="00C5712C" w:rsidP="00A530AC">
            <w:pPr>
              <w:jc w:val="center"/>
              <w:rPr>
                <w:rFonts w:cstheme="minorHAnsi"/>
                <w:sz w:val="22"/>
                <w:szCs w:val="22"/>
              </w:rPr>
            </w:pPr>
            <w:r w:rsidRPr="0051429C">
              <w:rPr>
                <w:rFonts w:cstheme="minorHAnsi"/>
                <w:sz w:val="22"/>
                <w:szCs w:val="22"/>
              </w:rPr>
              <w:t>CBP 5.3.2</w:t>
            </w:r>
          </w:p>
        </w:tc>
        <w:tc>
          <w:tcPr>
            <w:tcW w:w="1350" w:type="dxa"/>
            <w:noWrap/>
            <w:vAlign w:val="center"/>
            <w:hideMark/>
          </w:tcPr>
          <w:p w14:paraId="7B0363A0" w14:textId="77777777" w:rsidR="00C5712C" w:rsidRPr="0051429C" w:rsidRDefault="00C5712C" w:rsidP="00A530AC">
            <w:pPr>
              <w:jc w:val="center"/>
              <w:rPr>
                <w:rFonts w:cstheme="minorHAnsi"/>
                <w:sz w:val="22"/>
                <w:szCs w:val="22"/>
              </w:rPr>
            </w:pPr>
            <w:r w:rsidRPr="0051429C">
              <w:rPr>
                <w:rFonts w:cstheme="minorHAnsi"/>
                <w:sz w:val="22"/>
                <w:szCs w:val="22"/>
              </w:rPr>
              <w:t>GCM</w:t>
            </w:r>
          </w:p>
        </w:tc>
        <w:tc>
          <w:tcPr>
            <w:tcW w:w="1345" w:type="dxa"/>
            <w:noWrap/>
            <w:vAlign w:val="center"/>
            <w:hideMark/>
          </w:tcPr>
          <w:p w14:paraId="4C11E6C3" w14:textId="77777777" w:rsidR="00C5712C" w:rsidRPr="0051429C" w:rsidRDefault="00C5712C" w:rsidP="00A530AC">
            <w:pPr>
              <w:jc w:val="center"/>
              <w:rPr>
                <w:rFonts w:cstheme="minorHAnsi"/>
                <w:sz w:val="22"/>
                <w:szCs w:val="22"/>
              </w:rPr>
            </w:pPr>
            <w:r w:rsidRPr="0051429C">
              <w:rPr>
                <w:rFonts w:cstheme="minorHAnsi"/>
                <w:sz w:val="22"/>
                <w:szCs w:val="22"/>
              </w:rPr>
              <w:t>+0.7/+2.8 °C</w:t>
            </w:r>
          </w:p>
        </w:tc>
      </w:tr>
    </w:tbl>
    <w:p w14:paraId="43FF78FC" w14:textId="77777777" w:rsidR="00C5712C" w:rsidRDefault="00C5712C" w:rsidP="00C5712C"/>
    <w:bookmarkEnd w:id="44"/>
    <w:p w14:paraId="53CB8C1E" w14:textId="77777777" w:rsidR="00D12B43" w:rsidRDefault="00C5712C" w:rsidP="00D12B43">
      <w:pPr>
        <w:keepNext/>
        <w:jc w:val="center"/>
      </w:pPr>
      <w:r>
        <w:rPr>
          <w:noProof/>
        </w:rPr>
        <w:lastRenderedPageBreak/>
        <w:drawing>
          <wp:inline distT="0" distB="0" distL="0" distR="0" wp14:anchorId="7F38E4B2" wp14:editId="44AA897C">
            <wp:extent cx="3657600" cy="3657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65CFAEF" w14:textId="4DDF313E" w:rsidR="00C5712C" w:rsidRPr="006D0B24" w:rsidRDefault="00D12B43" w:rsidP="00D12B43">
      <w:pPr>
        <w:pStyle w:val="Caption"/>
        <w:jc w:val="center"/>
        <w:rPr>
          <w:color w:val="1F4E79" w:themeColor="accent1" w:themeShade="80"/>
          <w:sz w:val="24"/>
          <w:szCs w:val="24"/>
        </w:rPr>
      </w:pPr>
      <w:bookmarkStart w:id="46" w:name="_Ref12289739"/>
      <w:r w:rsidRPr="006D0B24">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5</w:t>
      </w:r>
      <w:r w:rsidR="00C86F00">
        <w:rPr>
          <w:color w:val="1F4E79" w:themeColor="accent1" w:themeShade="80"/>
        </w:rPr>
        <w:fldChar w:fldCharType="end"/>
      </w:r>
      <w:bookmarkEnd w:id="46"/>
      <w:r w:rsidR="006D0B24" w:rsidRPr="006D0B24">
        <w:rPr>
          <w:color w:val="1F4E79" w:themeColor="accent1" w:themeShade="80"/>
        </w:rPr>
        <w:t>:</w:t>
      </w:r>
      <w:r w:rsidRPr="006D0B24">
        <w:rPr>
          <w:color w:val="1F4E79" w:themeColor="accent1" w:themeShade="80"/>
        </w:rPr>
        <w:t xml:space="preserve"> Relationship between % Change in TP Load and % Change in Flow across a set of independent studies. The black line is the average (population-level) fitted line resulting from a hierarchical linear regression where intercept and slope </w:t>
      </w:r>
      <w:proofErr w:type="gramStart"/>
      <w:r w:rsidRPr="006D0B24">
        <w:rPr>
          <w:color w:val="1F4E79" w:themeColor="accent1" w:themeShade="80"/>
        </w:rPr>
        <w:t>are allowed to</w:t>
      </w:r>
      <w:proofErr w:type="gramEnd"/>
      <w:r w:rsidRPr="006D0B24">
        <w:rPr>
          <w:color w:val="1F4E79" w:themeColor="accent1" w:themeShade="80"/>
        </w:rPr>
        <w:t xml:space="preserve"> vary across studies. The grey lines represent 95% confidence (solid) and prediction (dashed) intervals. Note that results from Tong et al. are not included in this regression because that study reported % changes in rainfall but not % changes in flow. The equation of the population-level regression is: %TP = 4.07 + 0.98 * %FLOW, and the standard errors associated with the intercept and slope estimates are 3.59 and 0.16, respectively.</w:t>
      </w:r>
    </w:p>
    <w:p w14:paraId="592C5117" w14:textId="335090AB" w:rsidR="00C36A70" w:rsidRDefault="00C36A70" w:rsidP="00C36A70">
      <w:pPr>
        <w:pStyle w:val="Heading3"/>
      </w:pPr>
      <w:r>
        <w:t>Soil P history</w:t>
      </w:r>
    </w:p>
    <w:p w14:paraId="34CAC0D2" w14:textId="64AEE422" w:rsidR="008F50D5" w:rsidRPr="008F50D5" w:rsidRDefault="004F776E" w:rsidP="008F50D5">
      <w:r>
        <w:t xml:space="preserve">Soil phosphorus levels are a primary determinant of phosphorus load.  Soil P levels, in turn, are affected by the amount of P runoff.  For climate scenarios with increasing P runoff, the levels in the soil will decrease, causing a small negative feedback.  The model of changes in soil P levels relative to runoff is an additive model with the coefficients contained in </w:t>
      </w:r>
      <w:r>
        <w:fldChar w:fldCharType="begin"/>
      </w:r>
      <w:r>
        <w:instrText xml:space="preserve"> REF _Ref12627067 \h </w:instrText>
      </w:r>
      <w:r>
        <w:fldChar w:fldCharType="separate"/>
      </w:r>
      <w:r>
        <w:t xml:space="preserve">Table </w:t>
      </w:r>
      <w:r>
        <w:rPr>
          <w:noProof/>
        </w:rPr>
        <w:t>4</w:t>
      </w:r>
      <w:r>
        <w:noBreakHyphen/>
      </w:r>
      <w:r>
        <w:rPr>
          <w:noProof/>
        </w:rPr>
        <w:t>3</w:t>
      </w:r>
      <w:r>
        <w:fldChar w:fldCharType="end"/>
      </w:r>
      <w:r>
        <w:t xml:space="preserve"> </w:t>
      </w:r>
    </w:p>
    <w:p w14:paraId="5AA1BDC0" w14:textId="4238E626" w:rsidR="004F776E" w:rsidRDefault="004F776E" w:rsidP="004F776E">
      <w:pPr>
        <w:pStyle w:val="Caption"/>
        <w:keepNext/>
      </w:pPr>
      <w:bookmarkStart w:id="47" w:name="_Ref12627067"/>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3</w:t>
      </w:r>
      <w:r>
        <w:fldChar w:fldCharType="end"/>
      </w:r>
      <w:bookmarkEnd w:id="47"/>
      <w:r>
        <w:t xml:space="preserve">: Coefficients in the recursive </w:t>
      </w:r>
      <w:r>
        <w:rPr>
          <w:noProof/>
        </w:rPr>
        <w:t>equation for soil P prediction over time</w:t>
      </w:r>
    </w:p>
    <w:tbl>
      <w:tblPr>
        <w:tblStyle w:val="GridTable4-Accent1"/>
        <w:tblW w:w="7375" w:type="dxa"/>
        <w:tblLook w:val="04A0" w:firstRow="1" w:lastRow="0" w:firstColumn="1" w:lastColumn="0" w:noHBand="0" w:noVBand="1"/>
      </w:tblPr>
      <w:tblGrid>
        <w:gridCol w:w="2380"/>
        <w:gridCol w:w="2380"/>
        <w:gridCol w:w="2615"/>
      </w:tblGrid>
      <w:tr w:rsidR="00C36A70" w:rsidRPr="00CE3CE4" w14:paraId="35DB23F9" w14:textId="77777777" w:rsidTr="00F537C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42FCEC7" w14:textId="77777777" w:rsidR="00C36A70" w:rsidRPr="00CE3CE4" w:rsidRDefault="00C36A70" w:rsidP="00F537C4">
            <w:pPr>
              <w:rPr>
                <w:rFonts w:ascii="Calibri" w:hAnsi="Calibri" w:cs="Calibri"/>
                <w:color w:val="000000"/>
              </w:rPr>
            </w:pPr>
            <w:r>
              <w:rPr>
                <w:rFonts w:ascii="Calibri" w:hAnsi="Calibri" w:cs="Calibri"/>
                <w:color w:val="000000"/>
              </w:rPr>
              <w:t>Factor</w:t>
            </w:r>
          </w:p>
        </w:tc>
        <w:tc>
          <w:tcPr>
            <w:tcW w:w="2380" w:type="dxa"/>
            <w:noWrap/>
            <w:hideMark/>
          </w:tcPr>
          <w:p w14:paraId="091C5F98" w14:textId="77777777" w:rsidR="00C36A70" w:rsidRPr="00CE3CE4" w:rsidRDefault="00C36A70" w:rsidP="00F537C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unit</w:t>
            </w:r>
          </w:p>
        </w:tc>
        <w:tc>
          <w:tcPr>
            <w:tcW w:w="2615" w:type="dxa"/>
            <w:noWrap/>
            <w:hideMark/>
          </w:tcPr>
          <w:p w14:paraId="208BFFA5" w14:textId="77777777" w:rsidR="00C36A70" w:rsidRPr="00CE3CE4" w:rsidRDefault="00C36A70" w:rsidP="00F537C4">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Coefficient</w:t>
            </w:r>
          </w:p>
        </w:tc>
      </w:tr>
      <w:tr w:rsidR="00C36A70" w:rsidRPr="00CE3CE4" w14:paraId="48A3565C" w14:textId="77777777" w:rsidTr="00F537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2FFE8CA" w14:textId="77777777" w:rsidR="00C36A70" w:rsidRPr="00CE3CE4" w:rsidRDefault="00C36A70" w:rsidP="00F537C4">
            <w:pPr>
              <w:rPr>
                <w:rFonts w:ascii="Calibri" w:hAnsi="Calibri" w:cs="Calibri"/>
                <w:color w:val="000000"/>
              </w:rPr>
            </w:pPr>
            <w:r w:rsidRPr="00CE3CE4">
              <w:rPr>
                <w:rFonts w:ascii="Calibri" w:hAnsi="Calibri" w:cs="Calibri"/>
                <w:color w:val="000000"/>
              </w:rPr>
              <w:t>Solid Manure</w:t>
            </w:r>
          </w:p>
        </w:tc>
        <w:tc>
          <w:tcPr>
            <w:tcW w:w="2380" w:type="dxa"/>
            <w:noWrap/>
            <w:hideMark/>
          </w:tcPr>
          <w:p w14:paraId="1E92655A"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pound/acre/year TP</w:t>
            </w:r>
          </w:p>
        </w:tc>
        <w:tc>
          <w:tcPr>
            <w:tcW w:w="2615" w:type="dxa"/>
            <w:noWrap/>
            <w:hideMark/>
          </w:tcPr>
          <w:p w14:paraId="7146EA9C"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0.151</w:t>
            </w:r>
          </w:p>
        </w:tc>
      </w:tr>
      <w:tr w:rsidR="00C36A70" w:rsidRPr="00CE3CE4" w14:paraId="2393A8F4" w14:textId="77777777" w:rsidTr="00F537C4">
        <w:trPr>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D34F2A5" w14:textId="77777777" w:rsidR="00C36A70" w:rsidRPr="00CE3CE4" w:rsidRDefault="00C36A70" w:rsidP="00F537C4">
            <w:pPr>
              <w:rPr>
                <w:rFonts w:ascii="Calibri" w:hAnsi="Calibri" w:cs="Calibri"/>
                <w:color w:val="000000"/>
              </w:rPr>
            </w:pPr>
            <w:r w:rsidRPr="00CE3CE4">
              <w:rPr>
                <w:rFonts w:ascii="Calibri" w:hAnsi="Calibri" w:cs="Calibri"/>
                <w:color w:val="000000"/>
              </w:rPr>
              <w:t>Liquid Manure</w:t>
            </w:r>
          </w:p>
        </w:tc>
        <w:tc>
          <w:tcPr>
            <w:tcW w:w="2380" w:type="dxa"/>
            <w:noWrap/>
            <w:hideMark/>
          </w:tcPr>
          <w:p w14:paraId="334D7B02"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pound/acre/year TP</w:t>
            </w:r>
          </w:p>
        </w:tc>
        <w:tc>
          <w:tcPr>
            <w:tcW w:w="2615" w:type="dxa"/>
            <w:noWrap/>
            <w:hideMark/>
          </w:tcPr>
          <w:p w14:paraId="3E74D81D"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0.154</w:t>
            </w:r>
          </w:p>
        </w:tc>
      </w:tr>
      <w:tr w:rsidR="00C36A70" w:rsidRPr="00CE3CE4" w14:paraId="1384CACE" w14:textId="77777777" w:rsidTr="00F537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2C55900" w14:textId="77777777" w:rsidR="00C36A70" w:rsidRPr="00CE3CE4" w:rsidRDefault="00C36A70" w:rsidP="00F537C4">
            <w:pPr>
              <w:rPr>
                <w:rFonts w:ascii="Calibri" w:hAnsi="Calibri" w:cs="Calibri"/>
                <w:color w:val="000000"/>
              </w:rPr>
            </w:pPr>
            <w:r w:rsidRPr="00CE3CE4">
              <w:rPr>
                <w:rFonts w:ascii="Calibri" w:hAnsi="Calibri" w:cs="Calibri"/>
                <w:color w:val="000000"/>
              </w:rPr>
              <w:t>Fertilizer</w:t>
            </w:r>
          </w:p>
        </w:tc>
        <w:tc>
          <w:tcPr>
            <w:tcW w:w="2380" w:type="dxa"/>
            <w:noWrap/>
            <w:hideMark/>
          </w:tcPr>
          <w:p w14:paraId="17F45654"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pound/acre/year TP</w:t>
            </w:r>
          </w:p>
        </w:tc>
        <w:tc>
          <w:tcPr>
            <w:tcW w:w="2615" w:type="dxa"/>
            <w:noWrap/>
            <w:hideMark/>
          </w:tcPr>
          <w:p w14:paraId="13A09BC7"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0.0559</w:t>
            </w:r>
          </w:p>
        </w:tc>
      </w:tr>
      <w:tr w:rsidR="00C36A70" w:rsidRPr="00CE3CE4" w14:paraId="02F16275"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8650C70" w14:textId="77777777" w:rsidR="00C36A70" w:rsidRPr="00CE3CE4" w:rsidRDefault="00C36A70" w:rsidP="00F537C4">
            <w:pPr>
              <w:rPr>
                <w:rFonts w:ascii="Calibri" w:hAnsi="Calibri" w:cs="Calibri"/>
                <w:color w:val="000000"/>
              </w:rPr>
            </w:pPr>
            <w:r w:rsidRPr="00CE3CE4">
              <w:rPr>
                <w:rFonts w:ascii="Calibri" w:hAnsi="Calibri" w:cs="Calibri"/>
                <w:color w:val="000000"/>
              </w:rPr>
              <w:t>Biosolids</w:t>
            </w:r>
          </w:p>
        </w:tc>
        <w:tc>
          <w:tcPr>
            <w:tcW w:w="2380" w:type="dxa"/>
            <w:noWrap/>
            <w:hideMark/>
          </w:tcPr>
          <w:p w14:paraId="079B0918"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pound/acre/year TP</w:t>
            </w:r>
          </w:p>
        </w:tc>
        <w:tc>
          <w:tcPr>
            <w:tcW w:w="2615" w:type="dxa"/>
            <w:noWrap/>
            <w:hideMark/>
          </w:tcPr>
          <w:p w14:paraId="61B8A07A"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0.00463</w:t>
            </w:r>
          </w:p>
        </w:tc>
      </w:tr>
      <w:tr w:rsidR="00C36A70" w:rsidRPr="00CE3CE4" w14:paraId="76C6A803" w14:textId="77777777" w:rsidTr="00F537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15AD8D5" w14:textId="77777777" w:rsidR="00C36A70" w:rsidRPr="00CE3CE4" w:rsidRDefault="00C36A70" w:rsidP="00F537C4">
            <w:pPr>
              <w:rPr>
                <w:rFonts w:ascii="Calibri" w:hAnsi="Calibri" w:cs="Calibri"/>
                <w:color w:val="000000"/>
              </w:rPr>
            </w:pPr>
            <w:r w:rsidRPr="00CE3CE4">
              <w:rPr>
                <w:rFonts w:ascii="Calibri" w:hAnsi="Calibri" w:cs="Calibri"/>
                <w:color w:val="000000"/>
              </w:rPr>
              <w:t>Uptake</w:t>
            </w:r>
          </w:p>
        </w:tc>
        <w:tc>
          <w:tcPr>
            <w:tcW w:w="2380" w:type="dxa"/>
            <w:noWrap/>
            <w:hideMark/>
          </w:tcPr>
          <w:p w14:paraId="153D0AF2"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pound/acre/year TP</w:t>
            </w:r>
          </w:p>
        </w:tc>
        <w:tc>
          <w:tcPr>
            <w:tcW w:w="2615" w:type="dxa"/>
            <w:noWrap/>
            <w:hideMark/>
          </w:tcPr>
          <w:p w14:paraId="61D9ACCA"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-0.159</w:t>
            </w:r>
          </w:p>
        </w:tc>
      </w:tr>
      <w:tr w:rsidR="00C36A70" w:rsidRPr="00CE3CE4" w14:paraId="05B48553"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E287D51" w14:textId="77777777" w:rsidR="00C36A70" w:rsidRPr="00CE3CE4" w:rsidRDefault="00C36A70" w:rsidP="00F537C4">
            <w:pPr>
              <w:rPr>
                <w:rFonts w:ascii="Calibri" w:hAnsi="Calibri" w:cs="Calibri"/>
                <w:color w:val="000000"/>
              </w:rPr>
            </w:pPr>
            <w:r w:rsidRPr="00CE3CE4">
              <w:rPr>
                <w:rFonts w:ascii="Calibri" w:hAnsi="Calibri" w:cs="Calibri"/>
                <w:color w:val="000000"/>
              </w:rPr>
              <w:t>Sediment Loss</w:t>
            </w:r>
          </w:p>
        </w:tc>
        <w:tc>
          <w:tcPr>
            <w:tcW w:w="2380" w:type="dxa"/>
            <w:noWrap/>
            <w:hideMark/>
          </w:tcPr>
          <w:p w14:paraId="325C5A94"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ton/acre/year</w:t>
            </w:r>
          </w:p>
        </w:tc>
        <w:tc>
          <w:tcPr>
            <w:tcW w:w="2615" w:type="dxa"/>
            <w:noWrap/>
            <w:hideMark/>
          </w:tcPr>
          <w:p w14:paraId="1C0BA48D"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-0.208</w:t>
            </w:r>
          </w:p>
        </w:tc>
      </w:tr>
      <w:tr w:rsidR="00C36A70" w:rsidRPr="00CE3CE4" w14:paraId="7AA20CA9" w14:textId="77777777" w:rsidTr="00F537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96B7B4B" w14:textId="77777777" w:rsidR="00C36A70" w:rsidRPr="00CE3CE4" w:rsidRDefault="00C36A70" w:rsidP="00F537C4">
            <w:pPr>
              <w:rPr>
                <w:rFonts w:ascii="Calibri" w:hAnsi="Calibri" w:cs="Calibri"/>
                <w:color w:val="000000"/>
              </w:rPr>
            </w:pPr>
            <w:r w:rsidRPr="00CE3CE4">
              <w:rPr>
                <w:rFonts w:ascii="Calibri" w:hAnsi="Calibri" w:cs="Calibri"/>
                <w:color w:val="000000"/>
              </w:rPr>
              <w:t>Runoff</w:t>
            </w:r>
          </w:p>
        </w:tc>
        <w:tc>
          <w:tcPr>
            <w:tcW w:w="2380" w:type="dxa"/>
            <w:noWrap/>
            <w:hideMark/>
          </w:tcPr>
          <w:p w14:paraId="2B65EAA7"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inches/year</w:t>
            </w:r>
          </w:p>
        </w:tc>
        <w:tc>
          <w:tcPr>
            <w:tcW w:w="2615" w:type="dxa"/>
            <w:noWrap/>
            <w:hideMark/>
          </w:tcPr>
          <w:p w14:paraId="7FE7CCA0"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-0.0355</w:t>
            </w:r>
          </w:p>
        </w:tc>
      </w:tr>
      <w:tr w:rsidR="00C36A70" w:rsidRPr="00CE3CE4" w14:paraId="67F6D8F8"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5CC9705" w14:textId="77777777" w:rsidR="00C36A70" w:rsidRPr="00CE3CE4" w:rsidRDefault="00C36A70" w:rsidP="00F537C4">
            <w:pPr>
              <w:rPr>
                <w:rFonts w:ascii="Calibri" w:hAnsi="Calibri" w:cs="Calibri"/>
                <w:color w:val="000000"/>
              </w:rPr>
            </w:pPr>
            <w:r w:rsidRPr="00CE3CE4">
              <w:rPr>
                <w:rFonts w:ascii="Calibri" w:hAnsi="Calibri" w:cs="Calibri"/>
                <w:color w:val="000000"/>
              </w:rPr>
              <w:lastRenderedPageBreak/>
              <w:t>Percent Incorporation</w:t>
            </w:r>
          </w:p>
        </w:tc>
        <w:tc>
          <w:tcPr>
            <w:tcW w:w="2380" w:type="dxa"/>
            <w:noWrap/>
            <w:hideMark/>
          </w:tcPr>
          <w:p w14:paraId="04CA7CC0"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percent</w:t>
            </w:r>
          </w:p>
        </w:tc>
        <w:tc>
          <w:tcPr>
            <w:tcW w:w="2615" w:type="dxa"/>
            <w:noWrap/>
            <w:hideMark/>
          </w:tcPr>
          <w:p w14:paraId="672094BC"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0.0479</w:t>
            </w:r>
          </w:p>
        </w:tc>
      </w:tr>
      <w:tr w:rsidR="00C36A70" w:rsidRPr="00CE3CE4" w14:paraId="0A69FD7D" w14:textId="77777777" w:rsidTr="00F537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3EE98C9" w14:textId="77777777" w:rsidR="00C36A70" w:rsidRPr="00CE3CE4" w:rsidRDefault="00C36A70" w:rsidP="00F537C4">
            <w:pPr>
              <w:rPr>
                <w:rFonts w:ascii="Calibri" w:hAnsi="Calibri" w:cs="Calibri"/>
                <w:color w:val="000000"/>
              </w:rPr>
            </w:pPr>
            <w:r w:rsidRPr="00CE3CE4">
              <w:rPr>
                <w:rFonts w:ascii="Calibri" w:hAnsi="Calibri" w:cs="Calibri"/>
                <w:color w:val="000000"/>
              </w:rPr>
              <w:t>Percent Mixing</w:t>
            </w:r>
          </w:p>
        </w:tc>
        <w:tc>
          <w:tcPr>
            <w:tcW w:w="2380" w:type="dxa"/>
            <w:noWrap/>
            <w:hideMark/>
          </w:tcPr>
          <w:p w14:paraId="7367FFB4"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percent</w:t>
            </w:r>
          </w:p>
        </w:tc>
        <w:tc>
          <w:tcPr>
            <w:tcW w:w="2615" w:type="dxa"/>
            <w:noWrap/>
            <w:hideMark/>
          </w:tcPr>
          <w:p w14:paraId="77C98E6E"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-0.0508</w:t>
            </w:r>
          </w:p>
        </w:tc>
      </w:tr>
      <w:tr w:rsidR="00C36A70" w:rsidRPr="00CE3CE4" w14:paraId="76602758"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F2E4AB3" w14:textId="77777777" w:rsidR="00C36A70" w:rsidRPr="00CE3CE4" w:rsidRDefault="00C36A70" w:rsidP="00F537C4">
            <w:pPr>
              <w:rPr>
                <w:rFonts w:ascii="Calibri" w:hAnsi="Calibri" w:cs="Calibri"/>
                <w:color w:val="000000"/>
              </w:rPr>
            </w:pPr>
            <w:r w:rsidRPr="00CE3CE4">
              <w:rPr>
                <w:rFonts w:ascii="Calibri" w:hAnsi="Calibri" w:cs="Calibri"/>
                <w:color w:val="000000"/>
              </w:rPr>
              <w:t>Depth of Incorporation</w:t>
            </w:r>
          </w:p>
        </w:tc>
        <w:tc>
          <w:tcPr>
            <w:tcW w:w="2380" w:type="dxa"/>
            <w:noWrap/>
            <w:hideMark/>
          </w:tcPr>
          <w:p w14:paraId="4DF487E6"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inches</w:t>
            </w:r>
          </w:p>
        </w:tc>
        <w:tc>
          <w:tcPr>
            <w:tcW w:w="2615" w:type="dxa"/>
            <w:noWrap/>
            <w:hideMark/>
          </w:tcPr>
          <w:p w14:paraId="390E5859"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0.183</w:t>
            </w:r>
          </w:p>
        </w:tc>
      </w:tr>
      <w:tr w:rsidR="00C36A70" w:rsidRPr="00CE3CE4" w14:paraId="55DBF773" w14:textId="77777777" w:rsidTr="00F537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61D25314" w14:textId="77777777" w:rsidR="00C36A70" w:rsidRPr="00CE3CE4" w:rsidRDefault="00C36A70" w:rsidP="00F537C4">
            <w:pPr>
              <w:rPr>
                <w:rFonts w:ascii="Calibri" w:hAnsi="Calibri" w:cs="Calibri"/>
                <w:color w:val="000000"/>
              </w:rPr>
            </w:pPr>
            <w:r w:rsidRPr="00CE3CE4">
              <w:rPr>
                <w:rFonts w:ascii="Calibri" w:hAnsi="Calibri" w:cs="Calibri"/>
                <w:color w:val="000000"/>
              </w:rPr>
              <w:t>Precipitation</w:t>
            </w:r>
          </w:p>
        </w:tc>
        <w:tc>
          <w:tcPr>
            <w:tcW w:w="2380" w:type="dxa"/>
            <w:noWrap/>
            <w:hideMark/>
          </w:tcPr>
          <w:p w14:paraId="5CCA06B2"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inches/year</w:t>
            </w:r>
          </w:p>
        </w:tc>
        <w:tc>
          <w:tcPr>
            <w:tcW w:w="2615" w:type="dxa"/>
            <w:noWrap/>
            <w:hideMark/>
          </w:tcPr>
          <w:p w14:paraId="4D6FD219"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-0.00152</w:t>
            </w:r>
          </w:p>
        </w:tc>
      </w:tr>
      <w:tr w:rsidR="00C36A70" w:rsidRPr="00CE3CE4" w14:paraId="6ACFAB8E"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2B0E5F8" w14:textId="77777777" w:rsidR="00C36A70" w:rsidRPr="00CE3CE4" w:rsidRDefault="00C36A70" w:rsidP="00F537C4">
            <w:pPr>
              <w:rPr>
                <w:rFonts w:ascii="Calibri" w:hAnsi="Calibri" w:cs="Calibri"/>
                <w:color w:val="000000"/>
              </w:rPr>
            </w:pPr>
            <w:r w:rsidRPr="00CE3CE4">
              <w:rPr>
                <w:rFonts w:ascii="Calibri" w:hAnsi="Calibri" w:cs="Calibri"/>
                <w:color w:val="000000"/>
              </w:rPr>
              <w:t>Clay percent</w:t>
            </w:r>
          </w:p>
        </w:tc>
        <w:tc>
          <w:tcPr>
            <w:tcW w:w="2380" w:type="dxa"/>
            <w:noWrap/>
            <w:hideMark/>
          </w:tcPr>
          <w:p w14:paraId="07734A37"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percent</w:t>
            </w:r>
          </w:p>
        </w:tc>
        <w:tc>
          <w:tcPr>
            <w:tcW w:w="2615" w:type="dxa"/>
            <w:noWrap/>
            <w:hideMark/>
          </w:tcPr>
          <w:p w14:paraId="6CF2E1D7" w14:textId="77777777" w:rsidR="00C36A70"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Clay &gt; 15:           </w:t>
            </w:r>
            <w:r w:rsidRPr="00CE3CE4">
              <w:rPr>
                <w:rFonts w:ascii="Calibri" w:hAnsi="Calibri" w:cs="Calibri"/>
                <w:color w:val="000000"/>
              </w:rPr>
              <w:t>0.16</w:t>
            </w:r>
            <w:r>
              <w:rPr>
                <w:rFonts w:ascii="Calibri" w:hAnsi="Calibri" w:cs="Calibri"/>
                <w:color w:val="000000"/>
              </w:rPr>
              <w:t>0</w:t>
            </w:r>
          </w:p>
          <w:p w14:paraId="3CCEE859" w14:textId="77777777" w:rsidR="00C36A70"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Else:           0.000 </w:t>
            </w:r>
          </w:p>
          <w:p w14:paraId="68B45FE4"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C36A70" w:rsidRPr="00CE3CE4" w14:paraId="42FBA2B4" w14:textId="77777777" w:rsidTr="00F537C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3BF55ED9" w14:textId="77777777" w:rsidR="00C36A70" w:rsidRPr="00CE3CE4" w:rsidRDefault="00C36A70" w:rsidP="00F537C4">
            <w:pPr>
              <w:rPr>
                <w:rFonts w:ascii="Calibri" w:hAnsi="Calibri" w:cs="Calibri"/>
                <w:color w:val="000000"/>
              </w:rPr>
            </w:pPr>
            <w:r w:rsidRPr="00CE3CE4">
              <w:rPr>
                <w:rFonts w:ascii="Calibri" w:hAnsi="Calibri" w:cs="Calibri"/>
                <w:color w:val="000000"/>
              </w:rPr>
              <w:t>Organic Matter</w:t>
            </w:r>
          </w:p>
        </w:tc>
        <w:tc>
          <w:tcPr>
            <w:tcW w:w="2380" w:type="dxa"/>
            <w:noWrap/>
            <w:hideMark/>
          </w:tcPr>
          <w:p w14:paraId="4F4472D6" w14:textId="77777777" w:rsidR="00C36A70" w:rsidRPr="00CE3CE4" w:rsidRDefault="00C36A70" w:rsidP="00F537C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CE3CE4">
              <w:rPr>
                <w:rFonts w:ascii="Calibri" w:hAnsi="Calibri" w:cs="Calibri"/>
                <w:color w:val="000000"/>
              </w:rPr>
              <w:t>percent</w:t>
            </w:r>
          </w:p>
        </w:tc>
        <w:tc>
          <w:tcPr>
            <w:tcW w:w="2615" w:type="dxa"/>
            <w:noWrap/>
            <w:hideMark/>
          </w:tcPr>
          <w:p w14:paraId="0FF66AF0" w14:textId="77777777" w:rsidR="00C36A70"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Clay &gt;15:         </w:t>
            </w:r>
            <w:r w:rsidRPr="00CE3CE4">
              <w:rPr>
                <w:rFonts w:ascii="Calibri" w:hAnsi="Calibri" w:cs="Calibri"/>
                <w:color w:val="000000"/>
              </w:rPr>
              <w:t>-0.549</w:t>
            </w:r>
          </w:p>
          <w:p w14:paraId="7B7141F1" w14:textId="77777777" w:rsidR="00C36A70" w:rsidRPr="00CE3CE4" w:rsidRDefault="00C36A70" w:rsidP="00F537C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Else:          0.000           </w:t>
            </w:r>
          </w:p>
        </w:tc>
      </w:tr>
      <w:tr w:rsidR="00C36A70" w:rsidRPr="00CE3CE4" w14:paraId="1F860039" w14:textId="77777777" w:rsidTr="00F537C4">
        <w:trPr>
          <w:trHeight w:val="315"/>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A9D9973" w14:textId="77777777" w:rsidR="00C36A70" w:rsidRPr="00CE3CE4" w:rsidRDefault="00C36A70" w:rsidP="00F537C4">
            <w:pPr>
              <w:rPr>
                <w:rFonts w:ascii="Calibri" w:hAnsi="Calibri" w:cs="Calibri"/>
                <w:color w:val="000000"/>
              </w:rPr>
            </w:pPr>
            <w:r w:rsidRPr="00CE3CE4">
              <w:rPr>
                <w:rFonts w:ascii="Calibri" w:hAnsi="Calibri" w:cs="Calibri"/>
                <w:color w:val="000000"/>
              </w:rPr>
              <w:t>Local Adjustment</w:t>
            </w:r>
          </w:p>
        </w:tc>
        <w:tc>
          <w:tcPr>
            <w:tcW w:w="2380" w:type="dxa"/>
            <w:noWrap/>
            <w:hideMark/>
          </w:tcPr>
          <w:p w14:paraId="1B14A440" w14:textId="77777777" w:rsidR="00C36A70" w:rsidRPr="00CE3CE4" w:rsidRDefault="00C36A70" w:rsidP="00F537C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 xml:space="preserve">ppm </w:t>
            </w:r>
            <w:proofErr w:type="spellStart"/>
            <w:r w:rsidRPr="00CE3CE4">
              <w:rPr>
                <w:rFonts w:ascii="Calibri" w:hAnsi="Calibri" w:cs="Calibri"/>
                <w:color w:val="000000"/>
              </w:rPr>
              <w:t>Mechlich</w:t>
            </w:r>
            <w:proofErr w:type="spellEnd"/>
            <w:r w:rsidRPr="00CE3CE4">
              <w:rPr>
                <w:rFonts w:ascii="Calibri" w:hAnsi="Calibri" w:cs="Calibri"/>
                <w:color w:val="000000"/>
              </w:rPr>
              <w:t xml:space="preserve"> 3</w:t>
            </w:r>
          </w:p>
        </w:tc>
        <w:tc>
          <w:tcPr>
            <w:tcW w:w="2615" w:type="dxa"/>
            <w:noWrap/>
            <w:hideMark/>
          </w:tcPr>
          <w:p w14:paraId="01EDEC11" w14:textId="77777777" w:rsidR="00C36A70" w:rsidRPr="00CE3CE4" w:rsidRDefault="00C36A70" w:rsidP="00F537C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CE3CE4">
              <w:rPr>
                <w:rFonts w:ascii="Calibri" w:hAnsi="Calibri" w:cs="Calibri"/>
                <w:color w:val="000000"/>
              </w:rPr>
              <w:t>Varies</w:t>
            </w:r>
          </w:p>
        </w:tc>
      </w:tr>
    </w:tbl>
    <w:p w14:paraId="72C35F73" w14:textId="77777777" w:rsidR="00C36A70" w:rsidRDefault="00C36A70" w:rsidP="00C36A70"/>
    <w:p w14:paraId="19F9FAF6" w14:textId="1130EF33" w:rsidR="00AB38C5" w:rsidRDefault="009864A7" w:rsidP="009864A7">
      <w:pPr>
        <w:pStyle w:val="Heading2"/>
      </w:pPr>
      <w:r>
        <w:t>BMP effectiveness change</w:t>
      </w:r>
    </w:p>
    <w:p w14:paraId="662F292C" w14:textId="798CCE97" w:rsidR="004F776E" w:rsidRPr="00764EDF" w:rsidRDefault="004F776E" w:rsidP="004F776E">
      <w:pPr>
        <w:rPr>
          <w:i/>
          <w:iCs/>
          <w:color w:val="C45911" w:themeColor="accent2" w:themeShade="BF"/>
        </w:rPr>
      </w:pPr>
      <w:r w:rsidRPr="00764EDF">
        <w:rPr>
          <w:i/>
          <w:iCs/>
          <w:color w:val="C45911" w:themeColor="accent2" w:themeShade="BF"/>
        </w:rPr>
        <w:t xml:space="preserve">MWG Review: </w:t>
      </w:r>
      <w:r>
        <w:rPr>
          <w:i/>
          <w:iCs/>
          <w:color w:val="C45911" w:themeColor="accent2" w:themeShade="BF"/>
        </w:rPr>
        <w:t>Section 4.</w:t>
      </w:r>
      <w:r>
        <w:rPr>
          <w:i/>
          <w:iCs/>
          <w:color w:val="C45911" w:themeColor="accent2" w:themeShade="BF"/>
        </w:rPr>
        <w:t>6</w:t>
      </w:r>
      <w:r>
        <w:rPr>
          <w:i/>
          <w:iCs/>
          <w:color w:val="C45911" w:themeColor="accent2" w:themeShade="BF"/>
        </w:rPr>
        <w:t xml:space="preserve"> does not require review for July.  </w:t>
      </w:r>
    </w:p>
    <w:p w14:paraId="1D553F89" w14:textId="33AC117D" w:rsidR="009864A7" w:rsidRDefault="004F776E" w:rsidP="009864A7">
      <w:r>
        <w:t>To be added by October.  The CBP’s climate resiliency workgroup and management board have recognized the difficulty in estimating the effects of climate change on BMPs in the near term and it is unlikely that the climate change modeling for 2019 will include this factor.</w:t>
      </w:r>
    </w:p>
    <w:p w14:paraId="4D57726C" w14:textId="3F743C00" w:rsidR="00DA2FEB" w:rsidRDefault="00DA2FEB" w:rsidP="00DA2FEB">
      <w:pPr>
        <w:pStyle w:val="Heading2"/>
      </w:pPr>
      <w:r>
        <w:t>Landscape processing effects</w:t>
      </w:r>
    </w:p>
    <w:p w14:paraId="4D00BAAE" w14:textId="15A3D9B4" w:rsidR="005829B9" w:rsidRDefault="005829B9" w:rsidP="005829B9">
      <w:pPr>
        <w:pStyle w:val="Heading3"/>
      </w:pPr>
      <w:r>
        <w:t>Changes in speciation</w:t>
      </w:r>
    </w:p>
    <w:p w14:paraId="49E39CDC" w14:textId="7E0C25B2" w:rsidR="00671660" w:rsidRDefault="00671660" w:rsidP="00671660">
      <w:r>
        <w:t>To be added by October</w:t>
      </w:r>
    </w:p>
    <w:p w14:paraId="330F18B3" w14:textId="16F840B5" w:rsidR="004F776E" w:rsidRDefault="004F776E" w:rsidP="004F776E">
      <w:pPr>
        <w:pStyle w:val="Heading3"/>
      </w:pPr>
      <w:r>
        <w:t>Land and stream delivery changes</w:t>
      </w:r>
    </w:p>
    <w:p w14:paraId="70EFDCC7" w14:textId="77777777" w:rsidR="004F776E" w:rsidRDefault="004F776E" w:rsidP="004F776E">
      <w:r>
        <w:t>To be added by October</w:t>
      </w:r>
    </w:p>
    <w:p w14:paraId="6009938F" w14:textId="679588DA" w:rsidR="00C86F00" w:rsidRDefault="00C86F00" w:rsidP="00C86F00">
      <w:pPr>
        <w:pStyle w:val="Heading3"/>
      </w:pPr>
      <w:r>
        <w:t>Groundwater Lag</w:t>
      </w:r>
    </w:p>
    <w:p w14:paraId="0BDC4A1E" w14:textId="10AEF6B9" w:rsidR="004F776E" w:rsidRPr="00764EDF" w:rsidRDefault="004F776E" w:rsidP="004F776E">
      <w:pPr>
        <w:rPr>
          <w:i/>
          <w:iCs/>
          <w:color w:val="C45911" w:themeColor="accent2" w:themeShade="BF"/>
        </w:rPr>
      </w:pPr>
      <w:r w:rsidRPr="00764EDF">
        <w:rPr>
          <w:i/>
          <w:iCs/>
          <w:color w:val="C45911" w:themeColor="accent2" w:themeShade="BF"/>
        </w:rPr>
        <w:t xml:space="preserve">MWG Review: </w:t>
      </w:r>
      <w:r>
        <w:rPr>
          <w:i/>
          <w:iCs/>
          <w:color w:val="C45911" w:themeColor="accent2" w:themeShade="BF"/>
        </w:rPr>
        <w:t xml:space="preserve">Requires review for July, asking for approval </w:t>
      </w:r>
      <w:r>
        <w:rPr>
          <w:i/>
          <w:iCs/>
          <w:color w:val="C45911" w:themeColor="accent2" w:themeShade="BF"/>
        </w:rPr>
        <w:t>to not consider groundwater lag effect in climate change scenarios.</w:t>
      </w:r>
    </w:p>
    <w:p w14:paraId="33DD6D5B" w14:textId="77777777" w:rsidR="00C86F00" w:rsidRPr="00685ADB" w:rsidRDefault="00C86F00" w:rsidP="00C86F00">
      <w:r w:rsidRPr="00685ADB">
        <w:t>Groundwater lag times are an important part of the Phase 6 dynamic simulation model but are not simulated in the Phase 6 CAST.  CBP management scenarios are run without lag time and are meant to represent the long-term loading based on a static set of management practices.  Lag scenarios in the dynamic model are only used for calibration and for specific lag time studies.  Given that the CBP 2019-2021 climate assessment is using the CBP management scenarios methodology that excludes lag time, the change in lag time due to climate change will be ignored for the 2019 assessment.</w:t>
      </w:r>
    </w:p>
    <w:p w14:paraId="50B914FF" w14:textId="77777777" w:rsidR="00C86F00" w:rsidRPr="00685ADB" w:rsidRDefault="00C86F00" w:rsidP="00C86F00">
      <w:r w:rsidRPr="00685ADB">
        <w:t xml:space="preserve">However, some discussion of the potential effects of lag time is helpful if the CBP would like to consider lag scenarios or the effects on calibration.  Groundwater systems are expected to be </w:t>
      </w:r>
      <w:r w:rsidRPr="00685ADB">
        <w:lastRenderedPageBreak/>
        <w:t xml:space="preserve">impacted by climate change.  Studies, summarized in </w:t>
      </w:r>
      <w:proofErr w:type="spellStart"/>
      <w:r w:rsidRPr="00685ADB">
        <w:t>Lall</w:t>
      </w:r>
      <w:proofErr w:type="spellEnd"/>
      <w:r w:rsidRPr="00685ADB">
        <w:t xml:space="preserve">, et al. 2018, have found that climate change will </w:t>
      </w:r>
      <w:proofErr w:type="gramStart"/>
      <w:r w:rsidRPr="00685ADB">
        <w:t>have an effect on</w:t>
      </w:r>
      <w:proofErr w:type="gramEnd"/>
      <w:r w:rsidRPr="00685ADB">
        <w:t xml:space="preserve"> human uses of groundwater and also on the timing and amount of recharge.  </w:t>
      </w:r>
      <w:proofErr w:type="spellStart"/>
      <w:r w:rsidRPr="00685ADB">
        <w:t>Konikow</w:t>
      </w:r>
      <w:proofErr w:type="spellEnd"/>
      <w:r w:rsidRPr="00685ADB">
        <w:t>, 2015, in a nationwide study, found long-term depletion in the coastal plain of the Chesapeake region.</w:t>
      </w:r>
    </w:p>
    <w:p w14:paraId="67676BC7" w14:textId="1970161D" w:rsidR="00C86F00" w:rsidRPr="00685ADB" w:rsidRDefault="00C86F00" w:rsidP="00C86F00">
      <w:r w:rsidRPr="00685ADB">
        <w:rPr>
          <w:noProof/>
        </w:rPr>
        <w:drawing>
          <wp:anchor distT="0" distB="0" distL="114300" distR="114300" simplePos="0" relativeHeight="251685888" behindDoc="0" locked="0" layoutInCell="1" allowOverlap="1" wp14:anchorId="69D26599" wp14:editId="65092C03">
            <wp:simplePos x="0" y="0"/>
            <wp:positionH relativeFrom="margin">
              <wp:align>left</wp:align>
            </wp:positionH>
            <wp:positionV relativeFrom="paragraph">
              <wp:posOffset>1877060</wp:posOffset>
            </wp:positionV>
            <wp:extent cx="2828925" cy="2540000"/>
            <wp:effectExtent l="0" t="0" r="9525" b="0"/>
            <wp:wrapSquare wrapText="bothSides"/>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8925" cy="2540000"/>
                    </a:xfrm>
                    <a:prstGeom prst="rect">
                      <a:avLst/>
                    </a:prstGeom>
                    <a:noFill/>
                  </pic:spPr>
                </pic:pic>
              </a:graphicData>
            </a:graphic>
            <wp14:sizeRelH relativeFrom="margin">
              <wp14:pctWidth>0</wp14:pctWidth>
            </wp14:sizeRelH>
          </wp:anchor>
        </w:drawing>
      </w:r>
      <w:r w:rsidRPr="00685ADB">
        <w:rPr>
          <w:noProof/>
        </w:rPr>
        <w:drawing>
          <wp:anchor distT="0" distB="0" distL="114300" distR="114300" simplePos="0" relativeHeight="251686912" behindDoc="0" locked="0" layoutInCell="1" allowOverlap="1" wp14:anchorId="692BA0AE" wp14:editId="5073306B">
            <wp:simplePos x="0" y="0"/>
            <wp:positionH relativeFrom="margin">
              <wp:posOffset>2880995</wp:posOffset>
            </wp:positionH>
            <wp:positionV relativeFrom="paragraph">
              <wp:posOffset>1892935</wp:posOffset>
            </wp:positionV>
            <wp:extent cx="3186430" cy="23717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6430" cy="2371725"/>
                    </a:xfrm>
                    <a:prstGeom prst="rect">
                      <a:avLst/>
                    </a:prstGeom>
                    <a:noFill/>
                  </pic:spPr>
                </pic:pic>
              </a:graphicData>
            </a:graphic>
            <wp14:sizeRelH relativeFrom="margin">
              <wp14:pctWidth>0</wp14:pctWidth>
            </wp14:sizeRelH>
            <wp14:sizeRelV relativeFrom="margin">
              <wp14:pctHeight>0</wp14:pctHeight>
            </wp14:sizeRelV>
          </wp:anchor>
        </w:drawing>
      </w:r>
      <w:r w:rsidRPr="00685ADB">
        <w:t xml:space="preserve">The equation found in figure 10-30 of the CAST documentation (CBP 2017) (reproduced here as </w:t>
      </w:r>
      <w:r>
        <w:fldChar w:fldCharType="begin"/>
      </w:r>
      <w:r>
        <w:instrText xml:space="preserve"> REF _Ref12622409 \h </w:instrText>
      </w:r>
      <w:r>
        <w:fldChar w:fldCharType="separate"/>
      </w:r>
      <w:r w:rsidR="00E91403">
        <w:t xml:space="preserve">Figure </w:t>
      </w:r>
      <w:r w:rsidR="00E91403">
        <w:rPr>
          <w:noProof/>
        </w:rPr>
        <w:t>4</w:t>
      </w:r>
      <w:r w:rsidR="00E91403">
        <w:noBreakHyphen/>
      </w:r>
      <w:r w:rsidR="00E91403">
        <w:rPr>
          <w:noProof/>
        </w:rPr>
        <w:t>6</w:t>
      </w:r>
      <w:r>
        <w:fldChar w:fldCharType="end"/>
      </w:r>
      <w:r w:rsidRPr="00685ADB">
        <w:t xml:space="preserve">, left panel) establishes a relationship between groundwater age and the ratio of water table depth and recharge based on a MODFLOW model of the Potomac.  The relationship was used to estimate groundwater age for all non-coastal plain segments the in the Chesapeake Bay watershed in the Phase 6 dynamic model.  Using the equation from figure XXX, it is be possible to estimate the change in groundwater age from a climate-change induced change in recharge rate. </w:t>
      </w:r>
      <w:r>
        <w:fldChar w:fldCharType="begin"/>
      </w:r>
      <w:r>
        <w:instrText xml:space="preserve"> REF _Ref12622409 \h </w:instrText>
      </w:r>
      <w:r>
        <w:fldChar w:fldCharType="separate"/>
      </w:r>
      <w:r w:rsidR="00E91403">
        <w:t xml:space="preserve">Figure </w:t>
      </w:r>
      <w:r w:rsidR="00E91403">
        <w:rPr>
          <w:noProof/>
        </w:rPr>
        <w:t>4</w:t>
      </w:r>
      <w:r w:rsidR="00E91403">
        <w:noBreakHyphen/>
      </w:r>
      <w:r w:rsidR="00E91403">
        <w:rPr>
          <w:noProof/>
        </w:rPr>
        <w:t>6</w:t>
      </w:r>
      <w:r>
        <w:fldChar w:fldCharType="end"/>
      </w:r>
      <w:r w:rsidRPr="00685ADB">
        <w:t>, right panel shows the changes in groundwater age based on a 1 inch per year recharge increase.</w:t>
      </w:r>
    </w:p>
    <w:p w14:paraId="059E95C7" w14:textId="36EB782D" w:rsidR="00C86F00" w:rsidRPr="00685ADB" w:rsidRDefault="00C86F00" w:rsidP="00C86F00">
      <w:r>
        <w:rPr>
          <w:noProof/>
        </w:rPr>
        <mc:AlternateContent>
          <mc:Choice Requires="wps">
            <w:drawing>
              <wp:anchor distT="0" distB="0" distL="114300" distR="114300" simplePos="0" relativeHeight="251688960" behindDoc="0" locked="0" layoutInCell="1" allowOverlap="1" wp14:anchorId="05CD8284" wp14:editId="55B05380">
                <wp:simplePos x="0" y="0"/>
                <wp:positionH relativeFrom="column">
                  <wp:posOffset>47625</wp:posOffset>
                </wp:positionH>
                <wp:positionV relativeFrom="paragraph">
                  <wp:posOffset>179070</wp:posOffset>
                </wp:positionV>
                <wp:extent cx="282892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14:paraId="1A733489" w14:textId="05649B2F" w:rsidR="00E91403" w:rsidRPr="007D00A0" w:rsidRDefault="00E91403" w:rsidP="00C86F00">
                            <w:pPr>
                              <w:pStyle w:val="Caption"/>
                              <w:rPr>
                                <w:noProof/>
                                <w:sz w:val="24"/>
                                <w:szCs w:val="24"/>
                              </w:rPr>
                            </w:pPr>
                            <w:bookmarkStart w:id="48" w:name="_Ref12622409"/>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6</w:t>
                            </w:r>
                            <w:r>
                              <w:fldChar w:fldCharType="end"/>
                            </w:r>
                            <w:bookmarkEnd w:id="48"/>
                            <w:r>
                              <w:t xml:space="preserve">: </w:t>
                            </w:r>
                            <w:r w:rsidRPr="006B68B3">
                              <w:t>Left panel: Groundwater age as a function of the ration between water table depth and recharge rate [Adapted from Sanford (2015)]. Right Panel: change in groundwater age from a 1 inch per year increase in recharge based on the relationship in the left</w:t>
                            </w:r>
                            <w:r>
                              <w:t xml:space="preserve">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CD8284" id="_x0000_t202" coordsize="21600,21600" o:spt="202" path="m,l,21600r21600,l21600,xe">
                <v:stroke joinstyle="miter"/>
                <v:path gradientshapeok="t" o:connecttype="rect"/>
              </v:shapetype>
              <v:shape id="Text Box 37" o:spid="_x0000_s1026" type="#_x0000_t202" style="position:absolute;margin-left:3.75pt;margin-top:14.1pt;width:222.7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7zMAIAAGYEAAAOAAAAZHJzL2Uyb0RvYy54bWysVMFu2zAMvQ/YPwi6L05SNO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" stroked="f">
                <v:textbox style="mso-fit-shape-to-text:t" inset="0,0,0,0">
                  <w:txbxContent>
                    <w:p w14:paraId="1A733489" w14:textId="05649B2F" w:rsidR="00E91403" w:rsidRPr="007D00A0" w:rsidRDefault="00E91403" w:rsidP="00C86F00">
                      <w:pPr>
                        <w:pStyle w:val="Caption"/>
                        <w:rPr>
                          <w:noProof/>
                          <w:sz w:val="24"/>
                          <w:szCs w:val="24"/>
                        </w:rPr>
                      </w:pPr>
                      <w:bookmarkStart w:id="49" w:name="_Ref12622409"/>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6</w:t>
                      </w:r>
                      <w:r>
                        <w:fldChar w:fldCharType="end"/>
                      </w:r>
                      <w:bookmarkEnd w:id="49"/>
                      <w:r>
                        <w:t xml:space="preserve">: </w:t>
                      </w:r>
                      <w:r w:rsidRPr="006B68B3">
                        <w:t>Left panel: Groundwater age as a function of the ration between water table depth and recharge rate [Adapted from Sanford (2015)]. Right Panel: change in groundwater age from a 1 inch per year increase in recharge based on the relationship in the left</w:t>
                      </w:r>
                      <w:r>
                        <w:t xml:space="preserve"> panel</w:t>
                      </w:r>
                    </w:p>
                  </w:txbxContent>
                </v:textbox>
                <w10:wrap type="square"/>
              </v:shape>
            </w:pict>
          </mc:Fallback>
        </mc:AlternateContent>
      </w:r>
    </w:p>
    <w:p w14:paraId="2FE496A9" w14:textId="1EA4E4D5" w:rsidR="00C86F00" w:rsidRPr="00685ADB" w:rsidRDefault="00C86F00" w:rsidP="00C86F00"/>
    <w:p w14:paraId="6853000E" w14:textId="1B1471B6" w:rsidR="00C86F00" w:rsidRPr="00685ADB" w:rsidRDefault="00C86F00" w:rsidP="00C86F00">
      <w:r w:rsidRPr="00685ADB">
        <w:t xml:space="preserve">In the coastal plain, figure 10-32 of the CAST documentation (reproduced here as </w:t>
      </w:r>
      <w:r>
        <w:fldChar w:fldCharType="begin"/>
      </w:r>
      <w:r>
        <w:instrText xml:space="preserve"> REF _Ref12622475 \h </w:instrText>
      </w:r>
      <w:r>
        <w:fldChar w:fldCharType="separate"/>
      </w:r>
      <w:r w:rsidR="00E91403">
        <w:t xml:space="preserve">Figure </w:t>
      </w:r>
      <w:r w:rsidR="00E91403">
        <w:rPr>
          <w:noProof/>
        </w:rPr>
        <w:t>4</w:t>
      </w:r>
      <w:r w:rsidR="00E91403">
        <w:noBreakHyphen/>
      </w:r>
      <w:r w:rsidR="00E91403">
        <w:rPr>
          <w:noProof/>
        </w:rPr>
        <w:t>7</w:t>
      </w:r>
      <w:r>
        <w:fldChar w:fldCharType="end"/>
      </w:r>
      <w:r w:rsidRPr="00685ADB">
        <w:t>) found that recharge was a minor portion of the second principle component rather than a major influence. The weights for the 4 most important PCs are shown.  Lithological, physiographic, and geological attributes are the main determinant of groundwater age in the Chesapeake Coastal Plain above recharge rate.</w:t>
      </w:r>
    </w:p>
    <w:p w14:paraId="4468D45F" w14:textId="77777777" w:rsidR="00C86F00" w:rsidRDefault="00C86F00" w:rsidP="00C86F00">
      <w:pPr>
        <w:keepNext/>
      </w:pPr>
      <w:r w:rsidRPr="00685ADB">
        <w:rPr>
          <w:noProof/>
        </w:rPr>
        <w:lastRenderedPageBreak/>
        <w:drawing>
          <wp:inline distT="0" distB="0" distL="0" distR="0" wp14:anchorId="0DB04A2B" wp14:editId="3F19FD35">
            <wp:extent cx="5724525" cy="4184759"/>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06021" cy="4244335"/>
                    </a:xfrm>
                    <a:prstGeom prst="rect">
                      <a:avLst/>
                    </a:prstGeom>
                    <a:noFill/>
                  </pic:spPr>
                </pic:pic>
              </a:graphicData>
            </a:graphic>
          </wp:inline>
        </w:drawing>
      </w:r>
    </w:p>
    <w:p w14:paraId="53360A01" w14:textId="4D3E82AE" w:rsidR="00C86F00" w:rsidRPr="00685ADB" w:rsidRDefault="00C86F00" w:rsidP="00C86F00">
      <w:pPr>
        <w:pStyle w:val="Caption"/>
        <w:rPr>
          <w:sz w:val="24"/>
          <w:szCs w:val="24"/>
        </w:rPr>
      </w:pPr>
      <w:bookmarkStart w:id="50" w:name="_Ref12622475"/>
      <w:r>
        <w:t xml:space="preserve">Figure </w:t>
      </w:r>
      <w:r>
        <w:fldChar w:fldCharType="begin"/>
      </w:r>
      <w:r>
        <w:instrText xml:space="preserve"> STYLEREF 1 \s </w:instrText>
      </w:r>
      <w:r>
        <w:fldChar w:fldCharType="separate"/>
      </w:r>
      <w:r w:rsidR="00E91403">
        <w:rPr>
          <w:noProof/>
        </w:rPr>
        <w:t>4</w:t>
      </w:r>
      <w:r>
        <w:fldChar w:fldCharType="end"/>
      </w:r>
      <w:r>
        <w:noBreakHyphen/>
      </w:r>
      <w:r>
        <w:fldChar w:fldCharType="begin"/>
      </w:r>
      <w:r>
        <w:instrText xml:space="preserve"> SEQ Figure \* ARABIC \s 1 </w:instrText>
      </w:r>
      <w:r>
        <w:fldChar w:fldCharType="separate"/>
      </w:r>
      <w:r w:rsidR="00E91403">
        <w:rPr>
          <w:noProof/>
        </w:rPr>
        <w:t>7</w:t>
      </w:r>
      <w:r>
        <w:fldChar w:fldCharType="end"/>
      </w:r>
      <w:bookmarkEnd w:id="50"/>
      <w:r>
        <w:t xml:space="preserve">: </w:t>
      </w:r>
      <w:r w:rsidRPr="00D673C6">
        <w:t>Left: Importance of the Principle components (PCs) in the statistical model for explaining the groundwater age in the Chesapeake Coastal Plain.  Right:  The weights of the watershed attributes in the principle components</w:t>
      </w:r>
      <w:r>
        <w:t>.</w:t>
      </w:r>
    </w:p>
    <w:p w14:paraId="0C13A849" w14:textId="77777777" w:rsidR="00C86F00" w:rsidRPr="00685ADB" w:rsidRDefault="00C86F00" w:rsidP="00C86F00">
      <w:proofErr w:type="gramStart"/>
      <w:r w:rsidRPr="00685ADB">
        <w:t>Both of these</w:t>
      </w:r>
      <w:proofErr w:type="gramEnd"/>
      <w:r w:rsidRPr="00685ADB">
        <w:t xml:space="preserve"> analyses were aimed at estimating the spatial variability of groundwater lag times and are not necessarily representative of change in lag over time as climate changes.  The lack of consistency between the two approaches also causes some concern given that application of the methods may lead to a smaller change in the non-coastal plain regions based on the analysis method rather than real differences that may exist.  </w:t>
      </w:r>
    </w:p>
    <w:p w14:paraId="00AC9C81" w14:textId="77777777" w:rsidR="00586DE2" w:rsidRDefault="000F26D9" w:rsidP="0071010F">
      <w:pPr>
        <w:pStyle w:val="Heading2"/>
      </w:pPr>
      <w:r>
        <w:t xml:space="preserve">Climate Scenario </w:t>
      </w:r>
      <w:r w:rsidR="00A66DA8">
        <w:t xml:space="preserve">Model </w:t>
      </w:r>
      <w:r>
        <w:t>Results</w:t>
      </w:r>
    </w:p>
    <w:p w14:paraId="491D02C9" w14:textId="2012E84D" w:rsidR="004F776E" w:rsidRPr="00764EDF" w:rsidRDefault="004F776E" w:rsidP="004F776E">
      <w:pPr>
        <w:rPr>
          <w:i/>
          <w:iCs/>
          <w:color w:val="C45911" w:themeColor="accent2" w:themeShade="BF"/>
        </w:rPr>
      </w:pPr>
      <w:r w:rsidRPr="00764EDF">
        <w:rPr>
          <w:i/>
          <w:iCs/>
          <w:color w:val="C45911" w:themeColor="accent2" w:themeShade="BF"/>
        </w:rPr>
        <w:t xml:space="preserve">MWG Review: </w:t>
      </w:r>
      <w:r>
        <w:rPr>
          <w:i/>
          <w:iCs/>
          <w:color w:val="C45911" w:themeColor="accent2" w:themeShade="BF"/>
        </w:rPr>
        <w:t>Does not r</w:t>
      </w:r>
      <w:r>
        <w:rPr>
          <w:i/>
          <w:iCs/>
          <w:color w:val="C45911" w:themeColor="accent2" w:themeShade="BF"/>
        </w:rPr>
        <w:t>equires review for July</w:t>
      </w:r>
      <w:r>
        <w:rPr>
          <w:i/>
          <w:iCs/>
          <w:color w:val="C45911" w:themeColor="accent2" w:themeShade="BF"/>
        </w:rPr>
        <w:t>.  Members and interested parties are welcome to review Section 4.8, however, these results will change with adjustments made before October.</w:t>
      </w:r>
    </w:p>
    <w:p w14:paraId="19DAC6C2" w14:textId="31F7C03D" w:rsidR="00A732F6" w:rsidRPr="00591214" w:rsidRDefault="00DA49B5" w:rsidP="00D173DB">
      <w:pPr>
        <w:rPr>
          <w:sz w:val="22"/>
          <w:szCs w:val="22"/>
        </w:rPr>
      </w:pPr>
      <w:r>
        <w:rPr>
          <w:sz w:val="22"/>
          <w:szCs w:val="22"/>
        </w:rPr>
        <w:t xml:space="preserve">The </w:t>
      </w:r>
      <w:r w:rsidR="0024314E" w:rsidRPr="00591214">
        <w:rPr>
          <w:sz w:val="22"/>
          <w:szCs w:val="22"/>
        </w:rPr>
        <w:t xml:space="preserve">Phase 6 Watershed Model was used for assessing the impact of climate change on the delivery of flow, nutrients, and sediment. </w:t>
      </w:r>
      <w:r w:rsidR="00A018F1" w:rsidRPr="00591214">
        <w:rPr>
          <w:sz w:val="22"/>
          <w:szCs w:val="22"/>
        </w:rPr>
        <w:t xml:space="preserve"> </w:t>
      </w:r>
      <w:r w:rsidR="00AA773D" w:rsidRPr="00591214">
        <w:rPr>
          <w:sz w:val="22"/>
          <w:szCs w:val="22"/>
        </w:rPr>
        <w:t xml:space="preserve">In this assessment, </w:t>
      </w:r>
      <w:r w:rsidR="00B57E9A">
        <w:rPr>
          <w:sz w:val="22"/>
          <w:szCs w:val="22"/>
        </w:rPr>
        <w:t>Watershed Implementation Plan Phase 2 (</w:t>
      </w:r>
      <w:r w:rsidR="008870FB" w:rsidRPr="00591214">
        <w:rPr>
          <w:sz w:val="22"/>
          <w:szCs w:val="22"/>
        </w:rPr>
        <w:t>WIP2</w:t>
      </w:r>
      <w:r w:rsidR="00B57E9A">
        <w:rPr>
          <w:sz w:val="22"/>
          <w:szCs w:val="22"/>
        </w:rPr>
        <w:t>)</w:t>
      </w:r>
      <w:r w:rsidR="008870FB" w:rsidRPr="00591214">
        <w:rPr>
          <w:sz w:val="22"/>
          <w:szCs w:val="22"/>
        </w:rPr>
        <w:t xml:space="preserve"> </w:t>
      </w:r>
      <w:r w:rsidR="00B57E9A">
        <w:rPr>
          <w:sz w:val="22"/>
          <w:szCs w:val="22"/>
        </w:rPr>
        <w:t>L</w:t>
      </w:r>
      <w:r w:rsidR="008870FB" w:rsidRPr="00591214">
        <w:rPr>
          <w:sz w:val="22"/>
          <w:szCs w:val="22"/>
        </w:rPr>
        <w:t xml:space="preserve">evel of </w:t>
      </w:r>
      <w:r w:rsidR="00B57E9A">
        <w:rPr>
          <w:sz w:val="22"/>
          <w:szCs w:val="22"/>
        </w:rPr>
        <w:t>E</w:t>
      </w:r>
      <w:r w:rsidR="008870FB" w:rsidRPr="00591214">
        <w:rPr>
          <w:sz w:val="22"/>
          <w:szCs w:val="22"/>
        </w:rPr>
        <w:t xml:space="preserve">ffort </w:t>
      </w:r>
      <w:r w:rsidR="00B57E9A">
        <w:rPr>
          <w:sz w:val="22"/>
          <w:szCs w:val="22"/>
        </w:rPr>
        <w:t xml:space="preserve">scenario </w:t>
      </w:r>
      <w:r w:rsidR="008870FB" w:rsidRPr="00591214">
        <w:rPr>
          <w:sz w:val="22"/>
          <w:szCs w:val="22"/>
        </w:rPr>
        <w:t xml:space="preserve">was used as </w:t>
      </w:r>
      <w:r w:rsidR="00AA773D" w:rsidRPr="00591214">
        <w:rPr>
          <w:sz w:val="22"/>
          <w:szCs w:val="22"/>
        </w:rPr>
        <w:t>the</w:t>
      </w:r>
      <w:r w:rsidR="008870FB" w:rsidRPr="00591214">
        <w:rPr>
          <w:sz w:val="22"/>
          <w:szCs w:val="22"/>
        </w:rPr>
        <w:t xml:space="preserve"> reference scenario for </w:t>
      </w:r>
      <w:r w:rsidR="00AA773D" w:rsidRPr="00591214">
        <w:rPr>
          <w:sz w:val="22"/>
          <w:szCs w:val="22"/>
        </w:rPr>
        <w:t>quantifying</w:t>
      </w:r>
      <w:r w:rsidR="008870FB" w:rsidRPr="00591214">
        <w:rPr>
          <w:sz w:val="22"/>
          <w:szCs w:val="22"/>
        </w:rPr>
        <w:t xml:space="preserve"> the impact</w:t>
      </w:r>
      <w:r w:rsidR="00AA773D" w:rsidRPr="00591214">
        <w:rPr>
          <w:sz w:val="22"/>
          <w:szCs w:val="22"/>
        </w:rPr>
        <w:t>s</w:t>
      </w:r>
      <w:r w:rsidR="008870FB" w:rsidRPr="00591214">
        <w:rPr>
          <w:sz w:val="22"/>
          <w:szCs w:val="22"/>
        </w:rPr>
        <w:t xml:space="preserve"> of climate change. </w:t>
      </w:r>
      <w:r w:rsidR="00A018F1" w:rsidRPr="00591214">
        <w:rPr>
          <w:sz w:val="22"/>
          <w:szCs w:val="22"/>
        </w:rPr>
        <w:t xml:space="preserve"> </w:t>
      </w:r>
      <w:r w:rsidR="00B2271A" w:rsidRPr="00591214">
        <w:rPr>
          <w:sz w:val="22"/>
          <w:szCs w:val="22"/>
        </w:rPr>
        <w:t>The estimated change in deliver</w:t>
      </w:r>
      <w:r>
        <w:rPr>
          <w:sz w:val="22"/>
          <w:szCs w:val="22"/>
        </w:rPr>
        <w:t>y</w:t>
      </w:r>
      <w:r w:rsidR="00B2271A" w:rsidRPr="00591214">
        <w:rPr>
          <w:sz w:val="22"/>
          <w:szCs w:val="22"/>
        </w:rPr>
        <w:t xml:space="preserve"> </w:t>
      </w:r>
      <w:r w:rsidR="00B57E9A">
        <w:rPr>
          <w:sz w:val="22"/>
          <w:szCs w:val="22"/>
        </w:rPr>
        <w:t>presented</w:t>
      </w:r>
      <w:r w:rsidR="00B57E9A" w:rsidRPr="00591214">
        <w:rPr>
          <w:sz w:val="22"/>
          <w:szCs w:val="22"/>
        </w:rPr>
        <w:t xml:space="preserve"> </w:t>
      </w:r>
      <w:r w:rsidR="00B2271A" w:rsidRPr="00591214">
        <w:rPr>
          <w:sz w:val="22"/>
          <w:szCs w:val="22"/>
        </w:rPr>
        <w:t>in this section</w:t>
      </w:r>
      <w:r w:rsidR="004F4F05" w:rsidRPr="00591214">
        <w:rPr>
          <w:sz w:val="22"/>
          <w:szCs w:val="22"/>
        </w:rPr>
        <w:t xml:space="preserve"> represent anticipated change </w:t>
      </w:r>
      <w:r w:rsidR="00B2271A" w:rsidRPr="00591214">
        <w:rPr>
          <w:sz w:val="22"/>
          <w:szCs w:val="22"/>
        </w:rPr>
        <w:t xml:space="preserve">in watershed response </w:t>
      </w:r>
      <w:r w:rsidR="004F4F05" w:rsidRPr="00591214">
        <w:rPr>
          <w:sz w:val="22"/>
          <w:szCs w:val="22"/>
        </w:rPr>
        <w:t>between the 1991-2</w:t>
      </w:r>
      <w:r w:rsidR="00B2271A" w:rsidRPr="00591214">
        <w:rPr>
          <w:sz w:val="22"/>
          <w:szCs w:val="22"/>
        </w:rPr>
        <w:t xml:space="preserve">000 climatology and </w:t>
      </w:r>
      <w:r>
        <w:rPr>
          <w:sz w:val="22"/>
          <w:szCs w:val="22"/>
        </w:rPr>
        <w:t xml:space="preserve">a </w:t>
      </w:r>
      <w:r w:rsidR="0078188B" w:rsidRPr="00591214">
        <w:rPr>
          <w:sz w:val="22"/>
          <w:szCs w:val="22"/>
        </w:rPr>
        <w:t>future year.</w:t>
      </w:r>
      <w:r w:rsidR="00A018F1" w:rsidRPr="00591214">
        <w:rPr>
          <w:sz w:val="22"/>
          <w:szCs w:val="22"/>
        </w:rPr>
        <w:t xml:space="preserve"> </w:t>
      </w:r>
      <w:r>
        <w:rPr>
          <w:sz w:val="22"/>
          <w:szCs w:val="22"/>
        </w:rPr>
        <w:t>The</w:t>
      </w:r>
      <w:r w:rsidR="00B57E9A">
        <w:rPr>
          <w:sz w:val="22"/>
          <w:szCs w:val="22"/>
        </w:rPr>
        <w:t>refore,</w:t>
      </w:r>
      <w:r>
        <w:rPr>
          <w:sz w:val="22"/>
          <w:szCs w:val="22"/>
        </w:rPr>
        <w:t xml:space="preserve"> </w:t>
      </w:r>
      <w:r w:rsidR="00B57E9A">
        <w:rPr>
          <w:sz w:val="22"/>
          <w:szCs w:val="22"/>
        </w:rPr>
        <w:t xml:space="preserve">in reference to 1991-2000, </w:t>
      </w:r>
      <w:r>
        <w:rPr>
          <w:sz w:val="22"/>
          <w:szCs w:val="22"/>
        </w:rPr>
        <w:t xml:space="preserve">specific scenarios </w:t>
      </w:r>
      <w:r w:rsidR="00B57E9A">
        <w:rPr>
          <w:sz w:val="22"/>
          <w:szCs w:val="22"/>
        </w:rPr>
        <w:t>consist of</w:t>
      </w:r>
      <w:r w:rsidR="00B2271A" w:rsidRPr="00591214">
        <w:rPr>
          <w:sz w:val="22"/>
          <w:szCs w:val="22"/>
        </w:rPr>
        <w:t xml:space="preserve"> </w:t>
      </w:r>
      <w:r w:rsidR="00B57E9A">
        <w:rPr>
          <w:sz w:val="22"/>
          <w:szCs w:val="22"/>
        </w:rPr>
        <w:t xml:space="preserve">climatic </w:t>
      </w:r>
      <w:r w:rsidR="00B2271A" w:rsidRPr="00591214">
        <w:rPr>
          <w:sz w:val="22"/>
          <w:szCs w:val="22"/>
        </w:rPr>
        <w:t xml:space="preserve">change over a 30-year period </w:t>
      </w:r>
      <w:r w:rsidR="00B57E9A">
        <w:rPr>
          <w:sz w:val="22"/>
          <w:szCs w:val="22"/>
        </w:rPr>
        <w:t>for</w:t>
      </w:r>
      <w:r w:rsidR="00B57E9A" w:rsidRPr="00591214">
        <w:rPr>
          <w:sz w:val="22"/>
          <w:szCs w:val="22"/>
        </w:rPr>
        <w:t xml:space="preserve"> </w:t>
      </w:r>
      <w:r w:rsidR="00B2271A" w:rsidRPr="00591214">
        <w:rPr>
          <w:sz w:val="22"/>
          <w:szCs w:val="22"/>
        </w:rPr>
        <w:t xml:space="preserve">the 2025 scenario and 55 years </w:t>
      </w:r>
      <w:r w:rsidR="00B57E9A">
        <w:rPr>
          <w:sz w:val="22"/>
          <w:szCs w:val="22"/>
        </w:rPr>
        <w:t>for</w:t>
      </w:r>
      <w:r w:rsidR="00B57E9A" w:rsidRPr="00591214">
        <w:rPr>
          <w:sz w:val="22"/>
          <w:szCs w:val="22"/>
        </w:rPr>
        <w:t xml:space="preserve"> </w:t>
      </w:r>
      <w:r w:rsidR="00B2271A" w:rsidRPr="00591214">
        <w:rPr>
          <w:sz w:val="22"/>
          <w:szCs w:val="22"/>
        </w:rPr>
        <w:t>the 2050 scenario.</w:t>
      </w:r>
      <w:r w:rsidR="00C146AE" w:rsidRPr="00591214">
        <w:rPr>
          <w:sz w:val="22"/>
          <w:szCs w:val="22"/>
        </w:rPr>
        <w:t xml:space="preserve"> </w:t>
      </w:r>
    </w:p>
    <w:p w14:paraId="263E2533" w14:textId="6A120D0A" w:rsidR="008870FB" w:rsidRPr="00D5377E" w:rsidRDefault="008870FB" w:rsidP="00D173DB">
      <w:pPr>
        <w:pStyle w:val="Caption"/>
        <w:rPr>
          <w:b/>
          <w:i w:val="0"/>
          <w:color w:val="1F4E79" w:themeColor="accent1" w:themeShade="80"/>
        </w:rPr>
      </w:pPr>
      <w:r w:rsidRPr="00D5377E">
        <w:rPr>
          <w:color w:val="1F4E79" w:themeColor="accent1" w:themeShade="80"/>
        </w:rPr>
        <w:lastRenderedPageBreak/>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4</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4</w:t>
      </w:r>
      <w:r w:rsidR="004F776E">
        <w:rPr>
          <w:color w:val="1F4E79" w:themeColor="accent1" w:themeShade="80"/>
        </w:rPr>
        <w:fldChar w:fldCharType="end"/>
      </w:r>
      <w:r w:rsidRPr="00D5377E">
        <w:rPr>
          <w:color w:val="1F4E79" w:themeColor="accent1" w:themeShade="80"/>
        </w:rPr>
        <w:t>: List of climate change scenarios run</w:t>
      </w:r>
      <w:r w:rsidR="004F4F05" w:rsidRPr="00D5377E">
        <w:rPr>
          <w:color w:val="1F4E79" w:themeColor="accent1" w:themeShade="80"/>
        </w:rPr>
        <w:t xml:space="preserve"> and corresponding inputs.</w:t>
      </w:r>
    </w:p>
    <w:tbl>
      <w:tblPr>
        <w:tblStyle w:val="TableGrid"/>
        <w:tblW w:w="8725" w:type="dxa"/>
        <w:tblLook w:val="04A0" w:firstRow="1" w:lastRow="0" w:firstColumn="1" w:lastColumn="0" w:noHBand="0" w:noVBand="1"/>
      </w:tblPr>
      <w:tblGrid>
        <w:gridCol w:w="655"/>
        <w:gridCol w:w="517"/>
        <w:gridCol w:w="1247"/>
        <w:gridCol w:w="1614"/>
        <w:gridCol w:w="1545"/>
        <w:gridCol w:w="1978"/>
        <w:gridCol w:w="1169"/>
      </w:tblGrid>
      <w:tr w:rsidR="00A732F6" w:rsidRPr="000F3E6D" w14:paraId="1CB4E6B3" w14:textId="77777777" w:rsidTr="00D173DB">
        <w:trPr>
          <w:trHeight w:val="62"/>
        </w:trPr>
        <w:tc>
          <w:tcPr>
            <w:tcW w:w="649" w:type="dxa"/>
          </w:tcPr>
          <w:p w14:paraId="15A3456A" w14:textId="4595B959"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Year</w:t>
            </w:r>
          </w:p>
        </w:tc>
        <w:tc>
          <w:tcPr>
            <w:tcW w:w="517" w:type="dxa"/>
          </w:tcPr>
          <w:p w14:paraId="093577B6" w14:textId="4E4BF284" w:rsidR="00C540B8" w:rsidRPr="00D173DB" w:rsidRDefault="00AA773D" w:rsidP="004F4F05">
            <w:pPr>
              <w:pStyle w:val="BodyText"/>
              <w:rPr>
                <w:rFonts w:ascii="Arial" w:hAnsi="Arial" w:cs="Arial"/>
                <w:b/>
                <w:sz w:val="18"/>
                <w:szCs w:val="18"/>
                <w:lang w:val="en-US" w:eastAsia="en-US"/>
              </w:rPr>
            </w:pPr>
            <w:r>
              <w:rPr>
                <w:rFonts w:ascii="Arial" w:hAnsi="Arial" w:cs="Arial"/>
                <w:b/>
                <w:sz w:val="18"/>
                <w:szCs w:val="18"/>
                <w:lang w:val="en-US" w:eastAsia="en-US"/>
              </w:rPr>
              <w:t>No.</w:t>
            </w:r>
          </w:p>
        </w:tc>
        <w:tc>
          <w:tcPr>
            <w:tcW w:w="1247" w:type="dxa"/>
          </w:tcPr>
          <w:p w14:paraId="33AABCF0" w14:textId="0CC8AA2F"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Scenario description</w:t>
            </w:r>
          </w:p>
        </w:tc>
        <w:tc>
          <w:tcPr>
            <w:tcW w:w="1615" w:type="dxa"/>
          </w:tcPr>
          <w:p w14:paraId="746B2C95" w14:textId="1B158344"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Rainfall</w:t>
            </w:r>
          </w:p>
        </w:tc>
        <w:tc>
          <w:tcPr>
            <w:tcW w:w="1547" w:type="dxa"/>
          </w:tcPr>
          <w:p w14:paraId="1F8F598F" w14:textId="4A401ABB"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Volume to Intensity</w:t>
            </w:r>
          </w:p>
        </w:tc>
        <w:tc>
          <w:tcPr>
            <w:tcW w:w="1980" w:type="dxa"/>
          </w:tcPr>
          <w:p w14:paraId="2D6F84EA" w14:textId="6D2AD737"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Temperature</w:t>
            </w:r>
          </w:p>
        </w:tc>
        <w:tc>
          <w:tcPr>
            <w:tcW w:w="1170" w:type="dxa"/>
          </w:tcPr>
          <w:p w14:paraId="381F1D54" w14:textId="3ED0F79A" w:rsidR="00C540B8" w:rsidRPr="00D173DB" w:rsidRDefault="00C540B8" w:rsidP="004F4F05">
            <w:pPr>
              <w:pStyle w:val="BodyText"/>
              <w:rPr>
                <w:rFonts w:ascii="Arial" w:hAnsi="Arial" w:cs="Arial"/>
                <w:b/>
                <w:sz w:val="18"/>
                <w:szCs w:val="18"/>
                <w:lang w:val="en-US" w:eastAsia="en-US"/>
              </w:rPr>
            </w:pPr>
            <w:r w:rsidRPr="00D173DB">
              <w:rPr>
                <w:rFonts w:ascii="Arial" w:hAnsi="Arial" w:cs="Arial"/>
                <w:b/>
                <w:sz w:val="18"/>
                <w:szCs w:val="18"/>
                <w:lang w:val="en-US" w:eastAsia="en-US"/>
              </w:rPr>
              <w:t>CO2</w:t>
            </w:r>
          </w:p>
        </w:tc>
      </w:tr>
      <w:tr w:rsidR="00A732F6" w:rsidRPr="000F3E6D" w14:paraId="4ED6041C" w14:textId="77777777" w:rsidTr="00D173DB">
        <w:tc>
          <w:tcPr>
            <w:tcW w:w="649" w:type="dxa"/>
            <w:vMerge w:val="restart"/>
            <w:textDirection w:val="btLr"/>
            <w:vAlign w:val="center"/>
          </w:tcPr>
          <w:p w14:paraId="630329EE" w14:textId="12A55309" w:rsidR="008D0C58" w:rsidRPr="00D173DB" w:rsidRDefault="008D0C58" w:rsidP="00D173DB">
            <w:pPr>
              <w:pStyle w:val="BodyText"/>
              <w:ind w:left="113" w:right="113"/>
              <w:jc w:val="center"/>
              <w:rPr>
                <w:rFonts w:ascii="Arial" w:hAnsi="Arial" w:cs="Arial"/>
                <w:b/>
                <w:sz w:val="18"/>
                <w:szCs w:val="18"/>
                <w:lang w:val="en-US" w:eastAsia="en-US"/>
              </w:rPr>
            </w:pPr>
            <w:r w:rsidRPr="00D173DB">
              <w:rPr>
                <w:rFonts w:ascii="Arial" w:hAnsi="Arial" w:cs="Arial"/>
                <w:b/>
                <w:sz w:val="18"/>
                <w:szCs w:val="18"/>
                <w:lang w:val="en-US" w:eastAsia="en-US"/>
              </w:rPr>
              <w:t>Year 2025</w:t>
            </w:r>
          </w:p>
        </w:tc>
        <w:tc>
          <w:tcPr>
            <w:tcW w:w="517" w:type="dxa"/>
          </w:tcPr>
          <w:p w14:paraId="667CC57B" w14:textId="40A6F6F5"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01</w:t>
            </w:r>
          </w:p>
        </w:tc>
        <w:tc>
          <w:tcPr>
            <w:tcW w:w="1247" w:type="dxa"/>
          </w:tcPr>
          <w:p w14:paraId="0B6C858D" w14:textId="633E4227"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Rainfall sensitivity scenario</w:t>
            </w:r>
          </w:p>
        </w:tc>
        <w:tc>
          <w:tcPr>
            <w:tcW w:w="1615" w:type="dxa"/>
          </w:tcPr>
          <w:p w14:paraId="0E765C52" w14:textId="09C9FA5A"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Extrapolation of 88-year historic trend</w:t>
            </w:r>
          </w:p>
        </w:tc>
        <w:tc>
          <w:tcPr>
            <w:tcW w:w="1547" w:type="dxa"/>
          </w:tcPr>
          <w:p w14:paraId="0EAA573C" w14:textId="5A58DD58"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Equally between intensity deciles</w:t>
            </w:r>
          </w:p>
        </w:tc>
        <w:tc>
          <w:tcPr>
            <w:tcW w:w="1980" w:type="dxa"/>
          </w:tcPr>
          <w:p w14:paraId="1196C793" w14:textId="596B9119"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170" w:type="dxa"/>
          </w:tcPr>
          <w:p w14:paraId="5D4C2FE3" w14:textId="2882534E" w:rsidR="008D0C58" w:rsidRPr="00D173DB" w:rsidRDefault="008D0C58" w:rsidP="004F4F05">
            <w:pPr>
              <w:pStyle w:val="BodyText"/>
              <w:rPr>
                <w:rFonts w:ascii="Arial" w:hAnsi="Arial" w:cs="Arial"/>
                <w:sz w:val="18"/>
                <w:szCs w:val="18"/>
                <w:lang w:val="en-US" w:eastAsia="en-US"/>
              </w:rPr>
            </w:pPr>
            <w:r w:rsidRPr="00D173DB">
              <w:rPr>
                <w:rFonts w:ascii="Arial" w:hAnsi="Arial" w:cs="Arial"/>
                <w:sz w:val="18"/>
                <w:szCs w:val="18"/>
                <w:lang w:val="en-US" w:eastAsia="en-US"/>
              </w:rPr>
              <w:t>N/A</w:t>
            </w:r>
          </w:p>
        </w:tc>
      </w:tr>
      <w:tr w:rsidR="00A732F6" w:rsidRPr="000F3E6D" w14:paraId="3187DAFF" w14:textId="77777777" w:rsidTr="00D173DB">
        <w:tc>
          <w:tcPr>
            <w:tcW w:w="649" w:type="dxa"/>
            <w:vMerge/>
          </w:tcPr>
          <w:p w14:paraId="03688E8D" w14:textId="77777777" w:rsidR="008D0C58" w:rsidRPr="00D173DB" w:rsidRDefault="008D0C58" w:rsidP="004878FA">
            <w:pPr>
              <w:pStyle w:val="BodyText"/>
              <w:rPr>
                <w:rFonts w:ascii="Arial" w:hAnsi="Arial" w:cs="Arial"/>
                <w:sz w:val="18"/>
                <w:szCs w:val="18"/>
                <w:lang w:val="en-US" w:eastAsia="en-US"/>
              </w:rPr>
            </w:pPr>
          </w:p>
        </w:tc>
        <w:tc>
          <w:tcPr>
            <w:tcW w:w="517" w:type="dxa"/>
          </w:tcPr>
          <w:p w14:paraId="2DB7B745" w14:textId="154ED8C0" w:rsidR="008D0C58" w:rsidRPr="00D173DB" w:rsidRDefault="008D0C58" w:rsidP="004878FA">
            <w:pPr>
              <w:pStyle w:val="BodyText"/>
              <w:rPr>
                <w:rFonts w:ascii="Arial" w:hAnsi="Arial" w:cs="Arial"/>
                <w:sz w:val="18"/>
                <w:szCs w:val="18"/>
                <w:lang w:val="en-US" w:eastAsia="en-US"/>
              </w:rPr>
            </w:pPr>
            <w:r>
              <w:rPr>
                <w:rFonts w:ascii="Arial" w:hAnsi="Arial" w:cs="Arial"/>
                <w:sz w:val="18"/>
                <w:szCs w:val="18"/>
                <w:lang w:val="en-US" w:eastAsia="en-US"/>
              </w:rPr>
              <w:t>02</w:t>
            </w:r>
          </w:p>
        </w:tc>
        <w:tc>
          <w:tcPr>
            <w:tcW w:w="1247" w:type="dxa"/>
          </w:tcPr>
          <w:p w14:paraId="5D316BAC" w14:textId="5BB0EE6D"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Rainfall sensitivity scenario</w:t>
            </w:r>
          </w:p>
        </w:tc>
        <w:tc>
          <w:tcPr>
            <w:tcW w:w="1615" w:type="dxa"/>
          </w:tcPr>
          <w:p w14:paraId="094B4A9D" w14:textId="6D6AF325"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Extrapolation of 88-year historic trend</w:t>
            </w:r>
          </w:p>
        </w:tc>
        <w:tc>
          <w:tcPr>
            <w:tcW w:w="1547" w:type="dxa"/>
          </w:tcPr>
          <w:p w14:paraId="57C23BEA" w14:textId="3AFEBCEA"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Based on observed trends</w:t>
            </w:r>
          </w:p>
        </w:tc>
        <w:tc>
          <w:tcPr>
            <w:tcW w:w="1980" w:type="dxa"/>
          </w:tcPr>
          <w:p w14:paraId="3653CA51" w14:textId="59A23B31"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170" w:type="dxa"/>
          </w:tcPr>
          <w:p w14:paraId="4BFC8504" w14:textId="3FC5AD01"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r>
      <w:tr w:rsidR="00A732F6" w:rsidRPr="000F3E6D" w14:paraId="3F64A5BC" w14:textId="77777777" w:rsidTr="00D173DB">
        <w:tc>
          <w:tcPr>
            <w:tcW w:w="649" w:type="dxa"/>
            <w:vMerge/>
          </w:tcPr>
          <w:p w14:paraId="43E93BBB" w14:textId="77777777" w:rsidR="008D0C58" w:rsidRPr="00D173DB" w:rsidRDefault="008D0C58" w:rsidP="004878FA">
            <w:pPr>
              <w:pStyle w:val="BodyText"/>
              <w:rPr>
                <w:rFonts w:ascii="Arial" w:hAnsi="Arial" w:cs="Arial"/>
                <w:sz w:val="18"/>
                <w:szCs w:val="18"/>
                <w:lang w:val="en-US" w:eastAsia="en-US"/>
              </w:rPr>
            </w:pPr>
          </w:p>
        </w:tc>
        <w:tc>
          <w:tcPr>
            <w:tcW w:w="517" w:type="dxa"/>
          </w:tcPr>
          <w:p w14:paraId="742F93C9" w14:textId="0CDE004A" w:rsidR="008D0C58" w:rsidRPr="00D173DB" w:rsidRDefault="008D0C58" w:rsidP="004878FA">
            <w:pPr>
              <w:pStyle w:val="BodyText"/>
              <w:rPr>
                <w:rFonts w:ascii="Arial" w:hAnsi="Arial" w:cs="Arial"/>
                <w:sz w:val="18"/>
                <w:szCs w:val="18"/>
                <w:lang w:val="en-US" w:eastAsia="en-US"/>
              </w:rPr>
            </w:pPr>
            <w:r>
              <w:rPr>
                <w:rFonts w:ascii="Arial" w:hAnsi="Arial" w:cs="Arial"/>
                <w:sz w:val="18"/>
                <w:szCs w:val="18"/>
                <w:lang w:val="en-US" w:eastAsia="en-US"/>
              </w:rPr>
              <w:t>03</w:t>
            </w:r>
          </w:p>
        </w:tc>
        <w:tc>
          <w:tcPr>
            <w:tcW w:w="1247" w:type="dxa"/>
          </w:tcPr>
          <w:p w14:paraId="65A55FA1" w14:textId="7BFEAC94"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Temperature sensitivity scenario</w:t>
            </w:r>
          </w:p>
        </w:tc>
        <w:tc>
          <w:tcPr>
            <w:tcW w:w="1615" w:type="dxa"/>
          </w:tcPr>
          <w:p w14:paraId="6DC774BA" w14:textId="626029D8"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547" w:type="dxa"/>
          </w:tcPr>
          <w:p w14:paraId="6A1BAE9B" w14:textId="1E323FED"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980" w:type="dxa"/>
          </w:tcPr>
          <w:p w14:paraId="63CC980D" w14:textId="530E1FA8" w:rsidR="008D0C58" w:rsidRPr="00D173DB" w:rsidRDefault="00A732F6" w:rsidP="004878FA">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008D0C58" w:rsidRPr="00D173DB">
              <w:rPr>
                <w:rFonts w:ascii="Arial" w:hAnsi="Arial" w:cs="Arial"/>
                <w:sz w:val="18"/>
                <w:szCs w:val="18"/>
                <w:lang w:val="en-US" w:eastAsia="en-US"/>
              </w:rPr>
              <w:t>31-member ensemble median (P50)</w:t>
            </w:r>
          </w:p>
        </w:tc>
        <w:tc>
          <w:tcPr>
            <w:tcW w:w="1170" w:type="dxa"/>
          </w:tcPr>
          <w:p w14:paraId="14529682" w14:textId="7AA94071"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r>
      <w:tr w:rsidR="00A732F6" w:rsidRPr="000F3E6D" w14:paraId="4B137C56" w14:textId="77777777" w:rsidTr="00D173DB">
        <w:tc>
          <w:tcPr>
            <w:tcW w:w="649" w:type="dxa"/>
            <w:vMerge/>
          </w:tcPr>
          <w:p w14:paraId="1336F318" w14:textId="77777777" w:rsidR="008D0C58" w:rsidRPr="00D173DB" w:rsidRDefault="008D0C58" w:rsidP="004878FA">
            <w:pPr>
              <w:pStyle w:val="BodyText"/>
              <w:rPr>
                <w:rFonts w:ascii="Arial" w:hAnsi="Arial" w:cs="Arial"/>
                <w:sz w:val="18"/>
                <w:szCs w:val="18"/>
                <w:lang w:val="en-US" w:eastAsia="en-US"/>
              </w:rPr>
            </w:pPr>
          </w:p>
        </w:tc>
        <w:tc>
          <w:tcPr>
            <w:tcW w:w="517" w:type="dxa"/>
          </w:tcPr>
          <w:p w14:paraId="665D88E6" w14:textId="3BBDD5C0" w:rsidR="008D0C58" w:rsidRPr="00D173DB" w:rsidRDefault="008D0C58" w:rsidP="004878FA">
            <w:pPr>
              <w:pStyle w:val="BodyText"/>
              <w:rPr>
                <w:rFonts w:ascii="Arial" w:hAnsi="Arial" w:cs="Arial"/>
                <w:sz w:val="18"/>
                <w:szCs w:val="18"/>
                <w:lang w:val="en-US" w:eastAsia="en-US"/>
              </w:rPr>
            </w:pPr>
            <w:r>
              <w:rPr>
                <w:rFonts w:ascii="Arial" w:hAnsi="Arial" w:cs="Arial"/>
                <w:sz w:val="18"/>
                <w:szCs w:val="18"/>
                <w:lang w:val="en-US" w:eastAsia="en-US"/>
              </w:rPr>
              <w:t>04</w:t>
            </w:r>
          </w:p>
        </w:tc>
        <w:tc>
          <w:tcPr>
            <w:tcW w:w="1247" w:type="dxa"/>
          </w:tcPr>
          <w:p w14:paraId="3E18925F" w14:textId="6045871F"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CO2 level sensitivity scenario</w:t>
            </w:r>
          </w:p>
        </w:tc>
        <w:tc>
          <w:tcPr>
            <w:tcW w:w="1615" w:type="dxa"/>
          </w:tcPr>
          <w:p w14:paraId="07532094" w14:textId="3DA59529"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547" w:type="dxa"/>
          </w:tcPr>
          <w:p w14:paraId="6698FFF8" w14:textId="14580822"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980" w:type="dxa"/>
          </w:tcPr>
          <w:p w14:paraId="76F57CCF" w14:textId="103CC9B6"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N/A</w:t>
            </w:r>
          </w:p>
        </w:tc>
        <w:tc>
          <w:tcPr>
            <w:tcW w:w="1170" w:type="dxa"/>
          </w:tcPr>
          <w:p w14:paraId="4FB41842" w14:textId="59FB6643"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Change from 363 to 427 ppm</w:t>
            </w:r>
          </w:p>
        </w:tc>
      </w:tr>
      <w:tr w:rsidR="00A732F6" w:rsidRPr="000F3E6D" w14:paraId="07DFF7F8" w14:textId="77777777" w:rsidTr="00D173DB">
        <w:tc>
          <w:tcPr>
            <w:tcW w:w="649" w:type="dxa"/>
            <w:vMerge/>
          </w:tcPr>
          <w:p w14:paraId="6DF63019" w14:textId="77777777" w:rsidR="008D0C58" w:rsidRPr="00D173DB" w:rsidRDefault="008D0C58" w:rsidP="004878FA">
            <w:pPr>
              <w:pStyle w:val="BodyText"/>
              <w:rPr>
                <w:rFonts w:ascii="Arial" w:hAnsi="Arial" w:cs="Arial"/>
                <w:sz w:val="18"/>
                <w:szCs w:val="18"/>
                <w:lang w:val="en-US" w:eastAsia="en-US"/>
              </w:rPr>
            </w:pPr>
          </w:p>
        </w:tc>
        <w:tc>
          <w:tcPr>
            <w:tcW w:w="517" w:type="dxa"/>
          </w:tcPr>
          <w:p w14:paraId="6B3A8F09" w14:textId="7CBDE96F" w:rsidR="008D0C58" w:rsidRPr="00D173DB" w:rsidRDefault="008D0C58" w:rsidP="004878FA">
            <w:pPr>
              <w:pStyle w:val="BodyText"/>
              <w:rPr>
                <w:rFonts w:ascii="Arial" w:hAnsi="Arial" w:cs="Arial"/>
                <w:sz w:val="18"/>
                <w:szCs w:val="18"/>
                <w:lang w:val="en-US" w:eastAsia="en-US"/>
              </w:rPr>
            </w:pPr>
            <w:r>
              <w:rPr>
                <w:rFonts w:ascii="Arial" w:hAnsi="Arial" w:cs="Arial"/>
                <w:sz w:val="18"/>
                <w:szCs w:val="18"/>
                <w:lang w:val="en-US" w:eastAsia="en-US"/>
              </w:rPr>
              <w:t>05</w:t>
            </w:r>
          </w:p>
        </w:tc>
        <w:tc>
          <w:tcPr>
            <w:tcW w:w="1247" w:type="dxa"/>
          </w:tcPr>
          <w:p w14:paraId="18A02493" w14:textId="2D59DB30"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Integrated scenario</w:t>
            </w:r>
          </w:p>
        </w:tc>
        <w:tc>
          <w:tcPr>
            <w:tcW w:w="1615" w:type="dxa"/>
          </w:tcPr>
          <w:p w14:paraId="52A7C7AF" w14:textId="5FD37725"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Extrapolation of 88-year historic trend</w:t>
            </w:r>
          </w:p>
        </w:tc>
        <w:tc>
          <w:tcPr>
            <w:tcW w:w="1547" w:type="dxa"/>
          </w:tcPr>
          <w:p w14:paraId="09A46BD4" w14:textId="698D27A0"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Based on observed trends</w:t>
            </w:r>
          </w:p>
        </w:tc>
        <w:tc>
          <w:tcPr>
            <w:tcW w:w="1980" w:type="dxa"/>
          </w:tcPr>
          <w:p w14:paraId="03C96309" w14:textId="5A6718DD" w:rsidR="008D0C58" w:rsidRPr="00D173DB" w:rsidRDefault="00A732F6" w:rsidP="004878FA">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008D0C58" w:rsidRPr="00D173DB">
              <w:rPr>
                <w:rFonts w:ascii="Arial" w:hAnsi="Arial" w:cs="Arial"/>
                <w:sz w:val="18"/>
                <w:szCs w:val="18"/>
                <w:lang w:val="en-US" w:eastAsia="en-US"/>
              </w:rPr>
              <w:t>31-member ensemble median (P50)</w:t>
            </w:r>
          </w:p>
        </w:tc>
        <w:tc>
          <w:tcPr>
            <w:tcW w:w="1170" w:type="dxa"/>
          </w:tcPr>
          <w:p w14:paraId="5FE8FA87" w14:textId="6A73245F" w:rsidR="008D0C58" w:rsidRPr="00D173DB" w:rsidRDefault="008D0C58" w:rsidP="004878FA">
            <w:pPr>
              <w:pStyle w:val="BodyText"/>
              <w:rPr>
                <w:rFonts w:ascii="Arial" w:hAnsi="Arial" w:cs="Arial"/>
                <w:sz w:val="18"/>
                <w:szCs w:val="18"/>
                <w:lang w:val="en-US" w:eastAsia="en-US"/>
              </w:rPr>
            </w:pPr>
            <w:r w:rsidRPr="00D173DB">
              <w:rPr>
                <w:rFonts w:ascii="Arial" w:hAnsi="Arial" w:cs="Arial"/>
                <w:sz w:val="18"/>
                <w:szCs w:val="18"/>
                <w:lang w:val="en-US" w:eastAsia="en-US"/>
              </w:rPr>
              <w:t>Change from 363 to 427 ppm</w:t>
            </w:r>
          </w:p>
        </w:tc>
      </w:tr>
      <w:tr w:rsidR="0082056F" w:rsidRPr="000F3E6D" w14:paraId="5343BBAA" w14:textId="77777777" w:rsidTr="00AA773D">
        <w:tc>
          <w:tcPr>
            <w:tcW w:w="649" w:type="dxa"/>
            <w:vMerge/>
          </w:tcPr>
          <w:p w14:paraId="133CEB01" w14:textId="77777777" w:rsidR="0082056F" w:rsidRPr="000F3E6D" w:rsidRDefault="0082056F" w:rsidP="0082056F">
            <w:pPr>
              <w:pStyle w:val="BodyText"/>
              <w:rPr>
                <w:rFonts w:ascii="Arial" w:hAnsi="Arial" w:cs="Arial"/>
                <w:sz w:val="18"/>
                <w:szCs w:val="18"/>
                <w:lang w:val="en-US" w:eastAsia="en-US"/>
              </w:rPr>
            </w:pPr>
          </w:p>
        </w:tc>
        <w:tc>
          <w:tcPr>
            <w:tcW w:w="517" w:type="dxa"/>
          </w:tcPr>
          <w:p w14:paraId="23103432" w14:textId="40D551DB" w:rsidR="0082056F"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06</w:t>
            </w:r>
          </w:p>
        </w:tc>
        <w:tc>
          <w:tcPr>
            <w:tcW w:w="1247" w:type="dxa"/>
          </w:tcPr>
          <w:p w14:paraId="3FAF29CC" w14:textId="252086C5" w:rsidR="0082056F" w:rsidRPr="0082056F"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Integrated scenario</w:t>
            </w:r>
          </w:p>
        </w:tc>
        <w:tc>
          <w:tcPr>
            <w:tcW w:w="1615" w:type="dxa"/>
          </w:tcPr>
          <w:p w14:paraId="3DE34376" w14:textId="6BDF0A8E" w:rsidR="0082056F" w:rsidRPr="0082056F"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Extrapolation of 88-year historic trend</w:t>
            </w:r>
          </w:p>
        </w:tc>
        <w:tc>
          <w:tcPr>
            <w:tcW w:w="1547" w:type="dxa"/>
          </w:tcPr>
          <w:p w14:paraId="529FE33A" w14:textId="66A4E55E" w:rsidR="0082056F" w:rsidRPr="0082056F"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Based on observed trends</w:t>
            </w:r>
          </w:p>
        </w:tc>
        <w:tc>
          <w:tcPr>
            <w:tcW w:w="1980" w:type="dxa"/>
          </w:tcPr>
          <w:p w14:paraId="5ADD0E59" w14:textId="400BB3DC" w:rsidR="0082056F"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r>
              <w:rPr>
                <w:rFonts w:ascii="Arial" w:hAnsi="Arial" w:cs="Arial"/>
                <w:sz w:val="18"/>
                <w:szCs w:val="18"/>
                <w:lang w:val="en-US" w:eastAsia="en-US"/>
              </w:rPr>
              <w:t xml:space="preserve"> – </w:t>
            </w:r>
            <w:r w:rsidRPr="00D173DB">
              <w:rPr>
                <w:rFonts w:ascii="Arial" w:hAnsi="Arial" w:cs="Arial"/>
                <w:i/>
                <w:sz w:val="18"/>
                <w:szCs w:val="18"/>
                <w:lang w:val="en-US" w:eastAsia="en-US"/>
              </w:rPr>
              <w:t>Hamon Method</w:t>
            </w:r>
          </w:p>
        </w:tc>
        <w:tc>
          <w:tcPr>
            <w:tcW w:w="1170" w:type="dxa"/>
          </w:tcPr>
          <w:p w14:paraId="6D7C43D9" w14:textId="2365D6EE" w:rsidR="0082056F" w:rsidRPr="0082056F"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 to 427 ppm</w:t>
            </w:r>
          </w:p>
        </w:tc>
      </w:tr>
      <w:tr w:rsidR="0082056F" w:rsidRPr="000F3E6D" w14:paraId="57FEB59D" w14:textId="77777777" w:rsidTr="00D173DB">
        <w:tc>
          <w:tcPr>
            <w:tcW w:w="649" w:type="dxa"/>
            <w:vMerge/>
          </w:tcPr>
          <w:p w14:paraId="5C35B3F3" w14:textId="77777777" w:rsidR="0082056F" w:rsidRPr="00D173DB" w:rsidRDefault="0082056F" w:rsidP="0082056F">
            <w:pPr>
              <w:pStyle w:val="BodyText"/>
              <w:rPr>
                <w:rFonts w:ascii="Arial" w:hAnsi="Arial" w:cs="Arial"/>
                <w:sz w:val="18"/>
                <w:szCs w:val="18"/>
                <w:lang w:val="en-US" w:eastAsia="en-US"/>
              </w:rPr>
            </w:pPr>
          </w:p>
        </w:tc>
        <w:tc>
          <w:tcPr>
            <w:tcW w:w="517" w:type="dxa"/>
          </w:tcPr>
          <w:p w14:paraId="2B750E06" w14:textId="1561B29A" w:rsidR="0082056F" w:rsidRPr="00D173DB"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07</w:t>
            </w:r>
          </w:p>
        </w:tc>
        <w:tc>
          <w:tcPr>
            <w:tcW w:w="1247" w:type="dxa"/>
          </w:tcPr>
          <w:p w14:paraId="134557DB" w14:textId="408E3ADD"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Integrated scenario uncertainty</w:t>
            </w:r>
          </w:p>
        </w:tc>
        <w:tc>
          <w:tcPr>
            <w:tcW w:w="1615" w:type="dxa"/>
          </w:tcPr>
          <w:p w14:paraId="66483995" w14:textId="367B3F60"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Extrapolation of 88-year historic trend</w:t>
            </w:r>
          </w:p>
        </w:tc>
        <w:tc>
          <w:tcPr>
            <w:tcW w:w="1547" w:type="dxa"/>
          </w:tcPr>
          <w:p w14:paraId="7BD5FED7" w14:textId="313B106E"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Based on observed trends</w:t>
            </w:r>
          </w:p>
        </w:tc>
        <w:tc>
          <w:tcPr>
            <w:tcW w:w="1980" w:type="dxa"/>
          </w:tcPr>
          <w:p w14:paraId="5B9E65A8" w14:textId="18C0F912" w:rsidR="0082056F" w:rsidRPr="00D173DB"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10 percentile bound of </w:t>
            </w:r>
            <w:r w:rsidRPr="00D173DB">
              <w:rPr>
                <w:rFonts w:ascii="Arial" w:hAnsi="Arial" w:cs="Arial"/>
                <w:sz w:val="18"/>
                <w:szCs w:val="18"/>
                <w:lang w:val="en-US" w:eastAsia="en-US"/>
              </w:rPr>
              <w:t xml:space="preserve">31-member ensemble (P10) </w:t>
            </w:r>
          </w:p>
        </w:tc>
        <w:tc>
          <w:tcPr>
            <w:tcW w:w="1170" w:type="dxa"/>
          </w:tcPr>
          <w:p w14:paraId="66AEB911" w14:textId="00172CDE"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Change from 363 to 427 ppm</w:t>
            </w:r>
          </w:p>
        </w:tc>
      </w:tr>
      <w:tr w:rsidR="0082056F" w:rsidRPr="000F3E6D" w14:paraId="1292E12A" w14:textId="77777777" w:rsidTr="00D173DB">
        <w:tc>
          <w:tcPr>
            <w:tcW w:w="649" w:type="dxa"/>
            <w:vMerge/>
          </w:tcPr>
          <w:p w14:paraId="7BF5C6FE" w14:textId="77777777" w:rsidR="0082056F" w:rsidRPr="00D173DB" w:rsidRDefault="0082056F" w:rsidP="0082056F">
            <w:pPr>
              <w:pStyle w:val="BodyText"/>
              <w:rPr>
                <w:rFonts w:ascii="Arial" w:hAnsi="Arial" w:cs="Arial"/>
                <w:sz w:val="18"/>
                <w:szCs w:val="18"/>
                <w:lang w:val="en-US" w:eastAsia="en-US"/>
              </w:rPr>
            </w:pPr>
          </w:p>
        </w:tc>
        <w:tc>
          <w:tcPr>
            <w:tcW w:w="517" w:type="dxa"/>
          </w:tcPr>
          <w:p w14:paraId="7160A250" w14:textId="7E15B5CB" w:rsidR="0082056F" w:rsidRPr="00D173DB"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08</w:t>
            </w:r>
          </w:p>
        </w:tc>
        <w:tc>
          <w:tcPr>
            <w:tcW w:w="1247" w:type="dxa"/>
          </w:tcPr>
          <w:p w14:paraId="1EE00080" w14:textId="44A7B892"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Integrated scenario uncertainty</w:t>
            </w:r>
          </w:p>
        </w:tc>
        <w:tc>
          <w:tcPr>
            <w:tcW w:w="1615" w:type="dxa"/>
          </w:tcPr>
          <w:p w14:paraId="127FFCA7" w14:textId="3C6F0E90"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Extrapolation of 88-year historic trend</w:t>
            </w:r>
          </w:p>
        </w:tc>
        <w:tc>
          <w:tcPr>
            <w:tcW w:w="1547" w:type="dxa"/>
          </w:tcPr>
          <w:p w14:paraId="530C5774" w14:textId="0B8E7F6F"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Based on observed trends</w:t>
            </w:r>
          </w:p>
        </w:tc>
        <w:tc>
          <w:tcPr>
            <w:tcW w:w="1980" w:type="dxa"/>
          </w:tcPr>
          <w:p w14:paraId="1B83CD3E" w14:textId="53AAD819" w:rsidR="0082056F" w:rsidRPr="00D173DB"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90 percentile bound of </w:t>
            </w:r>
            <w:r w:rsidRPr="005A2D2D">
              <w:rPr>
                <w:rFonts w:ascii="Arial" w:hAnsi="Arial" w:cs="Arial"/>
                <w:sz w:val="18"/>
                <w:szCs w:val="18"/>
                <w:lang w:val="en-US" w:eastAsia="en-US"/>
              </w:rPr>
              <w:t>31-member ensemble (P</w:t>
            </w:r>
            <w:r>
              <w:rPr>
                <w:rFonts w:ascii="Arial" w:hAnsi="Arial" w:cs="Arial"/>
                <w:sz w:val="18"/>
                <w:szCs w:val="18"/>
                <w:lang w:val="en-US" w:eastAsia="en-US"/>
              </w:rPr>
              <w:t>9</w:t>
            </w:r>
            <w:r w:rsidRPr="005A2D2D">
              <w:rPr>
                <w:rFonts w:ascii="Arial" w:hAnsi="Arial" w:cs="Arial"/>
                <w:sz w:val="18"/>
                <w:szCs w:val="18"/>
                <w:lang w:val="en-US" w:eastAsia="en-US"/>
              </w:rPr>
              <w:t xml:space="preserve">0) </w:t>
            </w:r>
          </w:p>
        </w:tc>
        <w:tc>
          <w:tcPr>
            <w:tcW w:w="1170" w:type="dxa"/>
          </w:tcPr>
          <w:p w14:paraId="2A657DAB" w14:textId="59100B62" w:rsidR="0082056F" w:rsidRPr="00D173DB" w:rsidRDefault="0082056F" w:rsidP="0082056F">
            <w:pPr>
              <w:pStyle w:val="BodyText"/>
              <w:rPr>
                <w:rFonts w:ascii="Arial" w:hAnsi="Arial" w:cs="Arial"/>
                <w:sz w:val="18"/>
                <w:szCs w:val="18"/>
                <w:lang w:val="en-US" w:eastAsia="en-US"/>
              </w:rPr>
            </w:pPr>
            <w:r w:rsidRPr="00D173DB">
              <w:rPr>
                <w:rFonts w:ascii="Arial" w:hAnsi="Arial" w:cs="Arial"/>
                <w:sz w:val="18"/>
                <w:szCs w:val="18"/>
                <w:lang w:val="en-US" w:eastAsia="en-US"/>
              </w:rPr>
              <w:t>Change from 363 to 427 ppm</w:t>
            </w:r>
          </w:p>
        </w:tc>
      </w:tr>
      <w:tr w:rsidR="0082056F" w:rsidRPr="000F3E6D" w14:paraId="4E6F48BA" w14:textId="77777777" w:rsidTr="00D173DB">
        <w:trPr>
          <w:cantSplit/>
          <w:trHeight w:val="1134"/>
        </w:trPr>
        <w:tc>
          <w:tcPr>
            <w:tcW w:w="649" w:type="dxa"/>
            <w:vMerge w:val="restart"/>
            <w:textDirection w:val="btLr"/>
            <w:vAlign w:val="center"/>
          </w:tcPr>
          <w:p w14:paraId="50FEB5FD" w14:textId="0DB3B0AF" w:rsidR="0082056F" w:rsidRPr="00D173DB" w:rsidRDefault="0082056F" w:rsidP="00D173DB">
            <w:pPr>
              <w:pStyle w:val="BodyText"/>
              <w:ind w:left="113" w:right="113"/>
              <w:jc w:val="center"/>
              <w:rPr>
                <w:rFonts w:ascii="Arial" w:hAnsi="Arial" w:cs="Arial"/>
                <w:b/>
                <w:sz w:val="18"/>
                <w:szCs w:val="18"/>
                <w:lang w:val="en-US" w:eastAsia="en-US"/>
              </w:rPr>
            </w:pPr>
            <w:r w:rsidRPr="00D173DB">
              <w:rPr>
                <w:rFonts w:ascii="Arial" w:hAnsi="Arial" w:cs="Arial"/>
                <w:b/>
                <w:sz w:val="18"/>
                <w:szCs w:val="18"/>
                <w:lang w:val="en-US" w:eastAsia="en-US"/>
              </w:rPr>
              <w:t>Year 2050</w:t>
            </w:r>
          </w:p>
        </w:tc>
        <w:tc>
          <w:tcPr>
            <w:tcW w:w="517" w:type="dxa"/>
          </w:tcPr>
          <w:p w14:paraId="56988978" w14:textId="79E1B656" w:rsidR="0082056F" w:rsidRPr="00B2271A" w:rsidRDefault="0082056F" w:rsidP="00D173DB">
            <w:pPr>
              <w:pStyle w:val="BodyText"/>
              <w:jc w:val="center"/>
              <w:rPr>
                <w:rFonts w:ascii="Arial" w:hAnsi="Arial" w:cs="Arial"/>
                <w:sz w:val="18"/>
                <w:szCs w:val="18"/>
                <w:lang w:val="en-US" w:eastAsia="en-US"/>
              </w:rPr>
            </w:pPr>
            <w:r w:rsidRPr="00AA773D">
              <w:rPr>
                <w:rFonts w:ascii="Arial" w:hAnsi="Arial" w:cs="Arial"/>
                <w:sz w:val="18"/>
                <w:szCs w:val="18"/>
                <w:lang w:val="en-US" w:eastAsia="en-US"/>
              </w:rPr>
              <w:t>0</w:t>
            </w:r>
            <w:r>
              <w:rPr>
                <w:rFonts w:ascii="Arial" w:hAnsi="Arial" w:cs="Arial"/>
                <w:sz w:val="18"/>
                <w:szCs w:val="18"/>
                <w:lang w:val="en-US" w:eastAsia="en-US"/>
              </w:rPr>
              <w:t>9</w:t>
            </w:r>
          </w:p>
        </w:tc>
        <w:tc>
          <w:tcPr>
            <w:tcW w:w="1247" w:type="dxa"/>
          </w:tcPr>
          <w:p w14:paraId="34DEA346" w14:textId="609453C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Rainfall sensitivity scenario</w:t>
            </w:r>
          </w:p>
        </w:tc>
        <w:tc>
          <w:tcPr>
            <w:tcW w:w="1615" w:type="dxa"/>
          </w:tcPr>
          <w:p w14:paraId="5C2A96BC" w14:textId="0EA40221"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31-member ensemble median (P50) of RCP 4.5</w:t>
            </w:r>
          </w:p>
        </w:tc>
        <w:tc>
          <w:tcPr>
            <w:tcW w:w="1547" w:type="dxa"/>
          </w:tcPr>
          <w:p w14:paraId="68E5901F" w14:textId="238E84F3"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Equally between intensity deciles</w:t>
            </w:r>
          </w:p>
        </w:tc>
        <w:tc>
          <w:tcPr>
            <w:tcW w:w="1980" w:type="dxa"/>
          </w:tcPr>
          <w:p w14:paraId="49D6EFB2" w14:textId="2D8F2409"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170" w:type="dxa"/>
          </w:tcPr>
          <w:p w14:paraId="55B651DC" w14:textId="67664B3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r>
      <w:tr w:rsidR="0082056F" w:rsidRPr="000F3E6D" w14:paraId="37513BB5" w14:textId="77777777" w:rsidTr="00D173DB">
        <w:tc>
          <w:tcPr>
            <w:tcW w:w="649" w:type="dxa"/>
            <w:vMerge/>
          </w:tcPr>
          <w:p w14:paraId="3CA7DF6A" w14:textId="77777777" w:rsidR="0082056F" w:rsidRPr="00BA1C7C" w:rsidRDefault="0082056F" w:rsidP="0082056F">
            <w:pPr>
              <w:pStyle w:val="BodyText"/>
              <w:rPr>
                <w:rFonts w:ascii="Arial" w:hAnsi="Arial" w:cs="Arial"/>
                <w:sz w:val="18"/>
                <w:szCs w:val="18"/>
                <w:lang w:val="en-US" w:eastAsia="en-US"/>
              </w:rPr>
            </w:pPr>
          </w:p>
        </w:tc>
        <w:tc>
          <w:tcPr>
            <w:tcW w:w="517" w:type="dxa"/>
          </w:tcPr>
          <w:p w14:paraId="0F32A9EC" w14:textId="227AD21D"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10</w:t>
            </w:r>
          </w:p>
        </w:tc>
        <w:tc>
          <w:tcPr>
            <w:tcW w:w="1247" w:type="dxa"/>
          </w:tcPr>
          <w:p w14:paraId="25AD6FFE" w14:textId="5A60E7BB"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Rainfall sensitivity scenario</w:t>
            </w:r>
          </w:p>
        </w:tc>
        <w:tc>
          <w:tcPr>
            <w:tcW w:w="1615" w:type="dxa"/>
          </w:tcPr>
          <w:p w14:paraId="09AE3207" w14:textId="599D4857"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p>
        </w:tc>
        <w:tc>
          <w:tcPr>
            <w:tcW w:w="1547" w:type="dxa"/>
          </w:tcPr>
          <w:p w14:paraId="7AC1E658" w14:textId="6433BA4C"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Based on observed trends</w:t>
            </w:r>
          </w:p>
        </w:tc>
        <w:tc>
          <w:tcPr>
            <w:tcW w:w="1980" w:type="dxa"/>
          </w:tcPr>
          <w:p w14:paraId="7BAEB9D2" w14:textId="2F7EE5D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170" w:type="dxa"/>
          </w:tcPr>
          <w:p w14:paraId="791BB73B" w14:textId="3244B9C8"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r>
      <w:tr w:rsidR="0082056F" w:rsidRPr="000F3E6D" w14:paraId="0AA8E1D4" w14:textId="77777777" w:rsidTr="00D173DB">
        <w:tc>
          <w:tcPr>
            <w:tcW w:w="649" w:type="dxa"/>
            <w:vMerge/>
          </w:tcPr>
          <w:p w14:paraId="799943B8" w14:textId="77777777" w:rsidR="0082056F" w:rsidRPr="00BA1C7C" w:rsidRDefault="0082056F" w:rsidP="0082056F">
            <w:pPr>
              <w:pStyle w:val="BodyText"/>
              <w:rPr>
                <w:rFonts w:ascii="Arial" w:hAnsi="Arial" w:cs="Arial"/>
                <w:sz w:val="18"/>
                <w:szCs w:val="18"/>
                <w:lang w:val="en-US" w:eastAsia="en-US"/>
              </w:rPr>
            </w:pPr>
          </w:p>
        </w:tc>
        <w:tc>
          <w:tcPr>
            <w:tcW w:w="517" w:type="dxa"/>
          </w:tcPr>
          <w:p w14:paraId="07C7F297" w14:textId="6939D7D3"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11</w:t>
            </w:r>
          </w:p>
        </w:tc>
        <w:tc>
          <w:tcPr>
            <w:tcW w:w="1247" w:type="dxa"/>
          </w:tcPr>
          <w:p w14:paraId="1CB2515E" w14:textId="1198027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Temperature sensitivity scenario</w:t>
            </w:r>
          </w:p>
        </w:tc>
        <w:tc>
          <w:tcPr>
            <w:tcW w:w="1615" w:type="dxa"/>
          </w:tcPr>
          <w:p w14:paraId="7FE833B3" w14:textId="0FA3CD7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547" w:type="dxa"/>
          </w:tcPr>
          <w:p w14:paraId="0A144ED8" w14:textId="1A0E7BEB"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980" w:type="dxa"/>
          </w:tcPr>
          <w:p w14:paraId="48216ED6" w14:textId="3E739690"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p>
        </w:tc>
        <w:tc>
          <w:tcPr>
            <w:tcW w:w="1170" w:type="dxa"/>
          </w:tcPr>
          <w:p w14:paraId="45A5F4B0" w14:textId="03BE28A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r>
      <w:tr w:rsidR="0082056F" w:rsidRPr="000F3E6D" w14:paraId="41D249E2" w14:textId="77777777" w:rsidTr="00D173DB">
        <w:tc>
          <w:tcPr>
            <w:tcW w:w="649" w:type="dxa"/>
            <w:vMerge/>
          </w:tcPr>
          <w:p w14:paraId="5DF4222D" w14:textId="77777777" w:rsidR="0082056F" w:rsidRPr="00BA1C7C" w:rsidRDefault="0082056F" w:rsidP="0082056F">
            <w:pPr>
              <w:pStyle w:val="BodyText"/>
              <w:rPr>
                <w:rFonts w:ascii="Arial" w:hAnsi="Arial" w:cs="Arial"/>
                <w:sz w:val="18"/>
                <w:szCs w:val="18"/>
                <w:lang w:val="en-US" w:eastAsia="en-US"/>
              </w:rPr>
            </w:pPr>
          </w:p>
        </w:tc>
        <w:tc>
          <w:tcPr>
            <w:tcW w:w="517" w:type="dxa"/>
          </w:tcPr>
          <w:p w14:paraId="79D00ECE" w14:textId="511944FA"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12</w:t>
            </w:r>
          </w:p>
        </w:tc>
        <w:tc>
          <w:tcPr>
            <w:tcW w:w="1247" w:type="dxa"/>
          </w:tcPr>
          <w:p w14:paraId="3DD4FBB5" w14:textId="312AA6D9"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CO2 level sensitivity scenario</w:t>
            </w:r>
          </w:p>
        </w:tc>
        <w:tc>
          <w:tcPr>
            <w:tcW w:w="1615" w:type="dxa"/>
          </w:tcPr>
          <w:p w14:paraId="2EC926CC" w14:textId="4C4FA94D"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547" w:type="dxa"/>
          </w:tcPr>
          <w:p w14:paraId="75E223FE" w14:textId="271EB9FA"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980" w:type="dxa"/>
          </w:tcPr>
          <w:p w14:paraId="7F8BB6D7" w14:textId="60D17ED7"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N/A</w:t>
            </w:r>
          </w:p>
        </w:tc>
        <w:tc>
          <w:tcPr>
            <w:tcW w:w="1170" w:type="dxa"/>
          </w:tcPr>
          <w:p w14:paraId="2DF241C7" w14:textId="6EBF750C"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w:t>
            </w:r>
            <w:r>
              <w:rPr>
                <w:rFonts w:ascii="Arial" w:hAnsi="Arial" w:cs="Arial"/>
                <w:sz w:val="18"/>
                <w:szCs w:val="18"/>
                <w:lang w:val="en-US" w:eastAsia="en-US"/>
              </w:rPr>
              <w:t xml:space="preserve"> to 48</w:t>
            </w:r>
            <w:r w:rsidRPr="005A2D2D">
              <w:rPr>
                <w:rFonts w:ascii="Arial" w:hAnsi="Arial" w:cs="Arial"/>
                <w:sz w:val="18"/>
                <w:szCs w:val="18"/>
                <w:lang w:val="en-US" w:eastAsia="en-US"/>
              </w:rPr>
              <w:t>7 ppm</w:t>
            </w:r>
          </w:p>
        </w:tc>
      </w:tr>
      <w:tr w:rsidR="0082056F" w:rsidRPr="000F3E6D" w14:paraId="4EA0969F" w14:textId="77777777" w:rsidTr="00D173DB">
        <w:tc>
          <w:tcPr>
            <w:tcW w:w="649" w:type="dxa"/>
            <w:vMerge/>
          </w:tcPr>
          <w:p w14:paraId="3F726CC9" w14:textId="77777777" w:rsidR="0082056F" w:rsidRPr="00BA1C7C" w:rsidRDefault="0082056F" w:rsidP="0082056F">
            <w:pPr>
              <w:pStyle w:val="BodyText"/>
              <w:rPr>
                <w:rFonts w:ascii="Arial" w:hAnsi="Arial" w:cs="Arial"/>
                <w:sz w:val="18"/>
                <w:szCs w:val="18"/>
                <w:lang w:val="en-US" w:eastAsia="en-US"/>
              </w:rPr>
            </w:pPr>
          </w:p>
        </w:tc>
        <w:tc>
          <w:tcPr>
            <w:tcW w:w="517" w:type="dxa"/>
          </w:tcPr>
          <w:p w14:paraId="23C43709" w14:textId="053D8EB9"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13</w:t>
            </w:r>
          </w:p>
        </w:tc>
        <w:tc>
          <w:tcPr>
            <w:tcW w:w="1247" w:type="dxa"/>
          </w:tcPr>
          <w:p w14:paraId="398009D8" w14:textId="5D139F83"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Integrated scenario</w:t>
            </w:r>
          </w:p>
        </w:tc>
        <w:tc>
          <w:tcPr>
            <w:tcW w:w="1615" w:type="dxa"/>
          </w:tcPr>
          <w:p w14:paraId="00067871" w14:textId="50FEE302"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 xml:space="preserve">31-member </w:t>
            </w:r>
            <w:r w:rsidRPr="005A2D2D">
              <w:rPr>
                <w:rFonts w:ascii="Arial" w:hAnsi="Arial" w:cs="Arial"/>
                <w:sz w:val="18"/>
                <w:szCs w:val="18"/>
                <w:lang w:val="en-US" w:eastAsia="en-US"/>
              </w:rPr>
              <w:lastRenderedPageBreak/>
              <w:t>ensemble median (P50)</w:t>
            </w:r>
          </w:p>
        </w:tc>
        <w:tc>
          <w:tcPr>
            <w:tcW w:w="1547" w:type="dxa"/>
          </w:tcPr>
          <w:p w14:paraId="134739C8" w14:textId="7E9CDE17"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lastRenderedPageBreak/>
              <w:t>Based on observed trends</w:t>
            </w:r>
          </w:p>
        </w:tc>
        <w:tc>
          <w:tcPr>
            <w:tcW w:w="1980" w:type="dxa"/>
          </w:tcPr>
          <w:p w14:paraId="2E806003" w14:textId="789571F9"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p>
        </w:tc>
        <w:tc>
          <w:tcPr>
            <w:tcW w:w="1170" w:type="dxa"/>
          </w:tcPr>
          <w:p w14:paraId="0DF0169F" w14:textId="394F17C5"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 to 427 ppm</w:t>
            </w:r>
          </w:p>
        </w:tc>
      </w:tr>
      <w:tr w:rsidR="0082056F" w:rsidRPr="000F3E6D" w14:paraId="7BF840D4" w14:textId="77777777" w:rsidTr="00AA773D">
        <w:tc>
          <w:tcPr>
            <w:tcW w:w="649" w:type="dxa"/>
            <w:vMerge/>
          </w:tcPr>
          <w:p w14:paraId="3A2034B9" w14:textId="77777777" w:rsidR="0082056F" w:rsidRPr="00BA1C7C" w:rsidRDefault="0082056F" w:rsidP="0082056F">
            <w:pPr>
              <w:pStyle w:val="BodyText"/>
              <w:rPr>
                <w:rFonts w:ascii="Arial" w:hAnsi="Arial" w:cs="Arial"/>
                <w:sz w:val="18"/>
                <w:szCs w:val="18"/>
                <w:lang w:val="en-US" w:eastAsia="en-US"/>
              </w:rPr>
            </w:pPr>
          </w:p>
        </w:tc>
        <w:tc>
          <w:tcPr>
            <w:tcW w:w="517" w:type="dxa"/>
          </w:tcPr>
          <w:p w14:paraId="0093606C" w14:textId="7C4D6B1E" w:rsidR="0082056F"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14</w:t>
            </w:r>
          </w:p>
        </w:tc>
        <w:tc>
          <w:tcPr>
            <w:tcW w:w="1247" w:type="dxa"/>
          </w:tcPr>
          <w:p w14:paraId="30E6C017" w14:textId="782F0E33" w:rsidR="0082056F" w:rsidRPr="005A2D2D"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Integrated scenario</w:t>
            </w:r>
          </w:p>
        </w:tc>
        <w:tc>
          <w:tcPr>
            <w:tcW w:w="1615" w:type="dxa"/>
          </w:tcPr>
          <w:p w14:paraId="1F63F652" w14:textId="4040BCE7" w:rsidR="0082056F"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p>
        </w:tc>
        <w:tc>
          <w:tcPr>
            <w:tcW w:w="1547" w:type="dxa"/>
          </w:tcPr>
          <w:p w14:paraId="58ED5D19" w14:textId="0E9BC5DC" w:rsidR="0082056F" w:rsidRPr="005A2D2D"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Based on observed trends</w:t>
            </w:r>
          </w:p>
        </w:tc>
        <w:tc>
          <w:tcPr>
            <w:tcW w:w="1980" w:type="dxa"/>
          </w:tcPr>
          <w:p w14:paraId="25197E35" w14:textId="46DCC3E9" w:rsidR="0082056F"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 xml:space="preserve">RCP 4.5 </w:t>
            </w:r>
            <w:r w:rsidRPr="005A2D2D">
              <w:rPr>
                <w:rFonts w:ascii="Arial" w:hAnsi="Arial" w:cs="Arial"/>
                <w:sz w:val="18"/>
                <w:szCs w:val="18"/>
                <w:lang w:val="en-US" w:eastAsia="en-US"/>
              </w:rPr>
              <w:t>31-member ensemble median (P50)</w:t>
            </w:r>
            <w:r>
              <w:rPr>
                <w:rFonts w:ascii="Arial" w:hAnsi="Arial" w:cs="Arial"/>
                <w:sz w:val="18"/>
                <w:szCs w:val="18"/>
                <w:lang w:val="en-US" w:eastAsia="en-US"/>
              </w:rPr>
              <w:t xml:space="preserve"> – </w:t>
            </w:r>
            <w:r w:rsidRPr="00D173DB">
              <w:rPr>
                <w:rFonts w:ascii="Arial" w:hAnsi="Arial" w:cs="Arial"/>
                <w:i/>
                <w:sz w:val="18"/>
                <w:szCs w:val="18"/>
                <w:lang w:val="en-US" w:eastAsia="en-US"/>
              </w:rPr>
              <w:t>Hamon Method</w:t>
            </w:r>
          </w:p>
        </w:tc>
        <w:tc>
          <w:tcPr>
            <w:tcW w:w="1170" w:type="dxa"/>
          </w:tcPr>
          <w:p w14:paraId="5E0B8B9F" w14:textId="35190F22" w:rsidR="0082056F" w:rsidRPr="005A2D2D"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 to 427 ppm</w:t>
            </w:r>
          </w:p>
        </w:tc>
      </w:tr>
      <w:tr w:rsidR="0082056F" w:rsidRPr="000F3E6D" w14:paraId="4440B02B" w14:textId="77777777" w:rsidTr="00D173DB">
        <w:tc>
          <w:tcPr>
            <w:tcW w:w="649" w:type="dxa"/>
            <w:vMerge/>
          </w:tcPr>
          <w:p w14:paraId="144A2F93" w14:textId="77777777" w:rsidR="0082056F" w:rsidRPr="00BA1C7C" w:rsidRDefault="0082056F" w:rsidP="0082056F">
            <w:pPr>
              <w:pStyle w:val="BodyText"/>
              <w:rPr>
                <w:rFonts w:ascii="Arial" w:hAnsi="Arial" w:cs="Arial"/>
                <w:sz w:val="18"/>
                <w:szCs w:val="18"/>
                <w:lang w:val="en-US" w:eastAsia="en-US"/>
              </w:rPr>
            </w:pPr>
          </w:p>
        </w:tc>
        <w:tc>
          <w:tcPr>
            <w:tcW w:w="517" w:type="dxa"/>
          </w:tcPr>
          <w:p w14:paraId="7D0FD4C5" w14:textId="20B74A0E"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15</w:t>
            </w:r>
          </w:p>
        </w:tc>
        <w:tc>
          <w:tcPr>
            <w:tcW w:w="1247" w:type="dxa"/>
          </w:tcPr>
          <w:p w14:paraId="63627683" w14:textId="2A4FB324"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Integrated scenario uncertainty</w:t>
            </w:r>
          </w:p>
        </w:tc>
        <w:tc>
          <w:tcPr>
            <w:tcW w:w="1615" w:type="dxa"/>
          </w:tcPr>
          <w:p w14:paraId="53695DA0" w14:textId="33FFD5BF"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10 percentile bound of </w:t>
            </w:r>
            <w:r w:rsidRPr="005A2D2D">
              <w:rPr>
                <w:rFonts w:ascii="Arial" w:hAnsi="Arial" w:cs="Arial"/>
                <w:sz w:val="18"/>
                <w:szCs w:val="18"/>
                <w:lang w:val="en-US" w:eastAsia="en-US"/>
              </w:rPr>
              <w:t xml:space="preserve">31-member ensemble (P10) </w:t>
            </w:r>
          </w:p>
        </w:tc>
        <w:tc>
          <w:tcPr>
            <w:tcW w:w="1547" w:type="dxa"/>
          </w:tcPr>
          <w:p w14:paraId="0C399B65" w14:textId="3DF69123"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Based on observed trends</w:t>
            </w:r>
          </w:p>
        </w:tc>
        <w:tc>
          <w:tcPr>
            <w:tcW w:w="1980" w:type="dxa"/>
          </w:tcPr>
          <w:p w14:paraId="190B241F" w14:textId="3639EBC9"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10 percentile bound of </w:t>
            </w:r>
            <w:r w:rsidRPr="005A2D2D">
              <w:rPr>
                <w:rFonts w:ascii="Arial" w:hAnsi="Arial" w:cs="Arial"/>
                <w:sz w:val="18"/>
                <w:szCs w:val="18"/>
                <w:lang w:val="en-US" w:eastAsia="en-US"/>
              </w:rPr>
              <w:t xml:space="preserve">31-member ensemble (P10) </w:t>
            </w:r>
          </w:p>
        </w:tc>
        <w:tc>
          <w:tcPr>
            <w:tcW w:w="1170" w:type="dxa"/>
          </w:tcPr>
          <w:p w14:paraId="5B75761A" w14:textId="7D79BACF"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 to 427 ppm</w:t>
            </w:r>
          </w:p>
        </w:tc>
      </w:tr>
      <w:tr w:rsidR="0082056F" w:rsidRPr="000F3E6D" w14:paraId="2A5ECE32" w14:textId="77777777" w:rsidTr="00D173DB">
        <w:tc>
          <w:tcPr>
            <w:tcW w:w="649" w:type="dxa"/>
            <w:vMerge/>
          </w:tcPr>
          <w:p w14:paraId="60445B6A" w14:textId="77777777" w:rsidR="0082056F" w:rsidRPr="00BA1C7C" w:rsidRDefault="0082056F" w:rsidP="0082056F">
            <w:pPr>
              <w:pStyle w:val="BodyText"/>
              <w:rPr>
                <w:rFonts w:ascii="Arial" w:hAnsi="Arial" w:cs="Arial"/>
                <w:sz w:val="18"/>
                <w:szCs w:val="18"/>
                <w:lang w:val="en-US" w:eastAsia="en-US"/>
              </w:rPr>
            </w:pPr>
          </w:p>
        </w:tc>
        <w:tc>
          <w:tcPr>
            <w:tcW w:w="517" w:type="dxa"/>
          </w:tcPr>
          <w:p w14:paraId="3973D816" w14:textId="5AE52A02" w:rsidR="0082056F" w:rsidRPr="00BA1C7C" w:rsidRDefault="0082056F" w:rsidP="0082056F">
            <w:pPr>
              <w:pStyle w:val="BodyText"/>
              <w:rPr>
                <w:rFonts w:ascii="Arial" w:hAnsi="Arial" w:cs="Arial"/>
                <w:sz w:val="18"/>
                <w:szCs w:val="18"/>
                <w:lang w:val="en-US" w:eastAsia="en-US"/>
              </w:rPr>
            </w:pPr>
            <w:r>
              <w:rPr>
                <w:rFonts w:ascii="Arial" w:hAnsi="Arial" w:cs="Arial"/>
                <w:sz w:val="18"/>
                <w:szCs w:val="18"/>
                <w:lang w:val="en-US" w:eastAsia="en-US"/>
              </w:rPr>
              <w:t>16</w:t>
            </w:r>
          </w:p>
        </w:tc>
        <w:tc>
          <w:tcPr>
            <w:tcW w:w="1247" w:type="dxa"/>
          </w:tcPr>
          <w:p w14:paraId="2C359105" w14:textId="42008D5D"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Integrated scenario uncertainty</w:t>
            </w:r>
          </w:p>
        </w:tc>
        <w:tc>
          <w:tcPr>
            <w:tcW w:w="1615" w:type="dxa"/>
          </w:tcPr>
          <w:p w14:paraId="1E093C2B" w14:textId="2CFABE54"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90 percentile bound of </w:t>
            </w:r>
            <w:r w:rsidRPr="005A2D2D">
              <w:rPr>
                <w:rFonts w:ascii="Arial" w:hAnsi="Arial" w:cs="Arial"/>
                <w:sz w:val="18"/>
                <w:szCs w:val="18"/>
                <w:lang w:val="en-US" w:eastAsia="en-US"/>
              </w:rPr>
              <w:t xml:space="preserve">31-member ensemble (P10) </w:t>
            </w:r>
          </w:p>
        </w:tc>
        <w:tc>
          <w:tcPr>
            <w:tcW w:w="1547" w:type="dxa"/>
          </w:tcPr>
          <w:p w14:paraId="6355FECF" w14:textId="5812EA44"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Based on observed trends</w:t>
            </w:r>
          </w:p>
        </w:tc>
        <w:tc>
          <w:tcPr>
            <w:tcW w:w="1980" w:type="dxa"/>
          </w:tcPr>
          <w:p w14:paraId="751D2616" w14:textId="50E8FD6B"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RCP 4.5</w:t>
            </w:r>
            <w:r>
              <w:rPr>
                <w:rFonts w:ascii="Arial" w:hAnsi="Arial" w:cs="Arial"/>
                <w:sz w:val="18"/>
                <w:szCs w:val="18"/>
                <w:lang w:val="en-US" w:eastAsia="en-US"/>
              </w:rPr>
              <w:t xml:space="preserve"> 90 percentile bound of </w:t>
            </w:r>
            <w:r w:rsidRPr="005A2D2D">
              <w:rPr>
                <w:rFonts w:ascii="Arial" w:hAnsi="Arial" w:cs="Arial"/>
                <w:sz w:val="18"/>
                <w:szCs w:val="18"/>
                <w:lang w:val="en-US" w:eastAsia="en-US"/>
              </w:rPr>
              <w:t xml:space="preserve">31-member ensemble (P10) </w:t>
            </w:r>
          </w:p>
        </w:tc>
        <w:tc>
          <w:tcPr>
            <w:tcW w:w="1170" w:type="dxa"/>
          </w:tcPr>
          <w:p w14:paraId="7A4B007E" w14:textId="1335EF8C" w:rsidR="0082056F" w:rsidRPr="00BA1C7C" w:rsidRDefault="0082056F" w:rsidP="0082056F">
            <w:pPr>
              <w:pStyle w:val="BodyText"/>
              <w:rPr>
                <w:rFonts w:ascii="Arial" w:hAnsi="Arial" w:cs="Arial"/>
                <w:sz w:val="18"/>
                <w:szCs w:val="18"/>
                <w:lang w:val="en-US" w:eastAsia="en-US"/>
              </w:rPr>
            </w:pPr>
            <w:r w:rsidRPr="005A2D2D">
              <w:rPr>
                <w:rFonts w:ascii="Arial" w:hAnsi="Arial" w:cs="Arial"/>
                <w:sz w:val="18"/>
                <w:szCs w:val="18"/>
                <w:lang w:val="en-US" w:eastAsia="en-US"/>
              </w:rPr>
              <w:t>Change from 363 to 427 ppm</w:t>
            </w:r>
          </w:p>
        </w:tc>
      </w:tr>
    </w:tbl>
    <w:p w14:paraId="1FDC7990" w14:textId="0D0CBD3C" w:rsidR="00AA7617" w:rsidRDefault="00AA7617" w:rsidP="00AA7617"/>
    <w:p w14:paraId="793C418D" w14:textId="432B1D3B" w:rsidR="005616C5" w:rsidRDefault="005616C5" w:rsidP="00D173DB">
      <w:pPr>
        <w:pStyle w:val="Figure"/>
        <w:jc w:val="left"/>
      </w:pPr>
    </w:p>
    <w:p w14:paraId="1ED2AC45" w14:textId="77777777" w:rsidR="000B4C7A" w:rsidRDefault="000B4C7A" w:rsidP="00106AEE">
      <w:pPr>
        <w:pStyle w:val="Heading3"/>
      </w:pPr>
      <w:r>
        <w:t>Effect of rainfall intensity</w:t>
      </w:r>
    </w:p>
    <w:p w14:paraId="43060787" w14:textId="062188BA" w:rsidR="00660F58" w:rsidRPr="00D173DB" w:rsidRDefault="00FE4307">
      <w:pPr>
        <w:rPr>
          <w:sz w:val="22"/>
          <w:szCs w:val="22"/>
        </w:rPr>
      </w:pPr>
      <w:r w:rsidRPr="00D173DB">
        <w:rPr>
          <w:sz w:val="22"/>
          <w:szCs w:val="22"/>
        </w:rPr>
        <w:t xml:space="preserve">As described in Section </w:t>
      </w:r>
      <w:r w:rsidRPr="00D173DB">
        <w:rPr>
          <w:sz w:val="22"/>
          <w:szCs w:val="22"/>
        </w:rPr>
        <w:fldChar w:fldCharType="begin"/>
      </w:r>
      <w:r w:rsidRPr="00D173DB">
        <w:rPr>
          <w:sz w:val="22"/>
          <w:szCs w:val="22"/>
        </w:rPr>
        <w:instrText xml:space="preserve"> REF _Ref511060252 \n \h </w:instrText>
      </w:r>
      <w:r w:rsidR="00591214">
        <w:rPr>
          <w:sz w:val="22"/>
          <w:szCs w:val="22"/>
        </w:rPr>
        <w:instrText xml:space="preserve"> \* MERGEFORMAT </w:instrText>
      </w:r>
      <w:r w:rsidRPr="00D173DB">
        <w:rPr>
          <w:sz w:val="22"/>
          <w:szCs w:val="22"/>
        </w:rPr>
      </w:r>
      <w:r w:rsidRPr="00D173DB">
        <w:rPr>
          <w:sz w:val="22"/>
          <w:szCs w:val="22"/>
        </w:rPr>
        <w:fldChar w:fldCharType="separate"/>
      </w:r>
      <w:r w:rsidR="00E91403">
        <w:rPr>
          <w:sz w:val="22"/>
          <w:szCs w:val="22"/>
        </w:rPr>
        <w:t>2.1.5</w:t>
      </w:r>
      <w:r w:rsidRPr="00D173DB">
        <w:rPr>
          <w:sz w:val="22"/>
          <w:szCs w:val="22"/>
        </w:rPr>
        <w:fldChar w:fldCharType="end"/>
      </w:r>
      <w:r w:rsidRPr="00D173DB">
        <w:rPr>
          <w:sz w:val="22"/>
          <w:szCs w:val="22"/>
        </w:rPr>
        <w:t xml:space="preserve">, two different approaches for the changes in rainfall intensity were evaluated in this assessment. </w:t>
      </w:r>
      <w:r w:rsidR="00591214">
        <w:rPr>
          <w:sz w:val="22"/>
          <w:szCs w:val="22"/>
        </w:rPr>
        <w:t xml:space="preserve"> </w:t>
      </w:r>
      <w:r w:rsidR="009C5728" w:rsidRPr="00845C87">
        <w:rPr>
          <w:sz w:val="22"/>
          <w:szCs w:val="22"/>
        </w:rPr>
        <w:t xml:space="preserve">In the first approach, the increase in rainfall volume </w:t>
      </w:r>
      <w:r w:rsidR="00132B44" w:rsidRPr="00845C87">
        <w:rPr>
          <w:sz w:val="22"/>
          <w:szCs w:val="22"/>
        </w:rPr>
        <w:t>was</w:t>
      </w:r>
      <w:r w:rsidR="009C5728" w:rsidRPr="00845C87">
        <w:rPr>
          <w:sz w:val="22"/>
          <w:szCs w:val="22"/>
        </w:rPr>
        <w:t xml:space="preserve"> equally divided amongst the intensity deciles. </w:t>
      </w:r>
      <w:r w:rsidR="00591214">
        <w:rPr>
          <w:sz w:val="22"/>
          <w:szCs w:val="22"/>
        </w:rPr>
        <w:t xml:space="preserve"> </w:t>
      </w:r>
      <w:r w:rsidR="009C5728" w:rsidRPr="00845C87">
        <w:rPr>
          <w:sz w:val="22"/>
          <w:szCs w:val="22"/>
        </w:rPr>
        <w:t xml:space="preserve">Whereas in the second approach </w:t>
      </w:r>
      <w:r w:rsidR="00B57E9A">
        <w:rPr>
          <w:sz w:val="22"/>
          <w:szCs w:val="22"/>
        </w:rPr>
        <w:t xml:space="preserve">a large </w:t>
      </w:r>
      <w:r w:rsidR="009C5728" w:rsidRPr="00845C87">
        <w:rPr>
          <w:sz w:val="22"/>
          <w:szCs w:val="22"/>
        </w:rPr>
        <w:t xml:space="preserve">portion of increase was </w:t>
      </w:r>
      <w:r w:rsidR="005B7C81">
        <w:rPr>
          <w:sz w:val="22"/>
          <w:szCs w:val="22"/>
        </w:rPr>
        <w:t xml:space="preserve">preferentially </w:t>
      </w:r>
      <w:r w:rsidR="009C5728" w:rsidRPr="00845C87">
        <w:rPr>
          <w:sz w:val="22"/>
          <w:szCs w:val="22"/>
        </w:rPr>
        <w:t xml:space="preserve">applied </w:t>
      </w:r>
      <w:r w:rsidR="005B7C81">
        <w:rPr>
          <w:sz w:val="22"/>
          <w:szCs w:val="22"/>
        </w:rPr>
        <w:t xml:space="preserve">to the rainfall events in </w:t>
      </w:r>
      <w:r w:rsidR="009C5728" w:rsidRPr="00845C87">
        <w:rPr>
          <w:sz w:val="22"/>
          <w:szCs w:val="22"/>
        </w:rPr>
        <w:t xml:space="preserve">the highest decile. </w:t>
      </w:r>
      <w:r w:rsidR="00591214">
        <w:rPr>
          <w:sz w:val="22"/>
          <w:szCs w:val="22"/>
        </w:rPr>
        <w:t xml:space="preserve"> </w:t>
      </w:r>
      <w:r w:rsidR="005B7C81">
        <w:rPr>
          <w:sz w:val="22"/>
          <w:szCs w:val="22"/>
        </w:rPr>
        <w:t>For the preferential approach, t</w:t>
      </w:r>
      <w:r w:rsidR="009C5728" w:rsidRPr="00845C87">
        <w:rPr>
          <w:sz w:val="22"/>
          <w:szCs w:val="22"/>
        </w:rPr>
        <w:t xml:space="preserve">he proportion for </w:t>
      </w:r>
      <w:r w:rsidR="005B7C81">
        <w:rPr>
          <w:sz w:val="22"/>
          <w:szCs w:val="22"/>
        </w:rPr>
        <w:t xml:space="preserve">dividing rainfall volume into </w:t>
      </w:r>
      <w:r w:rsidR="009C5728" w:rsidRPr="00845C87">
        <w:rPr>
          <w:sz w:val="22"/>
          <w:szCs w:val="22"/>
        </w:rPr>
        <w:t xml:space="preserve">the intensity deciles were based on </w:t>
      </w:r>
      <w:proofErr w:type="spellStart"/>
      <w:r w:rsidR="009C5728" w:rsidRPr="00845C87">
        <w:rPr>
          <w:sz w:val="22"/>
          <w:szCs w:val="22"/>
        </w:rPr>
        <w:t>Groisman</w:t>
      </w:r>
      <w:proofErr w:type="spellEnd"/>
      <w:r w:rsidR="009C5728" w:rsidRPr="00845C87">
        <w:rPr>
          <w:sz w:val="22"/>
          <w:szCs w:val="22"/>
        </w:rPr>
        <w:t xml:space="preserve"> et al. (2004) as shown in the </w:t>
      </w:r>
      <w:r w:rsidR="009C5728" w:rsidRPr="00D173DB">
        <w:rPr>
          <w:sz w:val="22"/>
          <w:szCs w:val="22"/>
        </w:rPr>
        <w:fldChar w:fldCharType="begin"/>
      </w:r>
      <w:r w:rsidR="009C5728" w:rsidRPr="00D173DB">
        <w:rPr>
          <w:sz w:val="22"/>
          <w:szCs w:val="22"/>
        </w:rPr>
        <w:instrText xml:space="preserve"> REF _Ref510699106 \h </w:instrText>
      </w:r>
      <w:r w:rsidR="00591214">
        <w:rPr>
          <w:sz w:val="22"/>
          <w:szCs w:val="22"/>
        </w:rPr>
        <w:instrText xml:space="preserve"> \* MERGEFORMAT </w:instrText>
      </w:r>
      <w:r w:rsidR="009C5728" w:rsidRPr="00D173DB">
        <w:rPr>
          <w:sz w:val="22"/>
          <w:szCs w:val="22"/>
        </w:rPr>
      </w:r>
      <w:r w:rsidR="009C5728" w:rsidRPr="00D173DB">
        <w:rPr>
          <w:sz w:val="22"/>
          <w:szCs w:val="22"/>
        </w:rPr>
        <w:fldChar w:fldCharType="separate"/>
      </w:r>
      <w:r w:rsidR="00E91403" w:rsidRPr="00E91403">
        <w:rPr>
          <w:sz w:val="22"/>
          <w:szCs w:val="22"/>
        </w:rPr>
        <w:t xml:space="preserve">Figure </w:t>
      </w:r>
      <w:r w:rsidR="00E91403" w:rsidRPr="00E91403">
        <w:rPr>
          <w:noProof/>
          <w:sz w:val="22"/>
          <w:szCs w:val="22"/>
        </w:rPr>
        <w:t>2</w:t>
      </w:r>
      <w:r w:rsidR="00E91403" w:rsidRPr="00E91403">
        <w:rPr>
          <w:noProof/>
          <w:sz w:val="22"/>
          <w:szCs w:val="22"/>
        </w:rPr>
        <w:noBreakHyphen/>
        <w:t>7</w:t>
      </w:r>
      <w:r w:rsidR="009C5728" w:rsidRPr="00D173DB">
        <w:rPr>
          <w:sz w:val="22"/>
          <w:szCs w:val="22"/>
        </w:rPr>
        <w:fldChar w:fldCharType="end"/>
      </w:r>
      <w:r w:rsidR="00B90A95" w:rsidRPr="00D173DB">
        <w:rPr>
          <w:sz w:val="22"/>
          <w:szCs w:val="22"/>
        </w:rPr>
        <w:t xml:space="preserve"> that uses observed rainfall data for assessing the change</w:t>
      </w:r>
      <w:r w:rsidR="009C5728" w:rsidRPr="00D173DB">
        <w:rPr>
          <w:sz w:val="22"/>
          <w:szCs w:val="22"/>
        </w:rPr>
        <w:t xml:space="preserve">. </w:t>
      </w:r>
      <w:r w:rsidR="00132B44" w:rsidRPr="00D173DB">
        <w:rPr>
          <w:sz w:val="22"/>
          <w:szCs w:val="22"/>
        </w:rPr>
        <w:t>The latter will result in larger increase in intensity for the higher intensity events.</w:t>
      </w:r>
      <w:r w:rsidR="00591214">
        <w:rPr>
          <w:sz w:val="22"/>
          <w:szCs w:val="22"/>
        </w:rPr>
        <w:t xml:space="preserve"> </w:t>
      </w:r>
      <w:r w:rsidR="00CE67D9" w:rsidRPr="00845C87">
        <w:rPr>
          <w:sz w:val="22"/>
          <w:szCs w:val="22"/>
        </w:rPr>
        <w:t xml:space="preserve"> </w:t>
      </w:r>
      <w:r w:rsidR="007879C4" w:rsidRPr="00D173DB">
        <w:rPr>
          <w:sz w:val="22"/>
          <w:szCs w:val="22"/>
        </w:rPr>
        <w:fldChar w:fldCharType="begin"/>
      </w:r>
      <w:r w:rsidR="007879C4" w:rsidRPr="00D173DB">
        <w:rPr>
          <w:sz w:val="22"/>
          <w:szCs w:val="22"/>
        </w:rPr>
        <w:instrText xml:space="preserve"> REF _Ref511650227 \h </w:instrText>
      </w:r>
      <w:r w:rsidR="00591214">
        <w:rPr>
          <w:sz w:val="22"/>
          <w:szCs w:val="22"/>
        </w:rPr>
        <w:instrText xml:space="preserve"> \* MERGEFORMAT </w:instrText>
      </w:r>
      <w:r w:rsidR="007879C4" w:rsidRPr="00D173DB">
        <w:rPr>
          <w:sz w:val="22"/>
          <w:szCs w:val="22"/>
        </w:rPr>
      </w:r>
      <w:r w:rsidR="007879C4" w:rsidRPr="00D173DB">
        <w:rPr>
          <w:sz w:val="22"/>
          <w:szCs w:val="22"/>
        </w:rPr>
        <w:fldChar w:fldCharType="separate"/>
      </w:r>
      <w:r w:rsidR="00E91403" w:rsidRPr="00E91403">
        <w:rPr>
          <w:sz w:val="22"/>
          <w:szCs w:val="22"/>
        </w:rPr>
        <w:t xml:space="preserve">Figure </w:t>
      </w:r>
      <w:r w:rsidR="00E91403" w:rsidRPr="00E91403">
        <w:rPr>
          <w:noProof/>
          <w:sz w:val="22"/>
          <w:szCs w:val="22"/>
        </w:rPr>
        <w:t>4</w:t>
      </w:r>
      <w:r w:rsidR="00E91403" w:rsidRPr="00E91403">
        <w:rPr>
          <w:noProof/>
          <w:sz w:val="22"/>
          <w:szCs w:val="22"/>
        </w:rPr>
        <w:noBreakHyphen/>
        <w:t>8</w:t>
      </w:r>
      <w:r w:rsidR="007879C4" w:rsidRPr="00D173DB">
        <w:rPr>
          <w:sz w:val="22"/>
          <w:szCs w:val="22"/>
        </w:rPr>
        <w:fldChar w:fldCharType="end"/>
      </w:r>
      <w:r w:rsidR="007879C4" w:rsidRPr="00D173DB">
        <w:rPr>
          <w:sz w:val="22"/>
          <w:szCs w:val="22"/>
        </w:rPr>
        <w:t xml:space="preserve"> shows</w:t>
      </w:r>
      <w:r w:rsidR="00132B44" w:rsidRPr="00D173DB">
        <w:rPr>
          <w:sz w:val="22"/>
          <w:szCs w:val="22"/>
        </w:rPr>
        <w:t xml:space="preserve"> the simulated changes flow, nitrogen, phosphorus and sediment </w:t>
      </w:r>
      <w:r w:rsidR="00B90A95" w:rsidRPr="00D173DB">
        <w:rPr>
          <w:sz w:val="22"/>
          <w:szCs w:val="22"/>
        </w:rPr>
        <w:t xml:space="preserve">deliveries. </w:t>
      </w:r>
      <w:r w:rsidR="00591214">
        <w:rPr>
          <w:sz w:val="22"/>
          <w:szCs w:val="22"/>
        </w:rPr>
        <w:t xml:space="preserve"> </w:t>
      </w:r>
      <w:r w:rsidR="00B90A95" w:rsidRPr="00845C87">
        <w:rPr>
          <w:sz w:val="22"/>
          <w:szCs w:val="22"/>
        </w:rPr>
        <w:t xml:space="preserve">The results for both 2025 and 2050 are shown. </w:t>
      </w:r>
      <w:r w:rsidR="00591214">
        <w:rPr>
          <w:sz w:val="22"/>
          <w:szCs w:val="22"/>
        </w:rPr>
        <w:t xml:space="preserve"> </w:t>
      </w:r>
      <w:r w:rsidR="00B90A95" w:rsidRPr="00845C87">
        <w:rPr>
          <w:sz w:val="22"/>
          <w:szCs w:val="22"/>
        </w:rPr>
        <w:t xml:space="preserve">As anticipated, for the same change in rainfall volume the simulated flow was </w:t>
      </w:r>
      <w:r w:rsidR="005B7C81">
        <w:rPr>
          <w:sz w:val="22"/>
          <w:szCs w:val="22"/>
        </w:rPr>
        <w:t xml:space="preserve">slightly </w:t>
      </w:r>
      <w:r w:rsidR="00B90A95" w:rsidRPr="00845C87">
        <w:rPr>
          <w:sz w:val="22"/>
          <w:szCs w:val="22"/>
        </w:rPr>
        <w:t xml:space="preserve">higher for the </w:t>
      </w:r>
      <w:r w:rsidR="005B7C81">
        <w:rPr>
          <w:sz w:val="22"/>
          <w:szCs w:val="22"/>
        </w:rPr>
        <w:t>preferential</w:t>
      </w:r>
      <w:r w:rsidR="005B7C81" w:rsidRPr="00845C87">
        <w:rPr>
          <w:sz w:val="22"/>
          <w:szCs w:val="22"/>
        </w:rPr>
        <w:t xml:space="preserve"> </w:t>
      </w:r>
      <w:r w:rsidR="00B90A95" w:rsidRPr="00845C87">
        <w:rPr>
          <w:sz w:val="22"/>
          <w:szCs w:val="22"/>
        </w:rPr>
        <w:t xml:space="preserve">approach, where rainfall volume was divided based on observed intensity trends. </w:t>
      </w:r>
      <w:r w:rsidR="003F5918">
        <w:rPr>
          <w:sz w:val="22"/>
          <w:szCs w:val="22"/>
        </w:rPr>
        <w:t xml:space="preserve"> </w:t>
      </w:r>
      <w:r w:rsidR="00B90A95" w:rsidRPr="00845C87">
        <w:rPr>
          <w:sz w:val="22"/>
          <w:szCs w:val="22"/>
        </w:rPr>
        <w:t>Although the differences in simu</w:t>
      </w:r>
      <w:r w:rsidR="00711A42" w:rsidRPr="00845C87">
        <w:rPr>
          <w:sz w:val="22"/>
          <w:szCs w:val="22"/>
        </w:rPr>
        <w:t xml:space="preserve">lated flow are almost similar, the resulting changes in nitrogen, phosphorus, and sediment are significant. </w:t>
      </w:r>
      <w:r w:rsidR="00591214">
        <w:rPr>
          <w:sz w:val="22"/>
          <w:szCs w:val="22"/>
        </w:rPr>
        <w:t xml:space="preserve"> </w:t>
      </w:r>
      <w:r w:rsidR="00711A42" w:rsidRPr="00845C87">
        <w:rPr>
          <w:sz w:val="22"/>
          <w:szCs w:val="22"/>
        </w:rPr>
        <w:t>Th</w:t>
      </w:r>
      <w:r w:rsidR="005B7C81">
        <w:rPr>
          <w:sz w:val="22"/>
          <w:szCs w:val="22"/>
        </w:rPr>
        <w:t>at</w:t>
      </w:r>
      <w:r w:rsidR="00711A42" w:rsidRPr="00845C87">
        <w:rPr>
          <w:sz w:val="22"/>
          <w:szCs w:val="22"/>
        </w:rPr>
        <w:t xml:space="preserve"> response is due to </w:t>
      </w:r>
      <w:r w:rsidR="005B7C81">
        <w:rPr>
          <w:sz w:val="22"/>
          <w:szCs w:val="22"/>
        </w:rPr>
        <w:t>higher</w:t>
      </w:r>
      <w:r w:rsidR="005B7C81" w:rsidRPr="00845C87">
        <w:rPr>
          <w:sz w:val="22"/>
          <w:szCs w:val="22"/>
        </w:rPr>
        <w:t xml:space="preserve"> </w:t>
      </w:r>
      <w:r w:rsidR="00711A42" w:rsidRPr="00845C87">
        <w:rPr>
          <w:sz w:val="22"/>
          <w:szCs w:val="22"/>
        </w:rPr>
        <w:t>delivery of particulate matter with higher intensity events.</w:t>
      </w:r>
      <w:r w:rsidR="0048633B" w:rsidRPr="00845C87">
        <w:rPr>
          <w:sz w:val="22"/>
          <w:szCs w:val="22"/>
        </w:rPr>
        <w:t xml:space="preserve"> </w:t>
      </w:r>
      <w:r w:rsidR="00591214">
        <w:rPr>
          <w:sz w:val="22"/>
          <w:szCs w:val="22"/>
        </w:rPr>
        <w:t xml:space="preserve"> </w:t>
      </w:r>
      <w:r w:rsidR="0048633B" w:rsidRPr="00845C87">
        <w:rPr>
          <w:sz w:val="22"/>
          <w:szCs w:val="22"/>
        </w:rPr>
        <w:t>For the rest of the assessment the approach</w:t>
      </w:r>
      <w:r w:rsidR="00652663">
        <w:rPr>
          <w:sz w:val="22"/>
          <w:szCs w:val="22"/>
        </w:rPr>
        <w:t xml:space="preserve"> of increasing</w:t>
      </w:r>
      <w:r w:rsidR="0048633B" w:rsidRPr="00845C87">
        <w:rPr>
          <w:sz w:val="22"/>
          <w:szCs w:val="22"/>
        </w:rPr>
        <w:t xml:space="preserve"> </w:t>
      </w:r>
      <w:r w:rsidR="00887F18">
        <w:rPr>
          <w:sz w:val="22"/>
          <w:szCs w:val="22"/>
        </w:rPr>
        <w:t xml:space="preserve">rainfall the most in the highest deciles </w:t>
      </w:r>
      <w:r w:rsidRPr="00845C87">
        <w:rPr>
          <w:sz w:val="22"/>
          <w:szCs w:val="22"/>
        </w:rPr>
        <w:t xml:space="preserve">for dividing rainfall volume into rainfall events </w:t>
      </w:r>
      <w:r w:rsidR="0048633B" w:rsidRPr="00845C87">
        <w:rPr>
          <w:sz w:val="22"/>
          <w:szCs w:val="22"/>
        </w:rPr>
        <w:t xml:space="preserve">was used </w:t>
      </w:r>
      <w:r w:rsidRPr="00845C87">
        <w:rPr>
          <w:sz w:val="22"/>
          <w:szCs w:val="22"/>
        </w:rPr>
        <w:t>because</w:t>
      </w:r>
      <w:r w:rsidR="0048633B" w:rsidRPr="00845C87">
        <w:rPr>
          <w:sz w:val="22"/>
          <w:szCs w:val="22"/>
        </w:rPr>
        <w:t xml:space="preserve"> it is bas</w:t>
      </w:r>
      <w:r w:rsidRPr="00845C87">
        <w:rPr>
          <w:sz w:val="22"/>
          <w:szCs w:val="22"/>
        </w:rPr>
        <w:t xml:space="preserve">ed on observations. </w:t>
      </w:r>
      <w:r w:rsidR="00591214">
        <w:rPr>
          <w:sz w:val="22"/>
          <w:szCs w:val="22"/>
        </w:rPr>
        <w:t xml:space="preserve"> </w:t>
      </w:r>
      <w:r w:rsidRPr="00D173DB">
        <w:rPr>
          <w:sz w:val="22"/>
          <w:szCs w:val="22"/>
        </w:rPr>
        <w:t xml:space="preserve">It </w:t>
      </w:r>
      <w:r w:rsidR="0048633B" w:rsidRPr="00D173DB">
        <w:rPr>
          <w:sz w:val="22"/>
          <w:szCs w:val="22"/>
        </w:rPr>
        <w:t xml:space="preserve">was also corroborated by the analysis of some of the daily climate projection </w:t>
      </w:r>
      <w:r w:rsidRPr="00D173DB">
        <w:rPr>
          <w:sz w:val="22"/>
          <w:szCs w:val="22"/>
        </w:rPr>
        <w:t xml:space="preserve">dataset </w:t>
      </w:r>
      <w:r w:rsidR="0048633B" w:rsidRPr="00D173DB">
        <w:rPr>
          <w:sz w:val="22"/>
          <w:szCs w:val="22"/>
        </w:rPr>
        <w:t xml:space="preserve">obtained using Bias Correction </w:t>
      </w:r>
      <w:r w:rsidR="00F34BA3" w:rsidRPr="00D173DB">
        <w:rPr>
          <w:sz w:val="22"/>
          <w:szCs w:val="22"/>
        </w:rPr>
        <w:t>Constructed Analogues</w:t>
      </w:r>
      <w:r w:rsidR="00B25562" w:rsidRPr="00D173DB">
        <w:rPr>
          <w:sz w:val="22"/>
          <w:szCs w:val="22"/>
        </w:rPr>
        <w:t xml:space="preserve"> for the Chesapeake Bay region</w:t>
      </w:r>
      <w:r w:rsidR="00F34BA3" w:rsidRPr="00D173DB">
        <w:rPr>
          <w:sz w:val="22"/>
          <w:szCs w:val="22"/>
        </w:rPr>
        <w:t>.</w:t>
      </w:r>
    </w:p>
    <w:p w14:paraId="1E5EC762" w14:textId="1E9F3614" w:rsidR="009D0287" w:rsidRDefault="00660F58">
      <w:r>
        <w:lastRenderedPageBreak/>
        <w:t xml:space="preserve"> </w:t>
      </w:r>
      <w:r w:rsidRPr="008E108B">
        <w:rPr>
          <w:noProof/>
          <w:sz w:val="20"/>
          <w:szCs w:val="20"/>
        </w:rPr>
        <mc:AlternateContent>
          <mc:Choice Requires="wpc">
            <w:drawing>
              <wp:inline distT="0" distB="0" distL="0" distR="0" wp14:anchorId="5CEA4E6B" wp14:editId="0F45BFE5">
                <wp:extent cx="5943600" cy="4139738"/>
                <wp:effectExtent l="0" t="0" r="0"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73" name="Picture 73">
                            <a:extLst>
                              <a:ext uri="{FF2B5EF4-FFF2-40B4-BE49-F238E27FC236}">
                                <a16:creationId xmlns:a16="http://schemas.microsoft.com/office/drawing/2014/main" id="{A346CBCC-1F68-2846-A89E-1C9BD27CBDD9}"/>
                              </a:ext>
                            </a:extLst>
                          </pic:cNvPr>
                          <pic:cNvPicPr>
                            <a:picLocks noChangeAspect="1"/>
                          </pic:cNvPicPr>
                        </pic:nvPicPr>
                        <pic:blipFill>
                          <a:blip r:embed="rId67"/>
                          <a:stretch>
                            <a:fillRect/>
                          </a:stretch>
                        </pic:blipFill>
                        <pic:spPr>
                          <a:xfrm>
                            <a:off x="0" y="0"/>
                            <a:ext cx="2926080" cy="1950720"/>
                          </a:xfrm>
                          <a:prstGeom prst="rect">
                            <a:avLst/>
                          </a:prstGeom>
                        </pic:spPr>
                      </pic:pic>
                      <pic:pic xmlns:pic="http://schemas.openxmlformats.org/drawingml/2006/picture">
                        <pic:nvPicPr>
                          <pic:cNvPr id="74" name="Picture 74">
                            <a:extLst>
                              <a:ext uri="{FF2B5EF4-FFF2-40B4-BE49-F238E27FC236}">
                                <a16:creationId xmlns:a16="http://schemas.microsoft.com/office/drawing/2014/main" id="{F3FD1E5E-0F4E-E040-B429-76A4F946818E}"/>
                              </a:ext>
                            </a:extLst>
                          </pic:cNvPr>
                          <pic:cNvPicPr>
                            <a:picLocks noChangeAspect="1"/>
                          </pic:cNvPicPr>
                        </pic:nvPicPr>
                        <pic:blipFill>
                          <a:blip r:embed="rId68"/>
                          <a:stretch>
                            <a:fillRect/>
                          </a:stretch>
                        </pic:blipFill>
                        <pic:spPr>
                          <a:xfrm>
                            <a:off x="3017520" y="0"/>
                            <a:ext cx="2926080" cy="1950720"/>
                          </a:xfrm>
                          <a:prstGeom prst="rect">
                            <a:avLst/>
                          </a:prstGeom>
                        </pic:spPr>
                      </pic:pic>
                      <pic:pic xmlns:pic="http://schemas.openxmlformats.org/drawingml/2006/picture">
                        <pic:nvPicPr>
                          <pic:cNvPr id="75" name="Picture 75">
                            <a:extLst>
                              <a:ext uri="{FF2B5EF4-FFF2-40B4-BE49-F238E27FC236}">
                                <a16:creationId xmlns:a16="http://schemas.microsoft.com/office/drawing/2014/main" id="{510A22B8-093A-0149-BECB-1C06B80C4774}"/>
                              </a:ext>
                            </a:extLst>
                          </pic:cNvPr>
                          <pic:cNvPicPr>
                            <a:picLocks noChangeAspect="1"/>
                          </pic:cNvPicPr>
                        </pic:nvPicPr>
                        <pic:blipFill>
                          <a:blip r:embed="rId69"/>
                          <a:stretch>
                            <a:fillRect/>
                          </a:stretch>
                        </pic:blipFill>
                        <pic:spPr>
                          <a:xfrm>
                            <a:off x="0" y="2103120"/>
                            <a:ext cx="2926080" cy="1950720"/>
                          </a:xfrm>
                          <a:prstGeom prst="rect">
                            <a:avLst/>
                          </a:prstGeom>
                        </pic:spPr>
                      </pic:pic>
                      <pic:pic xmlns:pic="http://schemas.openxmlformats.org/drawingml/2006/picture">
                        <pic:nvPicPr>
                          <pic:cNvPr id="76" name="Picture 76">
                            <a:extLst>
                              <a:ext uri="{FF2B5EF4-FFF2-40B4-BE49-F238E27FC236}">
                                <a16:creationId xmlns:a16="http://schemas.microsoft.com/office/drawing/2014/main" id="{911AA2A2-FF6A-9548-ADD7-18E793204A04}"/>
                              </a:ext>
                            </a:extLst>
                          </pic:cNvPr>
                          <pic:cNvPicPr>
                            <a:picLocks noChangeAspect="1"/>
                          </pic:cNvPicPr>
                        </pic:nvPicPr>
                        <pic:blipFill>
                          <a:blip r:embed="rId70"/>
                          <a:stretch>
                            <a:fillRect/>
                          </a:stretch>
                        </pic:blipFill>
                        <pic:spPr>
                          <a:xfrm>
                            <a:off x="3017520" y="2111433"/>
                            <a:ext cx="2926080" cy="1950720"/>
                          </a:xfrm>
                          <a:prstGeom prst="rect">
                            <a:avLst/>
                          </a:prstGeom>
                        </pic:spPr>
                      </pic:pic>
                    </wpc:wpc>
                  </a:graphicData>
                </a:graphic>
              </wp:inline>
            </w:drawing>
          </mc:Choice>
          <mc:Fallback>
            <w:pict>
              <v:group w14:anchorId="5873CAB2" id="Canvas 22" o:spid="_x0000_s1026" editas="canvas" style="width:468pt;height:325.95pt;mso-position-horizontal-relative:char;mso-position-vertical-relative:line" coordsize="59436,41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">
                <v:shape id="_x0000_s1027" type="#_x0000_t75" style="position:absolute;width:59436;height:41395;visibility:visible;mso-wrap-style:square">
                  <v:fill o:detectmouseclick="t"/>
                  <v:path o:connecttype="none"/>
                </v:shape>
                <v:shape id="Picture 73" o:spid="_x0000_s1028" type="#_x0000_t75" style="position:absolute;width:2926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">
                  <v:imagedata r:id="rId74" o:title=""/>
                </v:shape>
                <v:shape id="Picture 74" o:spid="_x0000_s1029" type="#_x0000_t75" style="position:absolute;left:30175;width:2926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">
                  <v:imagedata r:id="rId75" o:title=""/>
                </v:shape>
                <v:shape id="Picture 75" o:spid="_x0000_s1030" type="#_x0000_t75" style="position:absolute;top:21031;width:2926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">
                  <v:imagedata r:id="rId76" o:title=""/>
                </v:shape>
                <v:shape id="Picture 76" o:spid="_x0000_s1031" type="#_x0000_t75" style="position:absolute;left:30175;top:21114;width:2926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">
                  <v:imagedata r:id="rId77" o:title=""/>
                </v:shape>
                <w10:anchorlock/>
              </v:group>
            </w:pict>
          </mc:Fallback>
        </mc:AlternateContent>
      </w:r>
    </w:p>
    <w:p w14:paraId="146E0C26" w14:textId="13A287E7" w:rsidR="00660F58" w:rsidRPr="00D5377E" w:rsidRDefault="00FA32EE" w:rsidP="00D173DB">
      <w:pPr>
        <w:pStyle w:val="Caption"/>
        <w:rPr>
          <w:b/>
          <w:i w:val="0"/>
          <w:color w:val="1F4E79" w:themeColor="accent1" w:themeShade="80"/>
        </w:rPr>
      </w:pPr>
      <w:bookmarkStart w:id="51" w:name="_Ref511650227"/>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8</w:t>
      </w:r>
      <w:r w:rsidR="00C86F00">
        <w:rPr>
          <w:color w:val="1F4E79" w:themeColor="accent1" w:themeShade="80"/>
        </w:rPr>
        <w:fldChar w:fldCharType="end"/>
      </w:r>
      <w:bookmarkEnd w:id="51"/>
      <w:r w:rsidRPr="00D5377E">
        <w:rPr>
          <w:color w:val="1F4E79" w:themeColor="accent1" w:themeShade="80"/>
        </w:rPr>
        <w:t>: Changes in flow, nitrogen, phosphorus, and sediment are shown for the two different methods applied to projected changes in rainfall volume for the year 2025 and 2050.</w:t>
      </w:r>
    </w:p>
    <w:p w14:paraId="6119919F" w14:textId="77777777" w:rsidR="00B775C3" w:rsidRPr="009D0287" w:rsidRDefault="00B775C3"/>
    <w:p w14:paraId="41769C2D" w14:textId="624B8D7A" w:rsidR="000B4C7A" w:rsidRDefault="000B4C7A" w:rsidP="00106AEE">
      <w:pPr>
        <w:pStyle w:val="Heading3"/>
      </w:pPr>
      <w:r>
        <w:t xml:space="preserve">Climate </w:t>
      </w:r>
      <w:r w:rsidR="00591214">
        <w:t>C</w:t>
      </w:r>
      <w:r>
        <w:t xml:space="preserve">hange </w:t>
      </w:r>
      <w:r w:rsidR="00591214">
        <w:t>S</w:t>
      </w:r>
      <w:r>
        <w:t xml:space="preserve">ensitivity </w:t>
      </w:r>
      <w:r w:rsidR="00591214">
        <w:t>S</w:t>
      </w:r>
      <w:r>
        <w:t>cenarios</w:t>
      </w:r>
    </w:p>
    <w:p w14:paraId="7523732B" w14:textId="10D4EA9C" w:rsidR="00323B26" w:rsidRPr="00591214" w:rsidRDefault="00AF34CE">
      <w:pPr>
        <w:rPr>
          <w:sz w:val="22"/>
          <w:szCs w:val="22"/>
        </w:rPr>
      </w:pPr>
      <w:r w:rsidRPr="00591214">
        <w:rPr>
          <w:sz w:val="22"/>
          <w:szCs w:val="22"/>
        </w:rPr>
        <w:t xml:space="preserve">The impact of three climate change drivers incorporated in this </w:t>
      </w:r>
      <w:r w:rsidR="00323B26" w:rsidRPr="00591214">
        <w:rPr>
          <w:sz w:val="22"/>
          <w:szCs w:val="22"/>
        </w:rPr>
        <w:t xml:space="preserve">climate change </w:t>
      </w:r>
      <w:r w:rsidRPr="00591214">
        <w:rPr>
          <w:sz w:val="22"/>
          <w:szCs w:val="22"/>
        </w:rPr>
        <w:t xml:space="preserve">assessment were </w:t>
      </w:r>
      <w:r w:rsidR="006356CB" w:rsidRPr="00591214">
        <w:rPr>
          <w:sz w:val="22"/>
          <w:szCs w:val="22"/>
        </w:rPr>
        <w:t>separately</w:t>
      </w:r>
      <w:r w:rsidR="00323B26" w:rsidRPr="00591214">
        <w:rPr>
          <w:sz w:val="22"/>
          <w:szCs w:val="22"/>
        </w:rPr>
        <w:t xml:space="preserve"> analyzed as sensitivity scenarios. </w:t>
      </w:r>
      <w:r w:rsidR="00591214">
        <w:rPr>
          <w:sz w:val="22"/>
          <w:szCs w:val="22"/>
        </w:rPr>
        <w:t xml:space="preserve"> </w:t>
      </w:r>
      <w:r w:rsidR="00323B26" w:rsidRPr="00591214">
        <w:rPr>
          <w:sz w:val="22"/>
          <w:szCs w:val="22"/>
        </w:rPr>
        <w:t xml:space="preserve">The objective of these sensitivity scenarios was to </w:t>
      </w:r>
      <w:r w:rsidR="005B7C81">
        <w:rPr>
          <w:sz w:val="22"/>
          <w:szCs w:val="22"/>
        </w:rPr>
        <w:t xml:space="preserve">develop better understanding of the watershed response by </w:t>
      </w:r>
      <w:r w:rsidR="00323B26" w:rsidRPr="00591214">
        <w:rPr>
          <w:sz w:val="22"/>
          <w:szCs w:val="22"/>
        </w:rPr>
        <w:t xml:space="preserve">quantify the relative impact of these </w:t>
      </w:r>
      <w:r w:rsidR="005B7C81">
        <w:rPr>
          <w:sz w:val="22"/>
          <w:szCs w:val="22"/>
        </w:rPr>
        <w:t xml:space="preserve">climatic </w:t>
      </w:r>
      <w:r w:rsidR="00323B26" w:rsidRPr="00591214">
        <w:rPr>
          <w:sz w:val="22"/>
          <w:szCs w:val="22"/>
        </w:rPr>
        <w:t xml:space="preserve">drivers on the simulated changes flow, nutrients, and sediment transport. </w:t>
      </w:r>
      <w:r w:rsidR="00591214">
        <w:rPr>
          <w:sz w:val="22"/>
          <w:szCs w:val="22"/>
        </w:rPr>
        <w:t xml:space="preserve"> </w:t>
      </w:r>
      <w:r w:rsidR="00C63801" w:rsidRPr="00591214">
        <w:rPr>
          <w:sz w:val="22"/>
          <w:szCs w:val="22"/>
        </w:rPr>
        <w:t xml:space="preserve">Changes in the delivery of flow, nitrogen, phosphorus, and sediment </w:t>
      </w:r>
      <w:r w:rsidR="00636085" w:rsidRPr="00591214">
        <w:rPr>
          <w:sz w:val="22"/>
          <w:szCs w:val="22"/>
        </w:rPr>
        <w:t xml:space="preserve">to the Chesapeake Bay </w:t>
      </w:r>
      <w:r w:rsidR="00C63801" w:rsidRPr="00591214">
        <w:rPr>
          <w:sz w:val="22"/>
          <w:szCs w:val="22"/>
        </w:rPr>
        <w:t xml:space="preserve">are shown in the </w:t>
      </w:r>
      <w:r w:rsidR="00C63801" w:rsidRPr="00591214">
        <w:rPr>
          <w:sz w:val="22"/>
          <w:szCs w:val="22"/>
        </w:rPr>
        <w:fldChar w:fldCharType="begin"/>
      </w:r>
      <w:r w:rsidR="00C63801" w:rsidRPr="00591214">
        <w:rPr>
          <w:sz w:val="22"/>
          <w:szCs w:val="22"/>
        </w:rPr>
        <w:instrText xml:space="preserve"> REF _Ref511657136 \h </w:instrText>
      </w:r>
      <w:r w:rsidR="00591214">
        <w:rPr>
          <w:sz w:val="22"/>
          <w:szCs w:val="22"/>
        </w:rPr>
        <w:instrText xml:space="preserve"> \* MERGEFORMAT </w:instrText>
      </w:r>
      <w:r w:rsidR="00C63801" w:rsidRPr="00591214">
        <w:rPr>
          <w:sz w:val="22"/>
          <w:szCs w:val="22"/>
        </w:rPr>
      </w:r>
      <w:r w:rsidR="00C63801" w:rsidRPr="00591214">
        <w:rPr>
          <w:sz w:val="22"/>
          <w:szCs w:val="22"/>
        </w:rPr>
        <w:fldChar w:fldCharType="separate"/>
      </w:r>
      <w:r w:rsidR="00E91403" w:rsidRPr="00E91403">
        <w:rPr>
          <w:sz w:val="22"/>
          <w:szCs w:val="22"/>
        </w:rPr>
        <w:t xml:space="preserve">Figure </w:t>
      </w:r>
      <w:r w:rsidR="00E91403" w:rsidRPr="00E91403">
        <w:rPr>
          <w:noProof/>
          <w:sz w:val="22"/>
          <w:szCs w:val="22"/>
        </w:rPr>
        <w:t>4</w:t>
      </w:r>
      <w:r w:rsidR="00E91403" w:rsidRPr="00E91403">
        <w:rPr>
          <w:noProof/>
          <w:sz w:val="22"/>
          <w:szCs w:val="22"/>
        </w:rPr>
        <w:noBreakHyphen/>
        <w:t>9</w:t>
      </w:r>
      <w:r w:rsidR="00C63801" w:rsidRPr="00591214">
        <w:rPr>
          <w:sz w:val="22"/>
          <w:szCs w:val="22"/>
        </w:rPr>
        <w:fldChar w:fldCharType="end"/>
      </w:r>
      <w:r w:rsidR="00C63801" w:rsidRPr="00591214">
        <w:rPr>
          <w:sz w:val="22"/>
          <w:szCs w:val="22"/>
        </w:rPr>
        <w:t xml:space="preserve">. </w:t>
      </w:r>
      <w:r w:rsidR="00591214">
        <w:rPr>
          <w:sz w:val="22"/>
          <w:szCs w:val="22"/>
        </w:rPr>
        <w:t xml:space="preserve"> </w:t>
      </w:r>
      <w:r w:rsidR="00BC546A" w:rsidRPr="00591214">
        <w:rPr>
          <w:sz w:val="22"/>
          <w:szCs w:val="22"/>
        </w:rPr>
        <w:t xml:space="preserve">The results show that for both year 2025 and 2050 the </w:t>
      </w:r>
      <w:r w:rsidR="00636085" w:rsidRPr="00591214">
        <w:rPr>
          <w:sz w:val="22"/>
          <w:szCs w:val="22"/>
        </w:rPr>
        <w:t xml:space="preserve">changes in </w:t>
      </w:r>
      <w:r w:rsidR="00BC546A" w:rsidRPr="00591214">
        <w:rPr>
          <w:sz w:val="22"/>
          <w:szCs w:val="22"/>
        </w:rPr>
        <w:t>rainfall was the major driver of changes</w:t>
      </w:r>
      <w:r w:rsidR="005B7C81">
        <w:rPr>
          <w:sz w:val="22"/>
          <w:szCs w:val="22"/>
        </w:rPr>
        <w:t xml:space="preserve"> resulting</w:t>
      </w:r>
      <w:r w:rsidR="00BC546A" w:rsidRPr="00591214">
        <w:rPr>
          <w:sz w:val="22"/>
          <w:szCs w:val="22"/>
        </w:rPr>
        <w:t xml:space="preserve"> in </w:t>
      </w:r>
      <w:r w:rsidR="005B7C81">
        <w:rPr>
          <w:sz w:val="22"/>
          <w:szCs w:val="22"/>
        </w:rPr>
        <w:t xml:space="preserve">increased </w:t>
      </w:r>
      <w:r w:rsidR="00BC546A" w:rsidRPr="00591214">
        <w:rPr>
          <w:sz w:val="22"/>
          <w:szCs w:val="22"/>
        </w:rPr>
        <w:t>delivery of nutrients and sediment.</w:t>
      </w:r>
      <w:r w:rsidR="00591214">
        <w:rPr>
          <w:sz w:val="22"/>
          <w:szCs w:val="22"/>
        </w:rPr>
        <w:t xml:space="preserve"> </w:t>
      </w:r>
      <w:r w:rsidR="00BC546A" w:rsidRPr="00591214">
        <w:rPr>
          <w:sz w:val="22"/>
          <w:szCs w:val="22"/>
        </w:rPr>
        <w:t xml:space="preserve"> Temperature and corresponding potential </w:t>
      </w:r>
      <w:r w:rsidR="00636085" w:rsidRPr="00591214">
        <w:rPr>
          <w:sz w:val="22"/>
          <w:szCs w:val="22"/>
        </w:rPr>
        <w:t>evapotranspiration resulted in a decrease</w:t>
      </w:r>
      <w:r w:rsidR="00887F18">
        <w:rPr>
          <w:sz w:val="22"/>
          <w:szCs w:val="22"/>
        </w:rPr>
        <w:t>d</w:t>
      </w:r>
      <w:r w:rsidR="00636085" w:rsidRPr="00591214">
        <w:rPr>
          <w:sz w:val="22"/>
          <w:szCs w:val="22"/>
        </w:rPr>
        <w:t xml:space="preserve"> delivery of loads as anticipated and were a</w:t>
      </w:r>
      <w:r w:rsidR="00BC546A" w:rsidRPr="00591214">
        <w:rPr>
          <w:sz w:val="22"/>
          <w:szCs w:val="22"/>
        </w:rPr>
        <w:t xml:space="preserve"> close second</w:t>
      </w:r>
      <w:r w:rsidR="00636085" w:rsidRPr="00591214">
        <w:rPr>
          <w:sz w:val="22"/>
          <w:szCs w:val="22"/>
        </w:rPr>
        <w:t xml:space="preserve"> in terms of </w:t>
      </w:r>
      <w:r w:rsidR="005B7C81">
        <w:rPr>
          <w:sz w:val="22"/>
          <w:szCs w:val="22"/>
        </w:rPr>
        <w:t>impact</w:t>
      </w:r>
      <w:r w:rsidR="00BC546A" w:rsidRPr="00591214">
        <w:rPr>
          <w:sz w:val="22"/>
          <w:szCs w:val="22"/>
        </w:rPr>
        <w:t xml:space="preserve">. </w:t>
      </w:r>
      <w:r w:rsidR="00591214">
        <w:rPr>
          <w:sz w:val="22"/>
          <w:szCs w:val="22"/>
        </w:rPr>
        <w:t xml:space="preserve"> </w:t>
      </w:r>
      <w:r w:rsidR="00BC546A" w:rsidRPr="00591214">
        <w:rPr>
          <w:sz w:val="22"/>
          <w:szCs w:val="22"/>
        </w:rPr>
        <w:t>The impact of elevated CO</w:t>
      </w:r>
      <w:r w:rsidR="00BC546A" w:rsidRPr="00591214">
        <w:rPr>
          <w:sz w:val="22"/>
          <w:szCs w:val="22"/>
          <w:vertAlign w:val="subscript"/>
        </w:rPr>
        <w:t>2</w:t>
      </w:r>
      <w:r w:rsidR="00BC546A" w:rsidRPr="00591214">
        <w:rPr>
          <w:sz w:val="22"/>
          <w:szCs w:val="22"/>
        </w:rPr>
        <w:t xml:space="preserve"> level</w:t>
      </w:r>
      <w:r w:rsidR="00636085" w:rsidRPr="00591214">
        <w:rPr>
          <w:sz w:val="22"/>
          <w:szCs w:val="22"/>
        </w:rPr>
        <w:t>s</w:t>
      </w:r>
      <w:r w:rsidR="00BC546A" w:rsidRPr="00591214">
        <w:rPr>
          <w:sz w:val="22"/>
          <w:szCs w:val="22"/>
        </w:rPr>
        <w:t xml:space="preserve"> was relatively minor</w:t>
      </w:r>
      <w:r w:rsidR="005B7C81">
        <w:rPr>
          <w:sz w:val="22"/>
          <w:szCs w:val="22"/>
        </w:rPr>
        <w:t xml:space="preserve"> increases in delivery</w:t>
      </w:r>
      <w:r w:rsidR="00BC546A" w:rsidRPr="00591214">
        <w:rPr>
          <w:sz w:val="22"/>
          <w:szCs w:val="22"/>
        </w:rPr>
        <w:t>.</w:t>
      </w:r>
    </w:p>
    <w:p w14:paraId="378F7C21" w14:textId="6FE5E7D0" w:rsidR="00323B26" w:rsidRDefault="00323B26">
      <w:r w:rsidRPr="008E108B">
        <w:rPr>
          <w:noProof/>
          <w:sz w:val="20"/>
          <w:szCs w:val="20"/>
        </w:rPr>
        <w:lastRenderedPageBreak/>
        <mc:AlternateContent>
          <mc:Choice Requires="wpc">
            <w:drawing>
              <wp:inline distT="0" distB="0" distL="0" distR="0" wp14:anchorId="61FB0C93" wp14:editId="2EA54951">
                <wp:extent cx="5943600" cy="3715789"/>
                <wp:effectExtent l="0" t="0" r="0" b="0"/>
                <wp:docPr id="70" name="Canvas 70"/>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77" name="Picture 77">
                            <a:extLst>
                              <a:ext uri="{FF2B5EF4-FFF2-40B4-BE49-F238E27FC236}">
                                <a16:creationId xmlns:a16="http://schemas.microsoft.com/office/drawing/2014/main" id="{4C4AE113-067B-2C40-93BC-2B201F2D6497}"/>
                              </a:ext>
                            </a:extLst>
                          </pic:cNvPr>
                          <pic:cNvPicPr>
                            <a:picLocks noChangeAspect="1"/>
                          </pic:cNvPicPr>
                        </pic:nvPicPr>
                        <pic:blipFill>
                          <a:blip r:embed="rId78"/>
                          <a:stretch>
                            <a:fillRect/>
                          </a:stretch>
                        </pic:blipFill>
                        <pic:spPr>
                          <a:xfrm>
                            <a:off x="0" y="0"/>
                            <a:ext cx="2926080" cy="1695596"/>
                          </a:xfrm>
                          <a:prstGeom prst="rect">
                            <a:avLst/>
                          </a:prstGeom>
                        </pic:spPr>
                      </pic:pic>
                      <pic:pic xmlns:pic="http://schemas.openxmlformats.org/drawingml/2006/picture">
                        <pic:nvPicPr>
                          <pic:cNvPr id="78" name="Picture 78">
                            <a:extLst>
                              <a:ext uri="{FF2B5EF4-FFF2-40B4-BE49-F238E27FC236}">
                                <a16:creationId xmlns:a16="http://schemas.microsoft.com/office/drawing/2014/main" id="{48D6A090-EED4-B54F-89BA-43E78C1F77F2}"/>
                              </a:ext>
                            </a:extLst>
                          </pic:cNvPr>
                          <pic:cNvPicPr>
                            <a:picLocks noChangeAspect="1"/>
                          </pic:cNvPicPr>
                        </pic:nvPicPr>
                        <pic:blipFill>
                          <a:blip r:embed="rId79"/>
                          <a:stretch>
                            <a:fillRect/>
                          </a:stretch>
                        </pic:blipFill>
                        <pic:spPr>
                          <a:xfrm>
                            <a:off x="3017520" y="0"/>
                            <a:ext cx="2926080" cy="1695596"/>
                          </a:xfrm>
                          <a:prstGeom prst="rect">
                            <a:avLst/>
                          </a:prstGeom>
                        </pic:spPr>
                      </pic:pic>
                      <pic:pic xmlns:pic="http://schemas.openxmlformats.org/drawingml/2006/picture">
                        <pic:nvPicPr>
                          <pic:cNvPr id="79" name="Picture 79">
                            <a:extLst>
                              <a:ext uri="{FF2B5EF4-FFF2-40B4-BE49-F238E27FC236}">
                                <a16:creationId xmlns:a16="http://schemas.microsoft.com/office/drawing/2014/main" id="{95F74A48-8B3D-4D42-A8E8-C2A968F8B075}"/>
                              </a:ext>
                            </a:extLst>
                          </pic:cNvPr>
                          <pic:cNvPicPr>
                            <a:picLocks noChangeAspect="1"/>
                          </pic:cNvPicPr>
                        </pic:nvPicPr>
                        <pic:blipFill>
                          <a:blip r:embed="rId80"/>
                          <a:stretch>
                            <a:fillRect/>
                          </a:stretch>
                        </pic:blipFill>
                        <pic:spPr>
                          <a:xfrm>
                            <a:off x="0" y="1862051"/>
                            <a:ext cx="2926080" cy="1695596"/>
                          </a:xfrm>
                          <a:prstGeom prst="rect">
                            <a:avLst/>
                          </a:prstGeom>
                        </pic:spPr>
                      </pic:pic>
                      <pic:pic xmlns:pic="http://schemas.openxmlformats.org/drawingml/2006/picture">
                        <pic:nvPicPr>
                          <pic:cNvPr id="80" name="Picture 80">
                            <a:extLst>
                              <a:ext uri="{FF2B5EF4-FFF2-40B4-BE49-F238E27FC236}">
                                <a16:creationId xmlns:a16="http://schemas.microsoft.com/office/drawing/2014/main" id="{8A0A2524-51E3-9340-BF00-80215F3881D1}"/>
                              </a:ext>
                            </a:extLst>
                          </pic:cNvPr>
                          <pic:cNvPicPr>
                            <a:picLocks noChangeAspect="1"/>
                          </pic:cNvPicPr>
                        </pic:nvPicPr>
                        <pic:blipFill>
                          <a:blip r:embed="rId81"/>
                          <a:stretch>
                            <a:fillRect/>
                          </a:stretch>
                        </pic:blipFill>
                        <pic:spPr>
                          <a:xfrm>
                            <a:off x="3017520" y="1862050"/>
                            <a:ext cx="2926080" cy="1695596"/>
                          </a:xfrm>
                          <a:prstGeom prst="rect">
                            <a:avLst/>
                          </a:prstGeom>
                        </pic:spPr>
                      </pic:pic>
                    </wpc:wpc>
                  </a:graphicData>
                </a:graphic>
              </wp:inline>
            </w:drawing>
          </mc:Choice>
          <mc:Fallback>
            <w:pict>
              <v:group w14:anchorId="1EE97382" id="Canvas 70" o:spid="_x0000_s1026" editas="canvas" style="width:468pt;height:292.6pt;mso-position-horizontal-relative:char;mso-position-vertical-relative:line" coordsize="59436,37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">
                <v:shape id="_x0000_s1027" type="#_x0000_t75" style="position:absolute;width:59436;height:37153;visibility:visible;mso-wrap-style:square">
                  <v:fill o:detectmouseclick="t"/>
                  <v:path o:connecttype="none"/>
                </v:shape>
                <v:shape id="Picture 77" o:spid="_x0000_s1028" type="#_x0000_t75" style="position:absolute;width:29260;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">
                  <v:imagedata r:id="rId82" o:title=""/>
                </v:shape>
                <v:shape id="Picture 78" o:spid="_x0000_s1029" type="#_x0000_t75" style="position:absolute;left:30175;width:2926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">
                  <v:imagedata r:id="rId83" o:title=""/>
                </v:shape>
                <v:shape id="Picture 79" o:spid="_x0000_s1030" type="#_x0000_t75" style="position:absolute;top:18620;width:29260;height:1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">
                  <v:imagedata r:id="rId84" o:title=""/>
                </v:shape>
                <v:shape id="Picture 80" o:spid="_x0000_s1031" type="#_x0000_t75" style="position:absolute;left:30175;top:18620;width:29261;height:1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">
                  <v:imagedata r:id="rId85" o:title=""/>
                </v:shape>
                <w10:anchorlock/>
              </v:group>
            </w:pict>
          </mc:Fallback>
        </mc:AlternateContent>
      </w:r>
    </w:p>
    <w:p w14:paraId="238CF922" w14:textId="6602223B" w:rsidR="00323B26" w:rsidRPr="00D5377E" w:rsidRDefault="006356CB" w:rsidP="00D173DB">
      <w:pPr>
        <w:pStyle w:val="Caption"/>
        <w:rPr>
          <w:b/>
          <w:i w:val="0"/>
          <w:color w:val="1F4E79" w:themeColor="accent1" w:themeShade="80"/>
        </w:rPr>
      </w:pPr>
      <w:bookmarkStart w:id="52" w:name="_Ref511657136"/>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9</w:t>
      </w:r>
      <w:r w:rsidR="00C86F00">
        <w:rPr>
          <w:color w:val="1F4E79" w:themeColor="accent1" w:themeShade="80"/>
        </w:rPr>
        <w:fldChar w:fldCharType="end"/>
      </w:r>
      <w:bookmarkEnd w:id="52"/>
      <w:r w:rsidRPr="00D5377E">
        <w:rPr>
          <w:color w:val="1F4E79" w:themeColor="accent1" w:themeShade="80"/>
        </w:rPr>
        <w:t xml:space="preserve">: Relative impact of projected changes in rainfall, temperature, </w:t>
      </w:r>
      <w:r w:rsidR="002D06EC" w:rsidRPr="00D5377E">
        <w:rPr>
          <w:color w:val="1F4E79" w:themeColor="accent1" w:themeShade="80"/>
        </w:rPr>
        <w:t xml:space="preserve">and CO2 levels were analyzed </w:t>
      </w:r>
      <w:r w:rsidRPr="00D5377E">
        <w:rPr>
          <w:color w:val="1F4E79" w:themeColor="accent1" w:themeShade="80"/>
        </w:rPr>
        <w:t xml:space="preserve">for the year 2025 </w:t>
      </w:r>
      <w:r w:rsidR="002D06EC" w:rsidRPr="00D5377E">
        <w:rPr>
          <w:color w:val="1F4E79" w:themeColor="accent1" w:themeShade="80"/>
        </w:rPr>
        <w:t>and 2050. The changes in the delivery of flow, nutrients, and sediment are shown.</w:t>
      </w:r>
    </w:p>
    <w:p w14:paraId="5039617E" w14:textId="77777777" w:rsidR="006356CB" w:rsidRDefault="006356CB"/>
    <w:p w14:paraId="39DFC0AD" w14:textId="77777777" w:rsidR="000B4C7A" w:rsidRDefault="000B4C7A" w:rsidP="00106AEE">
      <w:pPr>
        <w:pStyle w:val="Heading3"/>
      </w:pPr>
      <w:r>
        <w:t>Integrated 2025 and 2050 Scenarios</w:t>
      </w:r>
    </w:p>
    <w:p w14:paraId="7A567E2A" w14:textId="36B1DA66" w:rsidR="009D0287" w:rsidRPr="00591214" w:rsidRDefault="00377F37">
      <w:pPr>
        <w:rPr>
          <w:sz w:val="22"/>
          <w:szCs w:val="22"/>
        </w:rPr>
      </w:pPr>
      <w:r w:rsidRPr="00591214">
        <w:rPr>
          <w:sz w:val="22"/>
          <w:szCs w:val="22"/>
        </w:rPr>
        <w:t xml:space="preserve">With the integrated climate change </w:t>
      </w:r>
      <w:r w:rsidR="00CA7925" w:rsidRPr="00591214">
        <w:rPr>
          <w:sz w:val="22"/>
          <w:szCs w:val="22"/>
        </w:rPr>
        <w:t>scenarios,</w:t>
      </w:r>
      <w:r w:rsidRPr="00591214">
        <w:rPr>
          <w:sz w:val="22"/>
          <w:szCs w:val="22"/>
        </w:rPr>
        <w:t xml:space="preserve"> the combined </w:t>
      </w:r>
      <w:r w:rsidR="00195BB7">
        <w:rPr>
          <w:sz w:val="22"/>
          <w:szCs w:val="22"/>
        </w:rPr>
        <w:t>impact</w:t>
      </w:r>
      <w:r w:rsidR="00195BB7" w:rsidRPr="00591214">
        <w:rPr>
          <w:sz w:val="22"/>
          <w:szCs w:val="22"/>
        </w:rPr>
        <w:t xml:space="preserve"> </w:t>
      </w:r>
      <w:r w:rsidRPr="00591214">
        <w:rPr>
          <w:sz w:val="22"/>
          <w:szCs w:val="22"/>
        </w:rPr>
        <w:t xml:space="preserve">of rainfall, temperature, and CO2 level </w:t>
      </w:r>
      <w:r w:rsidR="00CA7925" w:rsidRPr="00591214">
        <w:rPr>
          <w:sz w:val="22"/>
          <w:szCs w:val="22"/>
        </w:rPr>
        <w:t>were</w:t>
      </w:r>
      <w:r w:rsidRPr="00591214">
        <w:rPr>
          <w:sz w:val="22"/>
          <w:szCs w:val="22"/>
        </w:rPr>
        <w:t xml:space="preserve"> simulated.</w:t>
      </w:r>
      <w:r w:rsidR="00CA7925" w:rsidRPr="00591214">
        <w:rPr>
          <w:sz w:val="22"/>
          <w:szCs w:val="22"/>
        </w:rPr>
        <w:t xml:space="preserve"> </w:t>
      </w:r>
      <w:r w:rsidR="00195BB7" w:rsidRPr="00591214">
        <w:rPr>
          <w:sz w:val="22"/>
          <w:szCs w:val="22"/>
        </w:rPr>
        <w:t>The integrated scenario</w:t>
      </w:r>
      <w:r w:rsidR="00195BB7">
        <w:rPr>
          <w:sz w:val="22"/>
          <w:szCs w:val="22"/>
        </w:rPr>
        <w:t>s for 2025 and 2050 resulted in increased delivery of flow, nitrogen, phosphorus, and sediment</w:t>
      </w:r>
      <w:r w:rsidR="00195BB7" w:rsidRPr="00591214">
        <w:rPr>
          <w:sz w:val="22"/>
          <w:szCs w:val="22"/>
        </w:rPr>
        <w:t>.</w:t>
      </w:r>
      <w:r w:rsidR="00195BB7">
        <w:rPr>
          <w:sz w:val="22"/>
          <w:szCs w:val="22"/>
        </w:rPr>
        <w:t xml:space="preserve"> That is consistent with responses </w:t>
      </w:r>
      <w:r w:rsidR="004878FA" w:rsidRPr="00591214">
        <w:rPr>
          <w:sz w:val="22"/>
          <w:szCs w:val="22"/>
        </w:rPr>
        <w:t xml:space="preserve">seen </w:t>
      </w:r>
      <w:r w:rsidR="00195BB7">
        <w:rPr>
          <w:sz w:val="22"/>
          <w:szCs w:val="22"/>
        </w:rPr>
        <w:t>for</w:t>
      </w:r>
      <w:r w:rsidR="00195BB7" w:rsidRPr="00591214">
        <w:rPr>
          <w:sz w:val="22"/>
          <w:szCs w:val="22"/>
        </w:rPr>
        <w:t xml:space="preserve"> both 2025 and 2050</w:t>
      </w:r>
      <w:r w:rsidR="00195BB7">
        <w:rPr>
          <w:sz w:val="22"/>
          <w:szCs w:val="22"/>
        </w:rPr>
        <w:t xml:space="preserve"> </w:t>
      </w:r>
      <w:r w:rsidR="004878FA" w:rsidRPr="00591214">
        <w:rPr>
          <w:sz w:val="22"/>
          <w:szCs w:val="22"/>
        </w:rPr>
        <w:t>climate change sensitivity scenarios</w:t>
      </w:r>
      <w:r w:rsidR="00D12B8C" w:rsidRPr="00591214">
        <w:rPr>
          <w:sz w:val="22"/>
          <w:szCs w:val="22"/>
        </w:rPr>
        <w:t xml:space="preserve"> in the previous section, </w:t>
      </w:r>
      <w:r w:rsidR="00195BB7">
        <w:rPr>
          <w:sz w:val="22"/>
          <w:szCs w:val="22"/>
        </w:rPr>
        <w:t xml:space="preserve">where </w:t>
      </w:r>
      <w:r w:rsidR="00D12B8C" w:rsidRPr="00591214">
        <w:rPr>
          <w:sz w:val="22"/>
          <w:szCs w:val="22"/>
        </w:rPr>
        <w:t>the rainfall change dominated the watershed response as compared to changes in temperature</w:t>
      </w:r>
      <w:r w:rsidR="00195BB7">
        <w:rPr>
          <w:sz w:val="22"/>
          <w:szCs w:val="22"/>
        </w:rPr>
        <w:t xml:space="preserve"> and CO2 level</w:t>
      </w:r>
      <w:r w:rsidR="00D12B8C" w:rsidRPr="00591214">
        <w:rPr>
          <w:sz w:val="22"/>
          <w:szCs w:val="22"/>
        </w:rPr>
        <w:t>. For year 2025, delivery of flow increased by 2.3</w:t>
      </w:r>
      <w:r w:rsidR="00B16622">
        <w:rPr>
          <w:sz w:val="22"/>
          <w:szCs w:val="22"/>
        </w:rPr>
        <w:t xml:space="preserve"> </w:t>
      </w:r>
      <w:r w:rsidR="001455DE" w:rsidRPr="00591214">
        <w:rPr>
          <w:sz w:val="22"/>
          <w:szCs w:val="22"/>
        </w:rPr>
        <w:t>percent</w:t>
      </w:r>
      <w:r w:rsidR="00D12B8C" w:rsidRPr="00591214">
        <w:rPr>
          <w:sz w:val="22"/>
          <w:szCs w:val="22"/>
        </w:rPr>
        <w:t>, nitrogen by 2.4</w:t>
      </w:r>
      <w:r w:rsidR="00B16622">
        <w:rPr>
          <w:sz w:val="22"/>
          <w:szCs w:val="22"/>
        </w:rPr>
        <w:t xml:space="preserve"> </w:t>
      </w:r>
      <w:r w:rsidR="001455DE" w:rsidRPr="00591214">
        <w:rPr>
          <w:sz w:val="22"/>
          <w:szCs w:val="22"/>
        </w:rPr>
        <w:t>percent</w:t>
      </w:r>
      <w:r w:rsidR="00D12B8C" w:rsidRPr="00591214">
        <w:rPr>
          <w:sz w:val="22"/>
          <w:szCs w:val="22"/>
        </w:rPr>
        <w:t>, phosphorus by 3.1</w:t>
      </w:r>
      <w:r w:rsidR="00B16622">
        <w:rPr>
          <w:sz w:val="22"/>
          <w:szCs w:val="22"/>
        </w:rPr>
        <w:t xml:space="preserve"> </w:t>
      </w:r>
      <w:r w:rsidR="001455DE" w:rsidRPr="00591214">
        <w:rPr>
          <w:sz w:val="22"/>
          <w:szCs w:val="22"/>
        </w:rPr>
        <w:t>percent</w:t>
      </w:r>
      <w:r w:rsidR="00D12B8C" w:rsidRPr="00591214">
        <w:rPr>
          <w:sz w:val="22"/>
          <w:szCs w:val="22"/>
        </w:rPr>
        <w:t>, and sediment by 3.3</w:t>
      </w:r>
      <w:r w:rsidR="00B16622">
        <w:rPr>
          <w:sz w:val="22"/>
          <w:szCs w:val="22"/>
        </w:rPr>
        <w:t xml:space="preserve"> </w:t>
      </w:r>
      <w:r w:rsidR="001455DE" w:rsidRPr="00591214">
        <w:rPr>
          <w:sz w:val="22"/>
          <w:szCs w:val="22"/>
        </w:rPr>
        <w:t>percent</w:t>
      </w:r>
      <w:r w:rsidR="00C437D6" w:rsidRPr="00591214">
        <w:rPr>
          <w:sz w:val="22"/>
          <w:szCs w:val="22"/>
        </w:rPr>
        <w:t xml:space="preserve"> (</w:t>
      </w:r>
      <w:r w:rsidR="00C437D6" w:rsidRPr="00591214">
        <w:rPr>
          <w:sz w:val="22"/>
          <w:szCs w:val="22"/>
        </w:rPr>
        <w:fldChar w:fldCharType="begin"/>
      </w:r>
      <w:r w:rsidR="00C437D6" w:rsidRPr="00591214">
        <w:rPr>
          <w:sz w:val="22"/>
          <w:szCs w:val="22"/>
        </w:rPr>
        <w:instrText xml:space="preserve"> REF _Ref511926447 \h </w:instrText>
      </w:r>
      <w:r w:rsidR="00591214">
        <w:rPr>
          <w:sz w:val="22"/>
          <w:szCs w:val="22"/>
        </w:rPr>
        <w:instrText xml:space="preserve"> \* MERGEFORMAT </w:instrText>
      </w:r>
      <w:r w:rsidR="00C437D6" w:rsidRPr="00591214">
        <w:rPr>
          <w:sz w:val="22"/>
          <w:szCs w:val="22"/>
        </w:rPr>
      </w:r>
      <w:r w:rsidR="00C437D6" w:rsidRPr="00591214">
        <w:rPr>
          <w:sz w:val="22"/>
          <w:szCs w:val="22"/>
        </w:rPr>
        <w:fldChar w:fldCharType="separate"/>
      </w:r>
      <w:r w:rsidR="00E91403" w:rsidRPr="00E91403">
        <w:rPr>
          <w:sz w:val="22"/>
          <w:szCs w:val="22"/>
        </w:rPr>
        <w:t xml:space="preserve">Figure </w:t>
      </w:r>
      <w:r w:rsidR="00E91403" w:rsidRPr="00E91403">
        <w:rPr>
          <w:noProof/>
          <w:sz w:val="22"/>
          <w:szCs w:val="22"/>
        </w:rPr>
        <w:t>4</w:t>
      </w:r>
      <w:r w:rsidR="00E91403" w:rsidRPr="00E91403">
        <w:rPr>
          <w:noProof/>
          <w:sz w:val="22"/>
          <w:szCs w:val="22"/>
        </w:rPr>
        <w:noBreakHyphen/>
        <w:t>10</w:t>
      </w:r>
      <w:r w:rsidR="00C437D6" w:rsidRPr="00591214">
        <w:rPr>
          <w:sz w:val="22"/>
          <w:szCs w:val="22"/>
        </w:rPr>
        <w:fldChar w:fldCharType="end"/>
      </w:r>
      <w:r w:rsidR="00C437D6" w:rsidRPr="00591214">
        <w:rPr>
          <w:sz w:val="22"/>
          <w:szCs w:val="22"/>
        </w:rPr>
        <w:t>)</w:t>
      </w:r>
      <w:r w:rsidR="00D12B8C" w:rsidRPr="00591214">
        <w:rPr>
          <w:sz w:val="22"/>
          <w:szCs w:val="22"/>
        </w:rPr>
        <w:t xml:space="preserve">. For year 2050, </w:t>
      </w:r>
      <w:r w:rsidR="00C437D6" w:rsidRPr="00591214">
        <w:rPr>
          <w:sz w:val="22"/>
          <w:szCs w:val="22"/>
        </w:rPr>
        <w:t>delivery of flow increased by 6.0</w:t>
      </w:r>
      <w:r w:rsidR="00B16622">
        <w:rPr>
          <w:sz w:val="22"/>
          <w:szCs w:val="22"/>
        </w:rPr>
        <w:t xml:space="preserve"> </w:t>
      </w:r>
      <w:r w:rsidR="001455DE" w:rsidRPr="00591214">
        <w:rPr>
          <w:sz w:val="22"/>
          <w:szCs w:val="22"/>
        </w:rPr>
        <w:t>percent</w:t>
      </w:r>
      <w:r w:rsidR="00C437D6" w:rsidRPr="00591214">
        <w:rPr>
          <w:sz w:val="22"/>
          <w:szCs w:val="22"/>
        </w:rPr>
        <w:t>, nitrogen by 8.3</w:t>
      </w:r>
      <w:r w:rsidR="00B16622">
        <w:rPr>
          <w:sz w:val="22"/>
          <w:szCs w:val="22"/>
        </w:rPr>
        <w:t xml:space="preserve"> </w:t>
      </w:r>
      <w:r w:rsidR="001455DE" w:rsidRPr="00591214">
        <w:rPr>
          <w:sz w:val="22"/>
          <w:szCs w:val="22"/>
        </w:rPr>
        <w:t>percent</w:t>
      </w:r>
      <w:r w:rsidR="00C437D6" w:rsidRPr="00591214">
        <w:rPr>
          <w:sz w:val="22"/>
          <w:szCs w:val="22"/>
        </w:rPr>
        <w:t>, phosphorus by 15.3</w:t>
      </w:r>
      <w:r w:rsidR="00B16622">
        <w:rPr>
          <w:sz w:val="22"/>
          <w:szCs w:val="22"/>
        </w:rPr>
        <w:t xml:space="preserve"> </w:t>
      </w:r>
      <w:r w:rsidR="001455DE" w:rsidRPr="00591214">
        <w:rPr>
          <w:sz w:val="22"/>
          <w:szCs w:val="22"/>
        </w:rPr>
        <w:t>percent</w:t>
      </w:r>
      <w:r w:rsidR="00C437D6" w:rsidRPr="00591214">
        <w:rPr>
          <w:sz w:val="22"/>
          <w:szCs w:val="22"/>
        </w:rPr>
        <w:t>, and sediment by 16.2</w:t>
      </w:r>
      <w:r w:rsidR="00B16622">
        <w:rPr>
          <w:sz w:val="22"/>
          <w:szCs w:val="22"/>
        </w:rPr>
        <w:t xml:space="preserve"> </w:t>
      </w:r>
      <w:r w:rsidR="001455DE" w:rsidRPr="00591214">
        <w:rPr>
          <w:sz w:val="22"/>
          <w:szCs w:val="22"/>
        </w:rPr>
        <w:t>percent</w:t>
      </w:r>
      <w:r w:rsidR="00C437D6" w:rsidRPr="00591214">
        <w:rPr>
          <w:sz w:val="22"/>
          <w:szCs w:val="22"/>
        </w:rPr>
        <w:t xml:space="preserve"> (</w:t>
      </w:r>
      <w:r w:rsidR="00C437D6" w:rsidRPr="00591214">
        <w:rPr>
          <w:sz w:val="22"/>
          <w:szCs w:val="22"/>
        </w:rPr>
        <w:fldChar w:fldCharType="begin"/>
      </w:r>
      <w:r w:rsidR="00C437D6" w:rsidRPr="00591214">
        <w:rPr>
          <w:sz w:val="22"/>
          <w:szCs w:val="22"/>
        </w:rPr>
        <w:instrText xml:space="preserve"> REF _Ref511926447 \h </w:instrText>
      </w:r>
      <w:r w:rsidR="00591214">
        <w:rPr>
          <w:sz w:val="22"/>
          <w:szCs w:val="22"/>
        </w:rPr>
        <w:instrText xml:space="preserve"> \* MERGEFORMAT </w:instrText>
      </w:r>
      <w:r w:rsidR="00C437D6" w:rsidRPr="00591214">
        <w:rPr>
          <w:sz w:val="22"/>
          <w:szCs w:val="22"/>
        </w:rPr>
      </w:r>
      <w:r w:rsidR="00C437D6" w:rsidRPr="00591214">
        <w:rPr>
          <w:sz w:val="22"/>
          <w:szCs w:val="22"/>
        </w:rPr>
        <w:fldChar w:fldCharType="separate"/>
      </w:r>
      <w:r w:rsidR="00E91403" w:rsidRPr="00E91403">
        <w:rPr>
          <w:sz w:val="22"/>
          <w:szCs w:val="22"/>
        </w:rPr>
        <w:t xml:space="preserve">Figure </w:t>
      </w:r>
      <w:r w:rsidR="00E91403" w:rsidRPr="00E91403">
        <w:rPr>
          <w:noProof/>
          <w:sz w:val="22"/>
          <w:szCs w:val="22"/>
        </w:rPr>
        <w:t>4</w:t>
      </w:r>
      <w:r w:rsidR="00E91403" w:rsidRPr="00E91403">
        <w:rPr>
          <w:noProof/>
          <w:sz w:val="22"/>
          <w:szCs w:val="22"/>
        </w:rPr>
        <w:noBreakHyphen/>
        <w:t>10</w:t>
      </w:r>
      <w:r w:rsidR="00C437D6" w:rsidRPr="00591214">
        <w:rPr>
          <w:sz w:val="22"/>
          <w:szCs w:val="22"/>
        </w:rPr>
        <w:fldChar w:fldCharType="end"/>
      </w:r>
      <w:r w:rsidR="00C437D6" w:rsidRPr="00591214">
        <w:rPr>
          <w:sz w:val="22"/>
          <w:szCs w:val="22"/>
        </w:rPr>
        <w:t>).</w:t>
      </w:r>
      <w:r w:rsidR="00D12B8C" w:rsidRPr="00591214">
        <w:rPr>
          <w:sz w:val="22"/>
          <w:szCs w:val="22"/>
        </w:rPr>
        <w:t xml:space="preserve"> </w:t>
      </w:r>
    </w:p>
    <w:p w14:paraId="2D20B679" w14:textId="59BEE49A" w:rsidR="0085790D" w:rsidRDefault="0085790D">
      <w:r w:rsidRPr="008E108B">
        <w:rPr>
          <w:noProof/>
          <w:sz w:val="20"/>
          <w:szCs w:val="20"/>
        </w:rPr>
        <w:lastRenderedPageBreak/>
        <mc:AlternateContent>
          <mc:Choice Requires="wpc">
            <w:drawing>
              <wp:inline distT="0" distB="0" distL="0" distR="0" wp14:anchorId="0B54CA41" wp14:editId="7B09B2DA">
                <wp:extent cx="5943600" cy="4139565"/>
                <wp:effectExtent l="0" t="0" r="0" b="0"/>
                <wp:docPr id="81" name="Canvas 81"/>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85" name="Picture 85">
                            <a:extLst>
                              <a:ext uri="{FF2B5EF4-FFF2-40B4-BE49-F238E27FC236}">
                                <a16:creationId xmlns:a16="http://schemas.microsoft.com/office/drawing/2014/main" id="{51BCEF51-4586-794A-AA7D-995469125D7E}"/>
                              </a:ext>
                            </a:extLst>
                          </pic:cNvPr>
                          <pic:cNvPicPr>
                            <a:picLocks noChangeAspect="1"/>
                          </pic:cNvPicPr>
                        </pic:nvPicPr>
                        <pic:blipFill>
                          <a:blip r:embed="rId86"/>
                          <a:stretch>
                            <a:fillRect/>
                          </a:stretch>
                        </pic:blipFill>
                        <pic:spPr>
                          <a:xfrm>
                            <a:off x="0" y="0"/>
                            <a:ext cx="2926080" cy="1950720"/>
                          </a:xfrm>
                          <a:prstGeom prst="rect">
                            <a:avLst/>
                          </a:prstGeom>
                        </pic:spPr>
                      </pic:pic>
                      <pic:pic xmlns:pic="http://schemas.openxmlformats.org/drawingml/2006/picture">
                        <pic:nvPicPr>
                          <pic:cNvPr id="86" name="Picture 86">
                            <a:extLst>
                              <a:ext uri="{FF2B5EF4-FFF2-40B4-BE49-F238E27FC236}">
                                <a16:creationId xmlns:a16="http://schemas.microsoft.com/office/drawing/2014/main" id="{EA4BC8B5-23E6-0542-991C-95CE1B6C2278}"/>
                              </a:ext>
                            </a:extLst>
                          </pic:cNvPr>
                          <pic:cNvPicPr>
                            <a:picLocks noChangeAspect="1"/>
                          </pic:cNvPicPr>
                        </pic:nvPicPr>
                        <pic:blipFill>
                          <a:blip r:embed="rId87"/>
                          <a:stretch>
                            <a:fillRect/>
                          </a:stretch>
                        </pic:blipFill>
                        <pic:spPr>
                          <a:xfrm>
                            <a:off x="3017520" y="0"/>
                            <a:ext cx="2926080" cy="1950720"/>
                          </a:xfrm>
                          <a:prstGeom prst="rect">
                            <a:avLst/>
                          </a:prstGeom>
                        </pic:spPr>
                      </pic:pic>
                      <pic:pic xmlns:pic="http://schemas.openxmlformats.org/drawingml/2006/picture">
                        <pic:nvPicPr>
                          <pic:cNvPr id="87" name="Picture 87">
                            <a:extLst>
                              <a:ext uri="{FF2B5EF4-FFF2-40B4-BE49-F238E27FC236}">
                                <a16:creationId xmlns:a16="http://schemas.microsoft.com/office/drawing/2014/main" id="{65E319FE-1A56-7848-B516-BA4B93D2ACD8}"/>
                              </a:ext>
                            </a:extLst>
                          </pic:cNvPr>
                          <pic:cNvPicPr>
                            <a:picLocks noChangeAspect="1"/>
                          </pic:cNvPicPr>
                        </pic:nvPicPr>
                        <pic:blipFill>
                          <a:blip r:embed="rId88"/>
                          <a:stretch>
                            <a:fillRect/>
                          </a:stretch>
                        </pic:blipFill>
                        <pic:spPr>
                          <a:xfrm>
                            <a:off x="0" y="2086494"/>
                            <a:ext cx="2926080" cy="1950720"/>
                          </a:xfrm>
                          <a:prstGeom prst="rect">
                            <a:avLst/>
                          </a:prstGeom>
                        </pic:spPr>
                      </pic:pic>
                      <pic:pic xmlns:pic="http://schemas.openxmlformats.org/drawingml/2006/picture">
                        <pic:nvPicPr>
                          <pic:cNvPr id="88" name="Picture 88">
                            <a:extLst>
                              <a:ext uri="{FF2B5EF4-FFF2-40B4-BE49-F238E27FC236}">
                                <a16:creationId xmlns:a16="http://schemas.microsoft.com/office/drawing/2014/main" id="{C1517ECB-5BE7-7C46-B4DA-A0214B46ED5F}"/>
                              </a:ext>
                            </a:extLst>
                          </pic:cNvPr>
                          <pic:cNvPicPr>
                            <a:picLocks noChangeAspect="1"/>
                          </pic:cNvPicPr>
                        </pic:nvPicPr>
                        <pic:blipFill>
                          <a:blip r:embed="rId89"/>
                          <a:stretch>
                            <a:fillRect/>
                          </a:stretch>
                        </pic:blipFill>
                        <pic:spPr>
                          <a:xfrm>
                            <a:off x="3017520" y="2086495"/>
                            <a:ext cx="2926080" cy="1950720"/>
                          </a:xfrm>
                          <a:prstGeom prst="rect">
                            <a:avLst/>
                          </a:prstGeom>
                        </pic:spPr>
                      </pic:pic>
                    </wpc:wpc>
                  </a:graphicData>
                </a:graphic>
              </wp:inline>
            </w:drawing>
          </mc:Choice>
          <mc:Fallback>
            <w:pict>
              <v:group w14:anchorId="494347E3" id="Canvas 81" o:spid="_x0000_s1026" editas="canvas" style="width:468pt;height:325.95pt;mso-position-horizontal-relative:char;mso-position-vertical-relative:line" coordsize="59436,41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">
                <v:shape id="_x0000_s1027" type="#_x0000_t75" style="position:absolute;width:59436;height:41395;visibility:visible;mso-wrap-style:square">
                  <v:fill o:detectmouseclick="t"/>
                  <v:path o:connecttype="none"/>
                </v:shape>
                <v:shape id="Picture 85" o:spid="_x0000_s1028" type="#_x0000_t75" style="position:absolute;width:2926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">
                  <v:imagedata r:id="rId90" o:title=""/>
                </v:shape>
                <v:shape id="Picture 86" o:spid="_x0000_s1029" type="#_x0000_t75" style="position:absolute;left:30175;width:2926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">
                  <v:imagedata r:id="rId91" o:title=""/>
                </v:shape>
                <v:shape id="Picture 87" o:spid="_x0000_s1030" type="#_x0000_t75" style="position:absolute;top:20864;width:29260;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">
                  <v:imagedata r:id="rId92" o:title=""/>
                </v:shape>
                <v:shape id="Picture 88" o:spid="_x0000_s1031" type="#_x0000_t75" style="position:absolute;left:30175;top:20864;width:29261;height:1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">
                  <v:imagedata r:id="rId93" o:title=""/>
                </v:shape>
                <w10:anchorlock/>
              </v:group>
            </w:pict>
          </mc:Fallback>
        </mc:AlternateContent>
      </w:r>
    </w:p>
    <w:p w14:paraId="5B04FF32" w14:textId="3F54089C" w:rsidR="0085790D" w:rsidRDefault="00951B3B" w:rsidP="00D173DB">
      <w:pPr>
        <w:pStyle w:val="Caption"/>
      </w:pPr>
      <w:bookmarkStart w:id="53" w:name="_Ref511926447"/>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10</w:t>
      </w:r>
      <w:r w:rsidR="00C86F00">
        <w:rPr>
          <w:color w:val="1F4E79" w:themeColor="accent1" w:themeShade="80"/>
        </w:rPr>
        <w:fldChar w:fldCharType="end"/>
      </w:r>
      <w:bookmarkEnd w:id="53"/>
      <w:r w:rsidRPr="00D5377E">
        <w:rPr>
          <w:color w:val="1F4E79" w:themeColor="accent1" w:themeShade="80"/>
        </w:rPr>
        <w:t xml:space="preserve">: Simulated changes in the delivery of flow, nutrients, and sediment to the Chesapeake Bay for year 2025 and 2050 </w:t>
      </w:r>
      <w:r w:rsidR="00844D1C" w:rsidRPr="00D5377E">
        <w:rPr>
          <w:color w:val="1F4E79" w:themeColor="accent1" w:themeShade="80"/>
        </w:rPr>
        <w:t xml:space="preserve">climate change scenarios </w:t>
      </w:r>
      <w:r w:rsidRPr="00D5377E">
        <w:rPr>
          <w:color w:val="1F4E79" w:themeColor="accent1" w:themeShade="80"/>
        </w:rPr>
        <w:t>are shown</w:t>
      </w:r>
      <w:r w:rsidR="00844D1C" w:rsidRPr="00D5377E">
        <w:rPr>
          <w:color w:val="1F4E79" w:themeColor="accent1" w:themeShade="80"/>
        </w:rPr>
        <w:t>. For year 2025, rainfall projection from 88-year trends analysis, and temperature using RCP 4.5 31-member ensemble median were used. For year 2050, both rainfall and temperature using RCP 4.5 31-member ensemble median were used</w:t>
      </w:r>
      <w:r w:rsidR="00844D1C">
        <w:t>.</w:t>
      </w:r>
    </w:p>
    <w:p w14:paraId="78B2C61D" w14:textId="77777777" w:rsidR="00822DA0" w:rsidRDefault="00822DA0" w:rsidP="00D23B2E"/>
    <w:p w14:paraId="4ED44CA9" w14:textId="4B1931C6" w:rsidR="00CB07AF" w:rsidRDefault="00CB07AF" w:rsidP="00106AEE">
      <w:pPr>
        <w:pStyle w:val="Heading3"/>
      </w:pPr>
      <w:r>
        <w:t xml:space="preserve">Changes for the </w:t>
      </w:r>
      <w:r w:rsidR="00591214">
        <w:t>M</w:t>
      </w:r>
      <w:r>
        <w:t xml:space="preserve">ajor </w:t>
      </w:r>
      <w:r w:rsidR="00591214">
        <w:t>B</w:t>
      </w:r>
      <w:r>
        <w:t>asins</w:t>
      </w:r>
    </w:p>
    <w:p w14:paraId="418DC44A" w14:textId="292FB4E0" w:rsidR="00CB07AF" w:rsidRDefault="00195BB7" w:rsidP="00D173DB">
      <w:r>
        <w:fldChar w:fldCharType="begin"/>
      </w:r>
      <w:r>
        <w:instrText xml:space="preserve"> REF _Ref526267962 \h </w:instrText>
      </w:r>
      <w:r>
        <w:fldChar w:fldCharType="separate"/>
      </w:r>
      <w:r w:rsidR="00E91403" w:rsidRPr="00D5377E">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11</w:t>
      </w:r>
      <w:r>
        <w:fldChar w:fldCharType="end"/>
      </w:r>
      <w:r>
        <w:t xml:space="preserve"> shows simulated responses for the major river basins in the watershed.</w:t>
      </w:r>
      <w:r w:rsidR="003F5918">
        <w:t xml:space="preserve"> </w:t>
      </w:r>
      <w:r>
        <w:t xml:space="preserve"> It was shown in the previous section that the increase in watershed delivery for flow, nutrients</w:t>
      </w:r>
      <w:r w:rsidR="003F5918">
        <w:t>,</w:t>
      </w:r>
      <w:r>
        <w:t xml:space="preserve"> and sediment for 2050 was higher than 2025. </w:t>
      </w:r>
      <w:r w:rsidR="003F5918">
        <w:t xml:space="preserve"> </w:t>
      </w:r>
      <w:r w:rsidR="00935309">
        <w:t xml:space="preserve">That behavior is also seen in the simulated responses for the major basins. </w:t>
      </w:r>
      <w:r w:rsidR="003F5918">
        <w:t xml:space="preserve"> </w:t>
      </w:r>
      <w:r w:rsidR="00935309">
        <w:t xml:space="preserve">However, it is noted the model simulation reveal some interesting behavioral differences in the river basin response. </w:t>
      </w:r>
      <w:r w:rsidR="003F5918">
        <w:t xml:space="preserve"> </w:t>
      </w:r>
      <w:r w:rsidR="00935309">
        <w:t xml:space="preserve">For example, </w:t>
      </w:r>
      <w:r w:rsidR="003F5918">
        <w:t xml:space="preserve">the </w:t>
      </w:r>
      <w:r w:rsidR="00935309">
        <w:t xml:space="preserve">James </w:t>
      </w:r>
      <w:r w:rsidR="00544E0A">
        <w:t>River</w:t>
      </w:r>
      <w:r w:rsidR="00935309">
        <w:t xml:space="preserve"> basin (JAM) had the lowest percent increase in flow in the 2025 climate changes assessment, but for 2050 it has the largest percent increase in flow. </w:t>
      </w:r>
      <w:r w:rsidR="003F5918">
        <w:t xml:space="preserve"> </w:t>
      </w:r>
      <w:r w:rsidR="00935309">
        <w:t>Similarly, percent increase in nitrogen delivery was lowest for James (JAM) in 2025, but it has 3</w:t>
      </w:r>
      <w:r w:rsidR="00935309" w:rsidRPr="00D5377E">
        <w:rPr>
          <w:vertAlign w:val="superscript"/>
        </w:rPr>
        <w:t>rd</w:t>
      </w:r>
      <w:r w:rsidR="00935309">
        <w:t xml:space="preserve"> largest percent increase for 2050. </w:t>
      </w:r>
      <w:r w:rsidR="003F5918">
        <w:t xml:space="preserve"> </w:t>
      </w:r>
      <w:r w:rsidR="00935309">
        <w:t xml:space="preserve">Similar behavior is seen in phosphorus and sediment response. </w:t>
      </w:r>
      <w:r w:rsidR="003F5918">
        <w:t xml:space="preserve"> </w:t>
      </w:r>
      <w:r w:rsidR="00935309">
        <w:t>Such responses are the result of interplay between estimated changes in rainfall (volume and intensity) and temperature that are simulated by the watershed model.</w:t>
      </w:r>
      <w:r w:rsidR="003F5918">
        <w:t xml:space="preserve"> </w:t>
      </w:r>
      <w:r w:rsidR="00935309">
        <w:t xml:space="preserve"> For example, James </w:t>
      </w:r>
      <w:r w:rsidR="00544E0A">
        <w:t>River</w:t>
      </w:r>
      <w:r w:rsidR="00935309">
        <w:t xml:space="preserve"> basin had some of the smallest increases in rainfall volume for 2025</w:t>
      </w:r>
      <w:r w:rsidR="003F5918">
        <w:t>,</w:t>
      </w:r>
      <w:r w:rsidR="00935309">
        <w:t xml:space="preserve"> but </w:t>
      </w:r>
      <w:r w:rsidR="005E485F">
        <w:t xml:space="preserve">for 2050 it </w:t>
      </w:r>
      <w:r w:rsidR="00935309">
        <w:t xml:space="preserve">had higher increases in rainfall as compared to rest of the watershed. </w:t>
      </w:r>
      <w:r w:rsidR="003F5918">
        <w:t xml:space="preserve"> </w:t>
      </w:r>
      <w:r w:rsidR="005E485F">
        <w:t xml:space="preserve">Temperature increase on the other hand was higher for </w:t>
      </w:r>
      <w:r w:rsidR="005E485F">
        <w:lastRenderedPageBreak/>
        <w:t xml:space="preserve">2050 but had pretty much same spatial distribution. </w:t>
      </w:r>
      <w:r w:rsidR="00CD1E3F">
        <w:t xml:space="preserve"> </w:t>
      </w:r>
      <w:r w:rsidR="005E485F">
        <w:t>As a result,</w:t>
      </w:r>
      <w:r w:rsidR="00935309">
        <w:t xml:space="preserve"> large increase rainfall volume </w:t>
      </w:r>
      <w:r w:rsidR="005E485F">
        <w:t xml:space="preserve">for 2050 in James </w:t>
      </w:r>
      <w:r w:rsidR="00935309">
        <w:t>resulted in a net increase in flow.</w:t>
      </w:r>
    </w:p>
    <w:p w14:paraId="51A2BAC0" w14:textId="1476AF30" w:rsidR="00E01CFD" w:rsidRDefault="00E01CFD" w:rsidP="00D173DB"/>
    <w:p w14:paraId="4D171925" w14:textId="0A2C7D0E" w:rsidR="00DF41C7" w:rsidRDefault="00DF41C7" w:rsidP="00D173DB">
      <w:r w:rsidRPr="008E108B">
        <w:rPr>
          <w:noProof/>
          <w:sz w:val="20"/>
          <w:szCs w:val="20"/>
        </w:rPr>
        <mc:AlternateContent>
          <mc:Choice Requires="wpc">
            <w:drawing>
              <wp:inline distT="0" distB="0" distL="0" distR="0" wp14:anchorId="67C6490A" wp14:editId="128BDF40">
                <wp:extent cx="5943600" cy="4270159"/>
                <wp:effectExtent l="0" t="0" r="0" b="0"/>
                <wp:docPr id="62" name="Canvas 62"/>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29" name="Picture 129"/>
                          <pic:cNvPicPr>
                            <a:picLocks noChangeAspect="1"/>
                          </pic:cNvPicPr>
                        </pic:nvPicPr>
                        <pic:blipFill rotWithShape="1">
                          <a:blip r:embed="rId94" cstate="print">
                            <a:extLst>
                              <a:ext uri="{28A0092B-C50C-407E-A947-70E740481C1C}">
                                <a14:useLocalDpi xmlns:a14="http://schemas.microsoft.com/office/drawing/2010/main" val="0"/>
                              </a:ext>
                            </a:extLst>
                          </a:blip>
                          <a:srcRect l="7767" t="4256" r="7542" b="5640"/>
                          <a:stretch/>
                        </pic:blipFill>
                        <pic:spPr bwMode="auto">
                          <a:xfrm>
                            <a:off x="0" y="21"/>
                            <a:ext cx="5943600" cy="4215958"/>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254A8338" id="Canvas 62" o:spid="_x0000_s1026" editas="canvas" style="width:468pt;height:336.25pt;mso-position-horizontal-relative:char;mso-position-vertical-relative:line" coordsize="59436,4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">
                <v:shape id="_x0000_s1027" type="#_x0000_t75" style="position:absolute;width:59436;height:42697;visibility:visible;mso-wrap-style:square">
                  <v:fill o:detectmouseclick="t"/>
                  <v:path o:connecttype="none"/>
                </v:shape>
                <v:shape id="Picture 129" o:spid="_x0000_s1028" type="#_x0000_t75" style="position:absolute;width:59436;height:4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">
                  <v:imagedata r:id="rId95" o:title="" croptop="2789f" cropbottom="3696f" cropleft="5090f" cropright="4943f"/>
                </v:shape>
                <w10:anchorlock/>
              </v:group>
            </w:pict>
          </mc:Fallback>
        </mc:AlternateContent>
      </w:r>
    </w:p>
    <w:p w14:paraId="37EE53F1" w14:textId="4AA996B4" w:rsidR="00DF41C7" w:rsidRPr="00D5377E" w:rsidRDefault="00216319" w:rsidP="00D173DB">
      <w:pPr>
        <w:pStyle w:val="Caption"/>
        <w:rPr>
          <w:b/>
          <w:i w:val="0"/>
          <w:color w:val="1F4E79" w:themeColor="accent1" w:themeShade="80"/>
        </w:rPr>
      </w:pPr>
      <w:bookmarkStart w:id="54" w:name="_Ref526267962"/>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11</w:t>
      </w:r>
      <w:r w:rsidR="00C86F00">
        <w:rPr>
          <w:color w:val="1F4E79" w:themeColor="accent1" w:themeShade="80"/>
        </w:rPr>
        <w:fldChar w:fldCharType="end"/>
      </w:r>
      <w:bookmarkEnd w:id="54"/>
      <w:r w:rsidRPr="00D5377E">
        <w:rPr>
          <w:color w:val="1F4E79" w:themeColor="accent1" w:themeShade="80"/>
        </w:rPr>
        <w:t xml:space="preserve">: Average annual change in flow, nitrogen, phosphorus, and sediment for the major river basins </w:t>
      </w:r>
      <w:r w:rsidR="00D530F5" w:rsidRPr="00D5377E">
        <w:rPr>
          <w:color w:val="1F4E79" w:themeColor="accent1" w:themeShade="80"/>
        </w:rPr>
        <w:t>– Eastern Shore (EAS), Potomac (POT), Western Shore (WES), Patuxent (PAT), Susquehanna (SUS), Rappahannock (RAP), James (JAM), York (YOR) are shown.</w:t>
      </w:r>
      <w:r w:rsidR="00FF0BEC" w:rsidRPr="00D5377E">
        <w:rPr>
          <w:color w:val="1F4E79" w:themeColor="accent1" w:themeShade="80"/>
        </w:rPr>
        <w:t xml:space="preserve"> </w:t>
      </w:r>
      <w:r w:rsidR="00591214" w:rsidRPr="00D5377E">
        <w:rPr>
          <w:color w:val="1F4E79" w:themeColor="accent1" w:themeShade="80"/>
        </w:rPr>
        <w:t xml:space="preserve"> </w:t>
      </w:r>
      <w:r w:rsidR="00FF0BEC" w:rsidRPr="00D5377E">
        <w:rPr>
          <w:color w:val="1F4E79" w:themeColor="accent1" w:themeShade="80"/>
        </w:rPr>
        <w:t xml:space="preserve">The lines show the change for the entire </w:t>
      </w:r>
      <w:r w:rsidR="00CF4560" w:rsidRPr="00D5377E">
        <w:rPr>
          <w:color w:val="1F4E79" w:themeColor="accent1" w:themeShade="80"/>
        </w:rPr>
        <w:t>wa</w:t>
      </w:r>
      <w:r w:rsidR="00FF0BEC" w:rsidRPr="00D5377E">
        <w:rPr>
          <w:color w:val="1F4E79" w:themeColor="accent1" w:themeShade="80"/>
        </w:rPr>
        <w:t>tershed.</w:t>
      </w:r>
    </w:p>
    <w:p w14:paraId="26DF0A92" w14:textId="77777777" w:rsidR="00216319" w:rsidRPr="00F81A6F" w:rsidRDefault="00216319" w:rsidP="00D173DB">
      <w:pPr>
        <w:pStyle w:val="BodyText"/>
      </w:pPr>
    </w:p>
    <w:p w14:paraId="042BF813" w14:textId="3ACDD274" w:rsidR="00952729" w:rsidRDefault="003C01A7" w:rsidP="00106AEE">
      <w:pPr>
        <w:pStyle w:val="Heading3"/>
      </w:pPr>
      <w:r>
        <w:t>Seasonal</w:t>
      </w:r>
      <w:r w:rsidR="0046213E">
        <w:t xml:space="preserve"> </w:t>
      </w:r>
      <w:r w:rsidR="00591214">
        <w:t>C</w:t>
      </w:r>
      <w:r w:rsidR="00FF2DE7">
        <w:t>hange</w:t>
      </w:r>
      <w:r w:rsidR="00952729">
        <w:t>s</w:t>
      </w:r>
      <w:r w:rsidR="00CB07AF">
        <w:t xml:space="preserve"> for the </w:t>
      </w:r>
      <w:r w:rsidR="00591214">
        <w:t>W</w:t>
      </w:r>
      <w:r w:rsidR="00CB07AF">
        <w:t>atershed</w:t>
      </w:r>
    </w:p>
    <w:p w14:paraId="47078852" w14:textId="77777777" w:rsidR="00B123DB" w:rsidRDefault="00B123DB" w:rsidP="00D173DB"/>
    <w:p w14:paraId="55372410" w14:textId="12E8B618" w:rsidR="00FF2DE7" w:rsidRDefault="00FF2DE7" w:rsidP="00D173DB">
      <w:r w:rsidRPr="008E108B">
        <w:rPr>
          <w:noProof/>
          <w:sz w:val="20"/>
          <w:szCs w:val="20"/>
        </w:rPr>
        <w:lastRenderedPageBreak/>
        <mc:AlternateContent>
          <mc:Choice Requires="wpc">
            <w:drawing>
              <wp:inline distT="0" distB="0" distL="0" distR="0" wp14:anchorId="4DD514FA" wp14:editId="16DF1DEE">
                <wp:extent cx="5943600" cy="4480560"/>
                <wp:effectExtent l="0" t="0" r="0" b="0"/>
                <wp:docPr id="112" name="Canvas 112"/>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15" name="Picture 115"/>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17520" cy="2270234"/>
                          </a:xfrm>
                          <a:prstGeom prst="rect">
                            <a:avLst/>
                          </a:prstGeom>
                        </pic:spPr>
                      </pic:pic>
                      <pic:pic xmlns:pic="http://schemas.openxmlformats.org/drawingml/2006/picture">
                        <pic:nvPicPr>
                          <pic:cNvPr id="117" name="Picture 117"/>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2926080" y="0"/>
                            <a:ext cx="3017520" cy="2270234"/>
                          </a:xfrm>
                          <a:prstGeom prst="rect">
                            <a:avLst/>
                          </a:prstGeom>
                        </pic:spPr>
                      </pic:pic>
                      <pic:pic xmlns:pic="http://schemas.openxmlformats.org/drawingml/2006/picture">
                        <pic:nvPicPr>
                          <pic:cNvPr id="119" name="Picture 11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2133491"/>
                            <a:ext cx="3017520" cy="2270234"/>
                          </a:xfrm>
                          <a:prstGeom prst="rect">
                            <a:avLst/>
                          </a:prstGeom>
                        </pic:spPr>
                      </pic:pic>
                      <pic:pic xmlns:pic="http://schemas.openxmlformats.org/drawingml/2006/picture">
                        <pic:nvPicPr>
                          <pic:cNvPr id="121" name="Picture 121"/>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2926080" y="2133491"/>
                            <a:ext cx="3017520" cy="2270234"/>
                          </a:xfrm>
                          <a:prstGeom prst="rect">
                            <a:avLst/>
                          </a:prstGeom>
                        </pic:spPr>
                      </pic:pic>
                    </wpc:wpc>
                  </a:graphicData>
                </a:graphic>
              </wp:inline>
            </w:drawing>
          </mc:Choice>
          <mc:Fallback>
            <w:pict>
              <v:group w14:anchorId="77807628" id="Canvas 112" o:spid="_x0000_s1026" editas="canvas" style="width:468pt;height:352.8pt;mso-position-horizontal-relative:char;mso-position-vertical-relative:line" coordsize="59436,4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">
                <v:shape id="_x0000_s1027" type="#_x0000_t75" style="position:absolute;width:59436;height:44805;visibility:visible;mso-wrap-style:square">
                  <v:fill o:detectmouseclick="t"/>
                  <v:path o:connecttype="none"/>
                </v:shape>
                <v:shape id="Picture 115" o:spid="_x0000_s1028" type="#_x0000_t75" style="position:absolute;width:30175;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">
                  <v:imagedata r:id="rId100" o:title=""/>
                </v:shape>
                <v:shape id="Picture 117" o:spid="_x0000_s1029" type="#_x0000_t75" style="position:absolute;left:29260;width:30176;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">
                  <v:imagedata r:id="rId101" o:title=""/>
                </v:shape>
                <v:shape id="Picture 119" o:spid="_x0000_s1030" type="#_x0000_t75" style="position:absolute;top:21334;width:30175;height:2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">
                  <v:imagedata r:id="rId102" o:title=""/>
                </v:shape>
                <v:shape id="Picture 121" o:spid="_x0000_s1031" type="#_x0000_t75" style="position:absolute;left:29260;top:21334;width:30176;height:2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">
                  <v:imagedata r:id="rId103" o:title=""/>
                </v:shape>
                <w10:anchorlock/>
              </v:group>
            </w:pict>
          </mc:Fallback>
        </mc:AlternateContent>
      </w:r>
    </w:p>
    <w:p w14:paraId="7D672C22" w14:textId="5DDC3701" w:rsidR="00822DA0" w:rsidRPr="00D5377E" w:rsidRDefault="00FF2DE7" w:rsidP="00D173DB">
      <w:pPr>
        <w:pStyle w:val="Caption"/>
        <w:rPr>
          <w:b/>
          <w:i w:val="0"/>
          <w:color w:val="1F4E79" w:themeColor="accent1" w:themeShade="80"/>
        </w:rPr>
      </w:pPr>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12</w:t>
      </w:r>
      <w:r w:rsidR="00C86F00">
        <w:rPr>
          <w:color w:val="1F4E79" w:themeColor="accent1" w:themeShade="80"/>
        </w:rPr>
        <w:fldChar w:fldCharType="end"/>
      </w:r>
      <w:r w:rsidRPr="00D5377E">
        <w:rPr>
          <w:color w:val="1F4E79" w:themeColor="accent1" w:themeShade="80"/>
        </w:rPr>
        <w:t>: Simulated changes in flow, nutrients, and sediment are shown for year 2025 are shown.</w:t>
      </w:r>
      <w:r w:rsidR="00DF4B68" w:rsidRPr="00D5377E">
        <w:rPr>
          <w:color w:val="1F4E79" w:themeColor="accent1" w:themeShade="80"/>
        </w:rPr>
        <w:t xml:space="preserve"> </w:t>
      </w:r>
      <w:r w:rsidR="00591214" w:rsidRPr="00D5377E">
        <w:rPr>
          <w:color w:val="1F4E79" w:themeColor="accent1" w:themeShade="80"/>
        </w:rPr>
        <w:t xml:space="preserve"> </w:t>
      </w:r>
      <w:r w:rsidR="00DF4B68" w:rsidRPr="00D5377E">
        <w:rPr>
          <w:color w:val="1F4E79" w:themeColor="accent1" w:themeShade="80"/>
        </w:rPr>
        <w:t>Box and whiskers show interannual variability, whereas the solid lines show average annual change.</w:t>
      </w:r>
    </w:p>
    <w:p w14:paraId="7A15203D" w14:textId="77777777" w:rsidR="00822DA0" w:rsidRDefault="00822DA0" w:rsidP="00D23B2E"/>
    <w:p w14:paraId="07A20ED8" w14:textId="47CA6E1F" w:rsidR="003C6D94" w:rsidRDefault="003759CA" w:rsidP="003C6D94">
      <w:r w:rsidRPr="008E108B">
        <w:rPr>
          <w:noProof/>
          <w:sz w:val="20"/>
          <w:szCs w:val="20"/>
        </w:rPr>
        <w:lastRenderedPageBreak/>
        <mc:AlternateContent>
          <mc:Choice Requires="wpc">
            <w:drawing>
              <wp:inline distT="0" distB="0" distL="0" distR="0" wp14:anchorId="2A9D5B4E" wp14:editId="204C2238">
                <wp:extent cx="5943600" cy="4480560"/>
                <wp:effectExtent l="0" t="0" r="0" b="0"/>
                <wp:docPr id="125" name="Canvas 125"/>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28" name="Picture 12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017520" cy="2270234"/>
                          </a:xfrm>
                          <a:prstGeom prst="rect">
                            <a:avLst/>
                          </a:prstGeom>
                        </pic:spPr>
                      </pic:pic>
                      <pic:pic xmlns:pic="http://schemas.openxmlformats.org/drawingml/2006/picture">
                        <pic:nvPicPr>
                          <pic:cNvPr id="130" name="Picture 130"/>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2926080" y="0"/>
                            <a:ext cx="3017520" cy="2270234"/>
                          </a:xfrm>
                          <a:prstGeom prst="rect">
                            <a:avLst/>
                          </a:prstGeom>
                        </pic:spPr>
                      </pic:pic>
                      <pic:pic xmlns:pic="http://schemas.openxmlformats.org/drawingml/2006/picture">
                        <pic:nvPicPr>
                          <pic:cNvPr id="132" name="Picture 132"/>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2133491"/>
                            <a:ext cx="3017520" cy="2270234"/>
                          </a:xfrm>
                          <a:prstGeom prst="rect">
                            <a:avLst/>
                          </a:prstGeom>
                        </pic:spPr>
                      </pic:pic>
                      <pic:pic xmlns:pic="http://schemas.openxmlformats.org/drawingml/2006/picture">
                        <pic:nvPicPr>
                          <pic:cNvPr id="134" name="Picture 134"/>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2926080" y="2133491"/>
                            <a:ext cx="3017520" cy="2270234"/>
                          </a:xfrm>
                          <a:prstGeom prst="rect">
                            <a:avLst/>
                          </a:prstGeom>
                        </pic:spPr>
                      </pic:pic>
                    </wpc:wpc>
                  </a:graphicData>
                </a:graphic>
              </wp:inline>
            </w:drawing>
          </mc:Choice>
          <mc:Fallback>
            <w:pict>
              <v:group w14:anchorId="357BDB28" id="Canvas 125" o:spid="_x0000_s1026" editas="canvas" style="width:468pt;height:352.8pt;mso-position-horizontal-relative:char;mso-position-vertical-relative:line" coordsize="59436,4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">
                <v:shape id="_x0000_s1027" type="#_x0000_t75" style="position:absolute;width:59436;height:44805;visibility:visible;mso-wrap-style:square">
                  <v:fill o:detectmouseclick="t"/>
                  <v:path o:connecttype="none"/>
                </v:shape>
                <v:shape id="Picture 128" o:spid="_x0000_s1028" type="#_x0000_t75" style="position:absolute;width:30175;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">
                  <v:imagedata r:id="rId108" o:title=""/>
                </v:shape>
                <v:shape id="Picture 130" o:spid="_x0000_s1029" type="#_x0000_t75" style="position:absolute;left:29260;width:30176;height:2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">
                  <v:imagedata r:id="rId109" o:title=""/>
                </v:shape>
                <v:shape id="Picture 132" o:spid="_x0000_s1030" type="#_x0000_t75" style="position:absolute;top:21334;width:30175;height:2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">
                  <v:imagedata r:id="rId110" o:title=""/>
                </v:shape>
                <v:shape id="Picture 134" o:spid="_x0000_s1031" type="#_x0000_t75" style="position:absolute;left:29260;top:21334;width:30176;height:2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">
                  <v:imagedata r:id="rId111" o:title=""/>
                </v:shape>
                <w10:anchorlock/>
              </v:group>
            </w:pict>
          </mc:Fallback>
        </mc:AlternateContent>
      </w:r>
    </w:p>
    <w:p w14:paraId="5FB64EAE" w14:textId="44BF42BB" w:rsidR="0058265A" w:rsidRPr="00D5377E" w:rsidRDefault="003759CA" w:rsidP="00D173DB">
      <w:pPr>
        <w:pStyle w:val="Caption"/>
        <w:rPr>
          <w:i w:val="0"/>
          <w:color w:val="1F4E79" w:themeColor="accent1" w:themeShade="80"/>
        </w:rPr>
      </w:pPr>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13</w:t>
      </w:r>
      <w:r w:rsidR="00C86F00">
        <w:rPr>
          <w:color w:val="1F4E79" w:themeColor="accent1" w:themeShade="80"/>
        </w:rPr>
        <w:fldChar w:fldCharType="end"/>
      </w:r>
      <w:r w:rsidRPr="00D5377E">
        <w:rPr>
          <w:color w:val="1F4E79" w:themeColor="accent1" w:themeShade="80"/>
        </w:rPr>
        <w:t>: Simulated changes in flow, nutrients, and sediment are shown for year 2050 are shown</w:t>
      </w:r>
      <w:r w:rsidR="00DF4B68" w:rsidRPr="00D5377E">
        <w:rPr>
          <w:color w:val="1F4E79" w:themeColor="accent1" w:themeShade="80"/>
        </w:rPr>
        <w:t xml:space="preserve">. </w:t>
      </w:r>
      <w:r w:rsidR="00591214" w:rsidRPr="00D5377E">
        <w:rPr>
          <w:color w:val="1F4E79" w:themeColor="accent1" w:themeShade="80"/>
        </w:rPr>
        <w:t xml:space="preserve"> </w:t>
      </w:r>
      <w:r w:rsidR="00DF4B68" w:rsidRPr="00D5377E">
        <w:rPr>
          <w:color w:val="1F4E79" w:themeColor="accent1" w:themeShade="80"/>
        </w:rPr>
        <w:t>Box and whiskers show interannual variability, whereas the solid lines show average annual change.</w:t>
      </w:r>
    </w:p>
    <w:p w14:paraId="753F4501" w14:textId="77777777" w:rsidR="003C6D94" w:rsidRDefault="003C6D94" w:rsidP="00637DE0"/>
    <w:p w14:paraId="2AE93494" w14:textId="77777777" w:rsidR="00E01CFD" w:rsidRPr="009D0287" w:rsidRDefault="00E01CFD" w:rsidP="00E01CFD"/>
    <w:p w14:paraId="4F92E6A9" w14:textId="0E2DBC57" w:rsidR="00E01CFD" w:rsidRDefault="00E01CFD" w:rsidP="00106AEE">
      <w:pPr>
        <w:pStyle w:val="Heading3"/>
      </w:pPr>
      <w:r>
        <w:t xml:space="preserve">Uncertainty </w:t>
      </w:r>
      <w:r w:rsidR="00591214">
        <w:t>Q</w:t>
      </w:r>
      <w:r>
        <w:t>uantification</w:t>
      </w:r>
    </w:p>
    <w:p w14:paraId="51A7B384" w14:textId="0996E122" w:rsidR="00E01CFD" w:rsidRPr="00845C87" w:rsidRDefault="00E01CFD" w:rsidP="00E01CFD">
      <w:pPr>
        <w:rPr>
          <w:rFonts w:ascii="Calibri" w:hAnsi="Calibri"/>
          <w:color w:val="000000"/>
          <w:sz w:val="22"/>
          <w:szCs w:val="22"/>
        </w:rPr>
      </w:pPr>
      <w:r w:rsidRPr="00D173DB">
        <w:rPr>
          <w:rFonts w:ascii="Calibri" w:hAnsi="Calibri"/>
          <w:color w:val="000000"/>
          <w:sz w:val="22"/>
          <w:szCs w:val="22"/>
        </w:rPr>
        <w:t xml:space="preserve">There are </w:t>
      </w:r>
      <w:proofErr w:type="gramStart"/>
      <w:r w:rsidRPr="00D173DB">
        <w:rPr>
          <w:rFonts w:ascii="Calibri" w:hAnsi="Calibri"/>
          <w:color w:val="000000"/>
          <w:sz w:val="22"/>
          <w:szCs w:val="22"/>
        </w:rPr>
        <w:t>a number of</w:t>
      </w:r>
      <w:proofErr w:type="gramEnd"/>
      <w:r w:rsidRPr="00D173DB">
        <w:rPr>
          <w:rFonts w:ascii="Calibri" w:hAnsi="Calibri"/>
          <w:color w:val="000000"/>
          <w:sz w:val="22"/>
          <w:szCs w:val="22"/>
        </w:rPr>
        <w:t xml:space="preserve"> uncertainties involved in the assessment of climate change impacts on hydrology and water quality. </w:t>
      </w:r>
      <w:r w:rsidR="00591214">
        <w:rPr>
          <w:rFonts w:ascii="Calibri" w:hAnsi="Calibri"/>
          <w:color w:val="000000"/>
          <w:sz w:val="22"/>
          <w:szCs w:val="22"/>
        </w:rPr>
        <w:t xml:space="preserve"> </w:t>
      </w:r>
      <w:r w:rsidRPr="00845C87">
        <w:rPr>
          <w:rFonts w:ascii="Calibri" w:hAnsi="Calibri"/>
          <w:color w:val="000000"/>
          <w:sz w:val="22"/>
          <w:szCs w:val="22"/>
        </w:rPr>
        <w:t>Some of those are (a) uncertainties in the global circulation models, (b) assumptions for the initial conditions in the GCMs and well documented issues of “model drift”, (c) the downscaling methods for climate projections, (d) the time-disaggregation of monthly projections to daily or hourly time-steps for use with the watershed model simulation, (e) the methods for the estimation of potential evapotranspiration, and (f) the parameter uncertainty of the watershed model calibration.</w:t>
      </w:r>
      <w:r w:rsidR="00591214">
        <w:rPr>
          <w:rFonts w:ascii="Calibri" w:hAnsi="Calibri"/>
          <w:color w:val="000000"/>
          <w:sz w:val="22"/>
          <w:szCs w:val="22"/>
        </w:rPr>
        <w:t xml:space="preserve"> </w:t>
      </w:r>
      <w:r w:rsidRPr="00845C87">
        <w:rPr>
          <w:rFonts w:ascii="Calibri" w:hAnsi="Calibri"/>
          <w:color w:val="000000"/>
          <w:sz w:val="22"/>
          <w:szCs w:val="22"/>
        </w:rPr>
        <w:t xml:space="preserve"> The technical aspects of the implementations are based on the recommendations of the Chesapeake Bay </w:t>
      </w:r>
      <w:r w:rsidR="00887F18">
        <w:rPr>
          <w:rFonts w:ascii="Calibri" w:hAnsi="Calibri"/>
          <w:color w:val="000000"/>
          <w:sz w:val="22"/>
          <w:szCs w:val="22"/>
        </w:rPr>
        <w:t xml:space="preserve">Program’s </w:t>
      </w:r>
      <w:r w:rsidRPr="00845C87">
        <w:rPr>
          <w:rFonts w:ascii="Calibri" w:hAnsi="Calibri"/>
          <w:color w:val="000000"/>
          <w:sz w:val="22"/>
          <w:szCs w:val="22"/>
        </w:rPr>
        <w:t>Modeling workgroup, the Climate Resiliency Workgroup, and the Scientific and Technical Advisory Committee workshop</w:t>
      </w:r>
      <w:r w:rsidR="00887F18">
        <w:rPr>
          <w:rFonts w:ascii="Calibri" w:hAnsi="Calibri"/>
          <w:color w:val="000000"/>
          <w:sz w:val="22"/>
          <w:szCs w:val="22"/>
        </w:rPr>
        <w:t xml:space="preserve"> (Johnson et al., 2016)</w:t>
      </w:r>
      <w:r w:rsidRPr="00845C87">
        <w:rPr>
          <w:rFonts w:ascii="Calibri" w:hAnsi="Calibri"/>
          <w:color w:val="000000"/>
          <w:sz w:val="22"/>
          <w:szCs w:val="22"/>
        </w:rPr>
        <w:t>.</w:t>
      </w:r>
    </w:p>
    <w:p w14:paraId="299EABCA" w14:textId="1196CA3B" w:rsidR="00E01CFD" w:rsidRPr="00591214" w:rsidRDefault="00E01CFD" w:rsidP="00E01CFD">
      <w:pPr>
        <w:rPr>
          <w:rFonts w:ascii="Calibri" w:hAnsi="Calibri"/>
          <w:color w:val="000000"/>
          <w:sz w:val="22"/>
          <w:szCs w:val="22"/>
        </w:rPr>
      </w:pPr>
      <w:r w:rsidRPr="00845C87">
        <w:rPr>
          <w:rFonts w:ascii="Calibri" w:hAnsi="Calibri"/>
          <w:color w:val="000000"/>
          <w:sz w:val="22"/>
          <w:szCs w:val="22"/>
        </w:rPr>
        <w:t>The uncertainties arising from the climate change inputs used in the assessment were investigated.</w:t>
      </w:r>
      <w:r w:rsidR="00591214">
        <w:rPr>
          <w:rFonts w:ascii="Calibri" w:hAnsi="Calibri"/>
          <w:color w:val="000000"/>
          <w:sz w:val="22"/>
          <w:szCs w:val="22"/>
        </w:rPr>
        <w:t xml:space="preserve"> </w:t>
      </w:r>
      <w:r w:rsidRPr="00591214">
        <w:rPr>
          <w:rFonts w:ascii="Calibri" w:hAnsi="Calibri"/>
          <w:color w:val="000000"/>
          <w:sz w:val="22"/>
          <w:szCs w:val="22"/>
        </w:rPr>
        <w:t xml:space="preserve"> The 31 downscaled projections for a given period often have differences in the future projections. In the </w:t>
      </w:r>
      <w:r w:rsidRPr="00591214">
        <w:rPr>
          <w:rFonts w:ascii="Calibri" w:hAnsi="Calibri"/>
          <w:color w:val="000000"/>
          <w:sz w:val="22"/>
          <w:szCs w:val="22"/>
        </w:rPr>
        <w:lastRenderedPageBreak/>
        <w:t xml:space="preserve">ensemble analysis, </w:t>
      </w:r>
      <w:proofErr w:type="gramStart"/>
      <w:r w:rsidRPr="00591214">
        <w:rPr>
          <w:rFonts w:ascii="Calibri" w:hAnsi="Calibri"/>
          <w:color w:val="000000"/>
          <w:sz w:val="22"/>
          <w:szCs w:val="22"/>
        </w:rPr>
        <w:t>all of</w:t>
      </w:r>
      <w:proofErr w:type="gramEnd"/>
      <w:r w:rsidRPr="00591214">
        <w:rPr>
          <w:rFonts w:ascii="Calibri" w:hAnsi="Calibri"/>
          <w:color w:val="000000"/>
          <w:sz w:val="22"/>
          <w:szCs w:val="22"/>
        </w:rPr>
        <w:t xml:space="preserve"> the models and the corresponding downscaled data were given same weight, </w:t>
      </w:r>
      <w:r w:rsidR="00887F18">
        <w:rPr>
          <w:rFonts w:ascii="Calibri" w:hAnsi="Calibri"/>
          <w:color w:val="000000"/>
          <w:sz w:val="22"/>
          <w:szCs w:val="22"/>
        </w:rPr>
        <w:t>equivalent to an assumption of</w:t>
      </w:r>
      <w:r w:rsidR="00887F18" w:rsidRPr="00591214">
        <w:rPr>
          <w:rFonts w:ascii="Calibri" w:hAnsi="Calibri"/>
          <w:color w:val="000000"/>
          <w:sz w:val="22"/>
          <w:szCs w:val="22"/>
        </w:rPr>
        <w:t xml:space="preserve"> </w:t>
      </w:r>
      <w:r w:rsidRPr="00591214">
        <w:rPr>
          <w:rFonts w:ascii="Calibri" w:hAnsi="Calibri"/>
          <w:color w:val="000000"/>
          <w:sz w:val="22"/>
          <w:szCs w:val="22"/>
        </w:rPr>
        <w:t>equal likelihood for any</w:t>
      </w:r>
      <w:r w:rsidR="00887F18">
        <w:rPr>
          <w:rFonts w:ascii="Calibri" w:hAnsi="Calibri"/>
          <w:color w:val="000000"/>
          <w:sz w:val="22"/>
          <w:szCs w:val="22"/>
        </w:rPr>
        <w:t xml:space="preserve"> </w:t>
      </w:r>
      <w:r w:rsidRPr="00591214">
        <w:rPr>
          <w:rFonts w:ascii="Calibri" w:hAnsi="Calibri"/>
          <w:color w:val="000000"/>
          <w:sz w:val="22"/>
          <w:szCs w:val="22"/>
        </w:rPr>
        <w:t xml:space="preserve">one of them to represent the likely future. </w:t>
      </w:r>
      <w:r w:rsidR="00591214">
        <w:rPr>
          <w:rFonts w:ascii="Calibri" w:hAnsi="Calibri"/>
          <w:color w:val="000000"/>
          <w:sz w:val="22"/>
          <w:szCs w:val="22"/>
        </w:rPr>
        <w:t xml:space="preserve"> </w:t>
      </w:r>
      <w:r w:rsidRPr="00591214">
        <w:rPr>
          <w:rFonts w:ascii="Calibri" w:hAnsi="Calibri"/>
          <w:color w:val="000000"/>
          <w:sz w:val="22"/>
          <w:szCs w:val="22"/>
        </w:rPr>
        <w:t xml:space="preserve">The central tendency of the samples was characterized using the ensemble-median values of the dataset. </w:t>
      </w:r>
      <w:r w:rsidR="00591214">
        <w:rPr>
          <w:rFonts w:ascii="Calibri" w:hAnsi="Calibri"/>
          <w:color w:val="000000"/>
          <w:sz w:val="22"/>
          <w:szCs w:val="22"/>
        </w:rPr>
        <w:t xml:space="preserve"> </w:t>
      </w:r>
      <w:r w:rsidRPr="00591214">
        <w:rPr>
          <w:rFonts w:ascii="Calibri" w:hAnsi="Calibri"/>
          <w:color w:val="000000"/>
          <w:sz w:val="22"/>
          <w:szCs w:val="22"/>
        </w:rPr>
        <w:t>To quantify the uncertainty 10</w:t>
      </w:r>
      <w:r w:rsidRPr="00591214">
        <w:rPr>
          <w:rFonts w:ascii="Calibri" w:hAnsi="Calibri"/>
          <w:color w:val="000000"/>
          <w:sz w:val="22"/>
          <w:szCs w:val="22"/>
          <w:vertAlign w:val="superscript"/>
        </w:rPr>
        <w:t>th</w:t>
      </w:r>
      <w:r w:rsidRPr="00591214">
        <w:rPr>
          <w:rFonts w:ascii="Calibri" w:hAnsi="Calibri"/>
          <w:color w:val="000000"/>
          <w:sz w:val="22"/>
          <w:szCs w:val="22"/>
        </w:rPr>
        <w:t xml:space="preserve"> percentile and 90</w:t>
      </w:r>
      <w:r w:rsidRPr="00591214">
        <w:rPr>
          <w:rFonts w:ascii="Calibri" w:hAnsi="Calibri"/>
          <w:color w:val="000000"/>
          <w:sz w:val="22"/>
          <w:szCs w:val="22"/>
          <w:vertAlign w:val="superscript"/>
        </w:rPr>
        <w:t>th</w:t>
      </w:r>
      <w:r w:rsidRPr="00591214">
        <w:rPr>
          <w:rFonts w:ascii="Calibri" w:hAnsi="Calibri"/>
          <w:color w:val="000000"/>
          <w:sz w:val="22"/>
          <w:szCs w:val="22"/>
        </w:rPr>
        <w:t xml:space="preserve"> percentile bounds of the projections were used.</w:t>
      </w:r>
    </w:p>
    <w:p w14:paraId="17CF75EC" w14:textId="23EBDD8E" w:rsidR="00D173DB" w:rsidRPr="00D173DB" w:rsidRDefault="00E01CFD" w:rsidP="00D173DB">
      <w:pPr>
        <w:rPr>
          <w:rFonts w:ascii="Calibri" w:hAnsi="Calibri"/>
          <w:color w:val="000000"/>
        </w:rPr>
      </w:pPr>
      <w:r w:rsidRPr="00591214">
        <w:rPr>
          <w:rFonts w:ascii="Calibri" w:hAnsi="Calibri"/>
          <w:color w:val="000000"/>
          <w:sz w:val="22"/>
          <w:szCs w:val="22"/>
        </w:rPr>
        <w:t xml:space="preserve">The setup for uncertainty assessments for 2025 and 2050 were made slightly differently. </w:t>
      </w:r>
      <w:r w:rsidR="00591214">
        <w:rPr>
          <w:rFonts w:ascii="Calibri" w:hAnsi="Calibri"/>
          <w:color w:val="000000"/>
          <w:sz w:val="22"/>
          <w:szCs w:val="22"/>
        </w:rPr>
        <w:t xml:space="preserve"> </w:t>
      </w:r>
      <w:r w:rsidRPr="00591214">
        <w:rPr>
          <w:rFonts w:ascii="Calibri" w:hAnsi="Calibri"/>
          <w:color w:val="000000"/>
          <w:sz w:val="22"/>
          <w:szCs w:val="22"/>
        </w:rPr>
        <w:t xml:space="preserve">For year 2025, since the projections for the rainfall was derived from the extrapolation of the long-term observations, only uncertainties due to temperature projections were assessed. For year 2050 scenario, uncertainties in both rainfall and temperature projections were used. </w:t>
      </w:r>
      <w:r w:rsidR="00591214">
        <w:rPr>
          <w:rFonts w:ascii="Calibri" w:hAnsi="Calibri"/>
          <w:color w:val="000000"/>
          <w:sz w:val="22"/>
          <w:szCs w:val="22"/>
        </w:rPr>
        <w:t xml:space="preserve"> </w:t>
      </w:r>
      <w:r w:rsidRPr="00591214">
        <w:rPr>
          <w:rFonts w:ascii="Calibri" w:hAnsi="Calibri"/>
          <w:color w:val="000000"/>
          <w:sz w:val="22"/>
          <w:szCs w:val="22"/>
        </w:rPr>
        <w:t xml:space="preserve">And in this case, there are several possible ways the combination of rainfall and temperature can be used in the uncertainty assessment. </w:t>
      </w:r>
      <w:r w:rsidR="00591214">
        <w:rPr>
          <w:rFonts w:ascii="Calibri" w:hAnsi="Calibri"/>
          <w:color w:val="000000"/>
          <w:sz w:val="22"/>
          <w:szCs w:val="22"/>
        </w:rPr>
        <w:t xml:space="preserve"> </w:t>
      </w:r>
      <w:r w:rsidRPr="00591214">
        <w:rPr>
          <w:rFonts w:ascii="Calibri" w:hAnsi="Calibri"/>
          <w:color w:val="000000"/>
          <w:sz w:val="22"/>
          <w:szCs w:val="22"/>
        </w:rPr>
        <w:t>The combinations for projected changes as “high precipitation – high temperature” and “low precipitation – low temperature” were selected to capture a conservative range for the uncertainty.</w:t>
      </w:r>
      <w:r w:rsidR="00591214">
        <w:rPr>
          <w:rFonts w:ascii="Calibri" w:hAnsi="Calibri"/>
          <w:color w:val="000000"/>
          <w:sz w:val="22"/>
          <w:szCs w:val="22"/>
        </w:rPr>
        <w:t xml:space="preserve"> </w:t>
      </w:r>
      <w:r w:rsidRPr="00591214">
        <w:rPr>
          <w:rFonts w:ascii="Calibri" w:hAnsi="Calibri"/>
          <w:color w:val="000000"/>
          <w:sz w:val="22"/>
          <w:szCs w:val="22"/>
        </w:rPr>
        <w:t xml:space="preserve"> It is acknowledged that this combination does not capture full range of possible impacts.</w:t>
      </w:r>
    </w:p>
    <w:p w14:paraId="477A7EE3" w14:textId="676A06EB" w:rsidR="00E01CFD" w:rsidRPr="00591214" w:rsidRDefault="00D173DB" w:rsidP="00E01CFD">
      <w:pPr>
        <w:rPr>
          <w:rFonts w:ascii="Calibri" w:hAnsi="Calibri"/>
          <w:color w:val="000000"/>
          <w:sz w:val="22"/>
          <w:szCs w:val="22"/>
        </w:rPr>
      </w:pPr>
      <w:r>
        <w:rPr>
          <w:rFonts w:ascii="Calibri" w:hAnsi="Calibri"/>
          <w:color w:val="000000"/>
          <w:sz w:val="22"/>
          <w:szCs w:val="22"/>
        </w:rPr>
        <w:t xml:space="preserve">As shown in </w:t>
      </w:r>
      <w:r>
        <w:rPr>
          <w:rFonts w:ascii="Calibri" w:hAnsi="Calibri"/>
          <w:color w:val="000000"/>
          <w:sz w:val="22"/>
          <w:szCs w:val="22"/>
        </w:rPr>
        <w:fldChar w:fldCharType="begin"/>
      </w:r>
      <w:r>
        <w:rPr>
          <w:rFonts w:ascii="Calibri" w:hAnsi="Calibri"/>
          <w:color w:val="000000"/>
          <w:sz w:val="22"/>
          <w:szCs w:val="22"/>
        </w:rPr>
        <w:instrText xml:space="preserve"> REF _Ref521903313 \h </w:instrText>
      </w:r>
      <w:r>
        <w:rPr>
          <w:rFonts w:ascii="Calibri" w:hAnsi="Calibri"/>
          <w:color w:val="000000"/>
          <w:sz w:val="22"/>
          <w:szCs w:val="22"/>
        </w:rPr>
      </w:r>
      <w:r>
        <w:rPr>
          <w:rFonts w:ascii="Calibri" w:hAnsi="Calibri"/>
          <w:color w:val="000000"/>
          <w:sz w:val="22"/>
          <w:szCs w:val="22"/>
        </w:rPr>
        <w:fldChar w:fldCharType="separate"/>
      </w:r>
      <w:r w:rsidR="00E91403" w:rsidRPr="00D5377E">
        <w:rPr>
          <w:color w:val="1F4E79" w:themeColor="accent1" w:themeShade="80"/>
        </w:rPr>
        <w:t xml:space="preserve">Table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4</w:t>
      </w:r>
      <w:r>
        <w:rPr>
          <w:rFonts w:ascii="Calibri" w:hAnsi="Calibri"/>
          <w:color w:val="000000"/>
          <w:sz w:val="22"/>
          <w:szCs w:val="22"/>
        </w:rPr>
        <w:fldChar w:fldCharType="end"/>
      </w:r>
      <w:r w:rsidR="00E01CFD" w:rsidRPr="00591214">
        <w:rPr>
          <w:rFonts w:ascii="Calibri" w:hAnsi="Calibri"/>
          <w:color w:val="000000"/>
          <w:sz w:val="22"/>
          <w:szCs w:val="22"/>
        </w:rPr>
        <w:t xml:space="preserve"> the range of uncertainties around the 2025 are narrower than 2050. </w:t>
      </w:r>
      <w:r w:rsidR="00591214" w:rsidRPr="00591214">
        <w:rPr>
          <w:rFonts w:ascii="Calibri" w:hAnsi="Calibri"/>
          <w:color w:val="000000"/>
          <w:sz w:val="22"/>
          <w:szCs w:val="22"/>
        </w:rPr>
        <w:t xml:space="preserve"> </w:t>
      </w:r>
      <w:r w:rsidR="00E01CFD" w:rsidRPr="00591214">
        <w:rPr>
          <w:rFonts w:ascii="Calibri" w:hAnsi="Calibri"/>
          <w:color w:val="000000"/>
          <w:sz w:val="22"/>
          <w:szCs w:val="22"/>
        </w:rPr>
        <w:t xml:space="preserve">The wider uncertainty for the year 2050 </w:t>
      </w:r>
      <w:r>
        <w:rPr>
          <w:rFonts w:ascii="Calibri" w:hAnsi="Calibri"/>
          <w:color w:val="000000"/>
          <w:sz w:val="22"/>
          <w:szCs w:val="22"/>
        </w:rPr>
        <w:t>is</w:t>
      </w:r>
      <w:r w:rsidR="00E01CFD" w:rsidRPr="00591214">
        <w:rPr>
          <w:rFonts w:ascii="Calibri" w:hAnsi="Calibri"/>
          <w:color w:val="000000"/>
          <w:sz w:val="22"/>
          <w:szCs w:val="22"/>
        </w:rPr>
        <w:t xml:space="preserve"> due to higher variability in the rainfall projections (</w:t>
      </w:r>
      <w:r w:rsidR="00E01CFD" w:rsidRPr="00591214">
        <w:rPr>
          <w:rFonts w:ascii="Calibri" w:hAnsi="Calibri"/>
          <w:color w:val="000000"/>
          <w:sz w:val="22"/>
          <w:szCs w:val="22"/>
        </w:rPr>
        <w:fldChar w:fldCharType="begin"/>
      </w:r>
      <w:r w:rsidR="00E01CFD" w:rsidRPr="00591214">
        <w:rPr>
          <w:rFonts w:ascii="Calibri" w:hAnsi="Calibri"/>
          <w:color w:val="000000"/>
          <w:sz w:val="22"/>
          <w:szCs w:val="22"/>
        </w:rPr>
        <w:instrText xml:space="preserve"> REF _Ref511925788 \h </w:instrText>
      </w:r>
      <w:r w:rsidR="00591214">
        <w:rPr>
          <w:rFonts w:ascii="Calibri" w:hAnsi="Calibri"/>
          <w:color w:val="000000"/>
          <w:sz w:val="22"/>
          <w:szCs w:val="22"/>
        </w:rPr>
        <w:instrText xml:space="preserve"> \* MERGEFORMAT </w:instrText>
      </w:r>
      <w:r w:rsidR="00E01CFD" w:rsidRPr="00591214">
        <w:rPr>
          <w:rFonts w:ascii="Calibri" w:hAnsi="Calibri"/>
          <w:color w:val="000000"/>
          <w:sz w:val="22"/>
          <w:szCs w:val="22"/>
        </w:rPr>
      </w:r>
      <w:r w:rsidR="00E01CFD" w:rsidRPr="00591214">
        <w:rPr>
          <w:rFonts w:ascii="Calibri" w:hAnsi="Calibri"/>
          <w:color w:val="000000"/>
          <w:sz w:val="22"/>
          <w:szCs w:val="22"/>
        </w:rPr>
        <w:fldChar w:fldCharType="separate"/>
      </w:r>
      <w:r w:rsidR="00E91403" w:rsidRPr="00E91403">
        <w:rPr>
          <w:sz w:val="22"/>
          <w:szCs w:val="22"/>
        </w:rPr>
        <w:t xml:space="preserve">Figure </w:t>
      </w:r>
      <w:r w:rsidR="00E91403" w:rsidRPr="00E91403">
        <w:rPr>
          <w:noProof/>
          <w:sz w:val="22"/>
          <w:szCs w:val="22"/>
        </w:rPr>
        <w:t>4</w:t>
      </w:r>
      <w:r w:rsidR="00E91403" w:rsidRPr="00E91403">
        <w:rPr>
          <w:noProof/>
          <w:sz w:val="22"/>
          <w:szCs w:val="22"/>
        </w:rPr>
        <w:noBreakHyphen/>
        <w:t>14</w:t>
      </w:r>
      <w:r w:rsidR="00E01CFD" w:rsidRPr="00591214">
        <w:rPr>
          <w:rFonts w:ascii="Calibri" w:hAnsi="Calibri"/>
          <w:color w:val="000000"/>
          <w:sz w:val="22"/>
          <w:szCs w:val="22"/>
        </w:rPr>
        <w:fldChar w:fldCharType="end"/>
      </w:r>
      <w:r w:rsidR="00E01CFD" w:rsidRPr="00591214">
        <w:rPr>
          <w:rFonts w:ascii="Calibri" w:hAnsi="Calibri"/>
          <w:color w:val="000000"/>
          <w:sz w:val="22"/>
          <w:szCs w:val="22"/>
        </w:rPr>
        <w:t xml:space="preserve">), as compared to 2025 where only variability in temperature projections were considered. </w:t>
      </w:r>
      <w:r w:rsidR="00591214" w:rsidRPr="00591214">
        <w:rPr>
          <w:rFonts w:ascii="Calibri" w:hAnsi="Calibri"/>
          <w:color w:val="000000"/>
          <w:sz w:val="22"/>
          <w:szCs w:val="22"/>
        </w:rPr>
        <w:t xml:space="preserve"> </w:t>
      </w:r>
      <w:r w:rsidR="00E01CFD" w:rsidRPr="00591214">
        <w:rPr>
          <w:rFonts w:ascii="Calibri" w:hAnsi="Calibri"/>
          <w:color w:val="000000"/>
          <w:sz w:val="22"/>
          <w:szCs w:val="22"/>
        </w:rPr>
        <w:t>The 2025 uncertainty assessment suggests change over average 10 year can be anywhere for – flow between no change to 4.8</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 nitrogen between 0.6</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to 6.9</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 phosphorus between 1.6</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and 11.6 increase, and sediment between 1.8</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and 13.1</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 </w:t>
      </w:r>
      <w:r w:rsidR="00591214" w:rsidRPr="00591214">
        <w:rPr>
          <w:rFonts w:ascii="Calibri" w:hAnsi="Calibri"/>
          <w:color w:val="000000"/>
          <w:sz w:val="22"/>
          <w:szCs w:val="22"/>
        </w:rPr>
        <w:t xml:space="preserve"> </w:t>
      </w:r>
      <w:r w:rsidR="00E01CFD" w:rsidRPr="00591214">
        <w:rPr>
          <w:rFonts w:ascii="Calibri" w:hAnsi="Calibri"/>
          <w:color w:val="000000"/>
          <w:sz w:val="22"/>
          <w:szCs w:val="22"/>
        </w:rPr>
        <w:t>The 2050 uncertainty assessment suggests change over average 10 year can be anywhere for – flow between no change to 4.8</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 nitrogen between 0.6</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to 6.9</w:t>
      </w:r>
      <w:r>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 phosphorus between 1.6</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and 11.6 increase, and sediment between 1.8</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decrease and 13.1</w:t>
      </w:r>
      <w:r w:rsidR="00591214">
        <w:rPr>
          <w:rFonts w:ascii="Calibri" w:hAnsi="Calibri"/>
          <w:color w:val="000000"/>
          <w:sz w:val="22"/>
          <w:szCs w:val="22"/>
        </w:rPr>
        <w:t xml:space="preserve"> </w:t>
      </w:r>
      <w:r w:rsidR="001455DE" w:rsidRPr="00591214">
        <w:rPr>
          <w:rFonts w:ascii="Calibri" w:hAnsi="Calibri"/>
          <w:color w:val="000000"/>
          <w:sz w:val="22"/>
          <w:szCs w:val="22"/>
        </w:rPr>
        <w:t>percent</w:t>
      </w:r>
      <w:r w:rsidR="00E01CFD" w:rsidRPr="00591214">
        <w:rPr>
          <w:rFonts w:ascii="Calibri" w:hAnsi="Calibri"/>
          <w:color w:val="000000"/>
          <w:sz w:val="22"/>
          <w:szCs w:val="22"/>
        </w:rPr>
        <w:t xml:space="preserve"> increase.</w:t>
      </w:r>
    </w:p>
    <w:p w14:paraId="4162A7AD" w14:textId="77777777" w:rsidR="00E01CFD" w:rsidRDefault="00E01CFD" w:rsidP="00E01CFD">
      <w:pPr>
        <w:pStyle w:val="Caption"/>
      </w:pPr>
      <w:bookmarkStart w:id="55" w:name="_Ref511831673"/>
    </w:p>
    <w:p w14:paraId="00C77031" w14:textId="096628ED" w:rsidR="00E01CFD" w:rsidRPr="00D5377E" w:rsidRDefault="00E01CFD" w:rsidP="00E01CFD">
      <w:pPr>
        <w:pStyle w:val="Caption"/>
        <w:rPr>
          <w:color w:val="1F4E79" w:themeColor="accent1" w:themeShade="80"/>
        </w:rPr>
      </w:pPr>
      <w:bookmarkStart w:id="56" w:name="_Ref521903313"/>
      <w:r w:rsidRPr="00D5377E">
        <w:rPr>
          <w:color w:val="1F4E79" w:themeColor="accent1" w:themeShade="80"/>
        </w:rPr>
        <w:t xml:space="preserve">Table </w:t>
      </w:r>
      <w:r w:rsidR="004F776E">
        <w:rPr>
          <w:color w:val="1F4E79" w:themeColor="accent1" w:themeShade="80"/>
        </w:rPr>
        <w:fldChar w:fldCharType="begin"/>
      </w:r>
      <w:r w:rsidR="004F776E">
        <w:rPr>
          <w:color w:val="1F4E79" w:themeColor="accent1" w:themeShade="80"/>
        </w:rPr>
        <w:instrText xml:space="preserve"> STYLEREF 1 \s </w:instrText>
      </w:r>
      <w:r w:rsidR="004F776E">
        <w:rPr>
          <w:color w:val="1F4E79" w:themeColor="accent1" w:themeShade="80"/>
        </w:rPr>
        <w:fldChar w:fldCharType="separate"/>
      </w:r>
      <w:r w:rsidR="004F776E">
        <w:rPr>
          <w:noProof/>
          <w:color w:val="1F4E79" w:themeColor="accent1" w:themeShade="80"/>
        </w:rPr>
        <w:t>4</w:t>
      </w:r>
      <w:r w:rsidR="004F776E">
        <w:rPr>
          <w:color w:val="1F4E79" w:themeColor="accent1" w:themeShade="80"/>
        </w:rPr>
        <w:fldChar w:fldCharType="end"/>
      </w:r>
      <w:r w:rsidR="004F776E">
        <w:rPr>
          <w:color w:val="1F4E79" w:themeColor="accent1" w:themeShade="80"/>
        </w:rPr>
        <w:noBreakHyphen/>
      </w:r>
      <w:r w:rsidR="004F776E">
        <w:rPr>
          <w:color w:val="1F4E79" w:themeColor="accent1" w:themeShade="80"/>
        </w:rPr>
        <w:fldChar w:fldCharType="begin"/>
      </w:r>
      <w:r w:rsidR="004F776E">
        <w:rPr>
          <w:color w:val="1F4E79" w:themeColor="accent1" w:themeShade="80"/>
        </w:rPr>
        <w:instrText xml:space="preserve"> SEQ Table \* ARABIC \s 1 </w:instrText>
      </w:r>
      <w:r w:rsidR="004F776E">
        <w:rPr>
          <w:color w:val="1F4E79" w:themeColor="accent1" w:themeShade="80"/>
        </w:rPr>
        <w:fldChar w:fldCharType="separate"/>
      </w:r>
      <w:r w:rsidR="004F776E">
        <w:rPr>
          <w:noProof/>
          <w:color w:val="1F4E79" w:themeColor="accent1" w:themeShade="80"/>
        </w:rPr>
        <w:t>5</w:t>
      </w:r>
      <w:r w:rsidR="004F776E">
        <w:rPr>
          <w:color w:val="1F4E79" w:themeColor="accent1" w:themeShade="80"/>
        </w:rPr>
        <w:fldChar w:fldCharType="end"/>
      </w:r>
      <w:bookmarkEnd w:id="55"/>
      <w:bookmarkEnd w:id="56"/>
      <w:r w:rsidRPr="00D5377E">
        <w:rPr>
          <w:color w:val="1F4E79" w:themeColor="accent1" w:themeShade="80"/>
        </w:rPr>
        <w:t>: Uncertainty estimates for the climate change scenarios for the year 2025 and 2050. Change shown are difference in average annual delivery over the 10-year period.</w:t>
      </w:r>
    </w:p>
    <w:p w14:paraId="7E27C131" w14:textId="088FDC72" w:rsidR="00E01CFD" w:rsidRDefault="00E01CFD" w:rsidP="00E01CFD"/>
    <w:p w14:paraId="562B7A40" w14:textId="77777777" w:rsidR="00E01CFD" w:rsidRDefault="00E01CFD" w:rsidP="00E01CFD"/>
    <w:p w14:paraId="5CFDBB98" w14:textId="77777777" w:rsidR="00E01CFD" w:rsidRDefault="00E01CFD" w:rsidP="00E01CFD">
      <w:r w:rsidRPr="008E108B">
        <w:rPr>
          <w:noProof/>
          <w:sz w:val="20"/>
          <w:szCs w:val="20"/>
        </w:rPr>
        <w:lastRenderedPageBreak/>
        <mc:AlternateContent>
          <mc:Choice Requires="wpc">
            <w:drawing>
              <wp:inline distT="0" distB="0" distL="0" distR="0" wp14:anchorId="209C2506" wp14:editId="49A70C9A">
                <wp:extent cx="5943600" cy="3507971"/>
                <wp:effectExtent l="0" t="0" r="0" b="0"/>
                <wp:docPr id="102" name="Canvas 102"/>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07" name="Picture 107"/>
                          <pic:cNvPicPr>
                            <a:picLocks noChangeAspect="1"/>
                          </pic:cNvPicPr>
                        </pic:nvPicPr>
                        <pic:blipFill rotWithShape="1">
                          <a:blip r:embed="rId112" cstate="print">
                            <a:extLst>
                              <a:ext uri="{28A0092B-C50C-407E-A947-70E740481C1C}">
                                <a14:useLocalDpi xmlns:a14="http://schemas.microsoft.com/office/drawing/2010/main" val="0"/>
                              </a:ext>
                            </a:extLst>
                          </a:blip>
                          <a:srcRect b="7638"/>
                          <a:stretch/>
                        </pic:blipFill>
                        <pic:spPr>
                          <a:xfrm>
                            <a:off x="2971800" y="74579"/>
                            <a:ext cx="2971800" cy="3433156"/>
                          </a:xfrm>
                          <a:prstGeom prst="rect">
                            <a:avLst/>
                          </a:prstGeom>
                        </pic:spPr>
                      </pic:pic>
                      <pic:pic xmlns:pic="http://schemas.openxmlformats.org/drawingml/2006/picture">
                        <pic:nvPicPr>
                          <pic:cNvPr id="110" name="Picture 110"/>
                          <pic:cNvPicPr>
                            <a:picLocks noChangeAspect="1"/>
                          </pic:cNvPicPr>
                        </pic:nvPicPr>
                        <pic:blipFill rotWithShape="1">
                          <a:blip r:embed="rId113" cstate="print">
                            <a:extLst>
                              <a:ext uri="{28A0092B-C50C-407E-A947-70E740481C1C}">
                                <a14:useLocalDpi xmlns:a14="http://schemas.microsoft.com/office/drawing/2010/main" val="0"/>
                              </a:ext>
                            </a:extLst>
                          </a:blip>
                          <a:srcRect b="7638"/>
                          <a:stretch/>
                        </pic:blipFill>
                        <pic:spPr>
                          <a:xfrm>
                            <a:off x="0" y="74584"/>
                            <a:ext cx="2971800" cy="3433156"/>
                          </a:xfrm>
                          <a:prstGeom prst="rect">
                            <a:avLst/>
                          </a:prstGeom>
                        </pic:spPr>
                      </pic:pic>
                    </wpc:wpc>
                  </a:graphicData>
                </a:graphic>
              </wp:inline>
            </w:drawing>
          </mc:Choice>
          <mc:Fallback>
            <w:pict>
              <v:group w14:anchorId="3C5F78DA" id="Canvas 102" o:spid="_x0000_s1026" editas="canvas" style="width:468pt;height:276.2pt;mso-position-horizontal-relative:char;mso-position-vertical-relative:line" coordsize="59436,35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077;visibility:visible;mso-wrap-style:square">
                  <v:fill o:detectmouseclick="t"/>
                  <v:path o:connecttype="none"/>
                </v:shape>
                <v:shape id="Picture 107" o:spid="_x0000_s1028" type="#_x0000_t75" style="position:absolute;left:29718;top:745;width:29718;height:3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">
                  <v:imagedata r:id="rId114" o:title="" cropbottom="5006f"/>
                </v:shape>
                <v:shape id="Picture 110" o:spid="_x0000_s1029" type="#_x0000_t75" style="position:absolute;top:745;width:29718;height:3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">
                  <v:imagedata r:id="rId115" o:title="" cropbottom="5006f"/>
                </v:shape>
                <w10:anchorlock/>
              </v:group>
            </w:pict>
          </mc:Fallback>
        </mc:AlternateContent>
      </w:r>
    </w:p>
    <w:p w14:paraId="0D12A7F7" w14:textId="176C030A" w:rsidR="00E01CFD" w:rsidRPr="00D5377E" w:rsidRDefault="00E01CFD" w:rsidP="00E01CFD">
      <w:pPr>
        <w:pStyle w:val="Caption"/>
        <w:rPr>
          <w:b/>
          <w:i w:val="0"/>
          <w:color w:val="1F4E79" w:themeColor="accent1" w:themeShade="80"/>
        </w:rPr>
      </w:pPr>
      <w:bookmarkStart w:id="57" w:name="_Ref511925788"/>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14</w:t>
      </w:r>
      <w:r w:rsidR="00C86F00">
        <w:rPr>
          <w:color w:val="1F4E79" w:themeColor="accent1" w:themeShade="80"/>
        </w:rPr>
        <w:fldChar w:fldCharType="end"/>
      </w:r>
      <w:bookmarkEnd w:id="57"/>
      <w:r w:rsidRPr="00D5377E">
        <w:rPr>
          <w:color w:val="1F4E79" w:themeColor="accent1" w:themeShade="80"/>
        </w:rPr>
        <w:t xml:space="preserve">: Summary of annual RCP4.5 annual rainfall and temperature change for the Chesapeake Bay watershed are shown. </w:t>
      </w:r>
      <w:r w:rsidR="00591214" w:rsidRPr="00D5377E">
        <w:rPr>
          <w:color w:val="1F4E79" w:themeColor="accent1" w:themeShade="80"/>
        </w:rPr>
        <w:t xml:space="preserve"> </w:t>
      </w:r>
      <w:r w:rsidRPr="00D5377E">
        <w:rPr>
          <w:color w:val="1F4E79" w:themeColor="accent1" w:themeShade="80"/>
        </w:rPr>
        <w:t>Then range for 10</w:t>
      </w:r>
      <w:r w:rsidRPr="00D5377E">
        <w:rPr>
          <w:color w:val="1F4E79" w:themeColor="accent1" w:themeShade="80"/>
          <w:vertAlign w:val="superscript"/>
        </w:rPr>
        <w:t>th</w:t>
      </w:r>
      <w:r w:rsidRPr="00D5377E">
        <w:rPr>
          <w:color w:val="1F4E79" w:themeColor="accent1" w:themeShade="80"/>
        </w:rPr>
        <w:t xml:space="preserve"> percentile (P10), ensemble median (P50), and 90</w:t>
      </w:r>
      <w:r w:rsidRPr="00D5377E">
        <w:rPr>
          <w:color w:val="1F4E79" w:themeColor="accent1" w:themeShade="80"/>
          <w:vertAlign w:val="superscript"/>
        </w:rPr>
        <w:t>th</w:t>
      </w:r>
      <w:r w:rsidRPr="00D5377E">
        <w:rPr>
          <w:color w:val="1F4E79" w:themeColor="accent1" w:themeShade="80"/>
        </w:rPr>
        <w:t xml:space="preserve"> percentile (P90) are shown. </w:t>
      </w:r>
      <w:r w:rsidR="00591214" w:rsidRPr="00D5377E">
        <w:rPr>
          <w:color w:val="1F4E79" w:themeColor="accent1" w:themeShade="80"/>
        </w:rPr>
        <w:t xml:space="preserve"> </w:t>
      </w:r>
      <w:r w:rsidRPr="00D5377E">
        <w:rPr>
          <w:color w:val="1F4E79" w:themeColor="accent1" w:themeShade="80"/>
        </w:rPr>
        <w:t>The estimated change in rainfall volume based on the extrapolation of long-term trends are also shown (with marker symbol x).</w:t>
      </w:r>
    </w:p>
    <w:p w14:paraId="1FC257DE" w14:textId="65D4EA85" w:rsidR="00E01CFD" w:rsidRPr="009D0287" w:rsidRDefault="00E01CFD" w:rsidP="00E01CFD">
      <w:r>
        <w:t xml:space="preserve">The method used for estimating the potential evapotranspiration is an important source of uncertainty. </w:t>
      </w:r>
      <w:r w:rsidR="00591214">
        <w:t xml:space="preserve"> </w:t>
      </w:r>
      <w:r>
        <w:t xml:space="preserve">In this assessment two methods were included for quantifying its impact on the delivery of flow, nutrients and sediment. </w:t>
      </w:r>
      <w:r w:rsidR="00591214">
        <w:t xml:space="preserve"> </w:t>
      </w:r>
      <w:r>
        <w:t xml:space="preserve">As discussed earlier, for the same delta increase in temperature, Hamon methods estimates higher changes in potential evapotranspiration as compared to Hargreaves Samani. </w:t>
      </w:r>
      <w:r w:rsidR="00591214">
        <w:t xml:space="preserve"> </w:t>
      </w:r>
      <w:r>
        <w:t>As anticipated higher increase in potential evapotranspiration results in relatively drier conditions and lower delivery of flow and sediment (</w:t>
      </w:r>
      <w:r>
        <w:fldChar w:fldCharType="begin"/>
      </w:r>
      <w:r>
        <w:instrText xml:space="preserve"> REF _Ref511835552 \h </w:instrText>
      </w:r>
      <w:r>
        <w:fldChar w:fldCharType="separate"/>
      </w:r>
      <w:r w:rsidR="00E91403" w:rsidRPr="00D5377E">
        <w:rPr>
          <w:color w:val="1F4E79" w:themeColor="accent1" w:themeShade="80"/>
        </w:rPr>
        <w:t xml:space="preserve">Figure </w:t>
      </w:r>
      <w:r w:rsidR="00E91403">
        <w:rPr>
          <w:noProof/>
          <w:color w:val="1F4E79" w:themeColor="accent1" w:themeShade="80"/>
        </w:rPr>
        <w:t>4</w:t>
      </w:r>
      <w:r w:rsidR="00E91403">
        <w:rPr>
          <w:color w:val="1F4E79" w:themeColor="accent1" w:themeShade="80"/>
        </w:rPr>
        <w:noBreakHyphen/>
      </w:r>
      <w:r w:rsidR="00E91403">
        <w:rPr>
          <w:noProof/>
          <w:color w:val="1F4E79" w:themeColor="accent1" w:themeShade="80"/>
        </w:rPr>
        <w:t>15</w:t>
      </w:r>
      <w:r>
        <w:fldChar w:fldCharType="end"/>
      </w:r>
      <w:r>
        <w:t>).</w:t>
      </w:r>
    </w:p>
    <w:p w14:paraId="7DB1AEC5" w14:textId="77777777" w:rsidR="00E01CFD" w:rsidRDefault="00E01CFD" w:rsidP="00E01CFD">
      <w:r w:rsidRPr="008E108B">
        <w:rPr>
          <w:noProof/>
          <w:sz w:val="20"/>
          <w:szCs w:val="20"/>
        </w:rPr>
        <w:lastRenderedPageBreak/>
        <mc:AlternateContent>
          <mc:Choice Requires="wpc">
            <w:drawing>
              <wp:inline distT="0" distB="0" distL="0" distR="0" wp14:anchorId="756B0A83" wp14:editId="267F42F8">
                <wp:extent cx="5943600" cy="4139565"/>
                <wp:effectExtent l="0" t="0" r="0" b="0"/>
                <wp:docPr id="84" name="Canvas 84"/>
                <wp:cNvGraphicFramePr>
                  <a:graphicFrameLocks xmlns:a="http://schemas.openxmlformats.org/drawingml/2006/main"/>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90" name="Picture 90">
                            <a:extLst>
                              <a:ext uri="{FF2B5EF4-FFF2-40B4-BE49-F238E27FC236}">
                                <a16:creationId xmlns:a16="http://schemas.microsoft.com/office/drawing/2014/main" id="{27337397-8BBE-514D-A420-3982E98137EC}"/>
                              </a:ext>
                            </a:extLst>
                          </pic:cNvPr>
                          <pic:cNvPicPr>
                            <a:picLocks noChangeAspect="1"/>
                          </pic:cNvPicPr>
                        </pic:nvPicPr>
                        <pic:blipFill>
                          <a:blip r:embed="rId116"/>
                          <a:stretch>
                            <a:fillRect/>
                          </a:stretch>
                        </pic:blipFill>
                        <pic:spPr>
                          <a:xfrm>
                            <a:off x="0" y="0"/>
                            <a:ext cx="2926080" cy="1950720"/>
                          </a:xfrm>
                          <a:prstGeom prst="rect">
                            <a:avLst/>
                          </a:prstGeom>
                        </pic:spPr>
                      </pic:pic>
                      <pic:pic xmlns:pic="http://schemas.openxmlformats.org/drawingml/2006/picture">
                        <pic:nvPicPr>
                          <pic:cNvPr id="92" name="Picture 92">
                            <a:extLst>
                              <a:ext uri="{FF2B5EF4-FFF2-40B4-BE49-F238E27FC236}">
                                <a16:creationId xmlns:a16="http://schemas.microsoft.com/office/drawing/2014/main" id="{9647F5F4-19AF-2B44-AB0D-0247E3F1C430}"/>
                              </a:ext>
                            </a:extLst>
                          </pic:cNvPr>
                          <pic:cNvPicPr>
                            <a:picLocks noChangeAspect="1"/>
                          </pic:cNvPicPr>
                        </pic:nvPicPr>
                        <pic:blipFill>
                          <a:blip r:embed="rId117"/>
                          <a:stretch>
                            <a:fillRect/>
                          </a:stretch>
                        </pic:blipFill>
                        <pic:spPr>
                          <a:xfrm>
                            <a:off x="3017520" y="0"/>
                            <a:ext cx="2926080" cy="1950720"/>
                          </a:xfrm>
                          <a:prstGeom prst="rect">
                            <a:avLst/>
                          </a:prstGeom>
                        </pic:spPr>
                      </pic:pic>
                      <pic:pic xmlns:pic="http://schemas.openxmlformats.org/drawingml/2006/picture">
                        <pic:nvPicPr>
                          <pic:cNvPr id="93" name="Picture 93">
                            <a:extLst>
                              <a:ext uri="{FF2B5EF4-FFF2-40B4-BE49-F238E27FC236}">
                                <a16:creationId xmlns:a16="http://schemas.microsoft.com/office/drawing/2014/main" id="{9468E7D8-7B39-9A4D-8222-34D5EAA11C90}"/>
                              </a:ext>
                            </a:extLst>
                          </pic:cNvPr>
                          <pic:cNvPicPr>
                            <a:picLocks noChangeAspect="1"/>
                          </pic:cNvPicPr>
                        </pic:nvPicPr>
                        <pic:blipFill>
                          <a:blip r:embed="rId118"/>
                          <a:stretch>
                            <a:fillRect/>
                          </a:stretch>
                        </pic:blipFill>
                        <pic:spPr>
                          <a:xfrm>
                            <a:off x="0" y="2094808"/>
                            <a:ext cx="2926080" cy="1950720"/>
                          </a:xfrm>
                          <a:prstGeom prst="rect">
                            <a:avLst/>
                          </a:prstGeom>
                        </pic:spPr>
                      </pic:pic>
                      <pic:pic xmlns:pic="http://schemas.openxmlformats.org/drawingml/2006/picture">
                        <pic:nvPicPr>
                          <pic:cNvPr id="94" name="Picture 94">
                            <a:extLst>
                              <a:ext uri="{FF2B5EF4-FFF2-40B4-BE49-F238E27FC236}">
                                <a16:creationId xmlns:a16="http://schemas.microsoft.com/office/drawing/2014/main" id="{E3B19C2D-1341-C740-B0A2-D795BCEB7830}"/>
                              </a:ext>
                            </a:extLst>
                          </pic:cNvPr>
                          <pic:cNvPicPr>
                            <a:picLocks noChangeAspect="1"/>
                          </pic:cNvPicPr>
                        </pic:nvPicPr>
                        <pic:blipFill>
                          <a:blip r:embed="rId119"/>
                          <a:stretch>
                            <a:fillRect/>
                          </a:stretch>
                        </pic:blipFill>
                        <pic:spPr>
                          <a:xfrm>
                            <a:off x="2907792" y="2086494"/>
                            <a:ext cx="3035808" cy="2023872"/>
                          </a:xfrm>
                          <a:prstGeom prst="rect">
                            <a:avLst/>
                          </a:prstGeom>
                        </pic:spPr>
                      </pic:pic>
                    </wpc:wpc>
                  </a:graphicData>
                </a:graphic>
              </wp:inline>
            </w:drawing>
          </mc:Choice>
          <mc:Fallback>
            <w:pict>
              <v:group w14:anchorId="03788F42" id="Canvas 84" o:spid="_x0000_s1026" editas="canvas" style="width:468pt;height:325.95pt;mso-position-horizontal-relative:char;mso-position-vertical-relative:line" coordsize="59436,41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">
                <v:shape id="_x0000_s1027" type="#_x0000_t75" style="position:absolute;width:59436;height:41395;visibility:visible;mso-wrap-style:square">
                  <v:fill o:detectmouseclick="t"/>
                  <v:path o:connecttype="none"/>
                </v:shape>
                <v:shape id="Picture 90" o:spid="_x0000_s1028" type="#_x0000_t75" style="position:absolute;width:2926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">
                  <v:imagedata r:id="rId120" o:title=""/>
                </v:shape>
                <v:shape id="Picture 92" o:spid="_x0000_s1029" type="#_x0000_t75" style="position:absolute;left:30175;width:2926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">
                  <v:imagedata r:id="rId121" o:title=""/>
                </v:shape>
                <v:shape id="Picture 93" o:spid="_x0000_s1030" type="#_x0000_t75" style="position:absolute;top:20948;width:2926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">
                  <v:imagedata r:id="rId122" o:title=""/>
                </v:shape>
                <v:shape id="Picture 94" o:spid="_x0000_s1031" type="#_x0000_t75" style="position:absolute;left:29077;top:20864;width:30359;height:20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">
                  <v:imagedata r:id="rId123" o:title=""/>
                </v:shape>
                <w10:anchorlock/>
              </v:group>
            </w:pict>
          </mc:Fallback>
        </mc:AlternateContent>
      </w:r>
    </w:p>
    <w:p w14:paraId="67EAD94D" w14:textId="5232FDEB" w:rsidR="00695E4D" w:rsidRDefault="00E01CFD">
      <w:pPr>
        <w:pStyle w:val="Caption"/>
        <w:rPr>
          <w:b/>
          <w:i w:val="0"/>
          <w:color w:val="1F4E79" w:themeColor="accent1" w:themeShade="80"/>
        </w:rPr>
      </w:pPr>
      <w:bookmarkStart w:id="58" w:name="_Ref511835552"/>
      <w:r w:rsidRPr="00D5377E">
        <w:rPr>
          <w:color w:val="1F4E79" w:themeColor="accent1" w:themeShade="80"/>
        </w:rPr>
        <w:t xml:space="preserve">Figure </w:t>
      </w:r>
      <w:r w:rsidR="00C86F00">
        <w:rPr>
          <w:color w:val="1F4E79" w:themeColor="accent1" w:themeShade="80"/>
        </w:rPr>
        <w:fldChar w:fldCharType="begin"/>
      </w:r>
      <w:r w:rsidR="00C86F00">
        <w:rPr>
          <w:color w:val="1F4E79" w:themeColor="accent1" w:themeShade="80"/>
        </w:rPr>
        <w:instrText xml:space="preserve"> STYLEREF 1 \s </w:instrText>
      </w:r>
      <w:r w:rsidR="00C86F00">
        <w:rPr>
          <w:color w:val="1F4E79" w:themeColor="accent1" w:themeShade="80"/>
        </w:rPr>
        <w:fldChar w:fldCharType="separate"/>
      </w:r>
      <w:r w:rsidR="00E91403">
        <w:rPr>
          <w:noProof/>
          <w:color w:val="1F4E79" w:themeColor="accent1" w:themeShade="80"/>
        </w:rPr>
        <w:t>4</w:t>
      </w:r>
      <w:r w:rsidR="00C86F00">
        <w:rPr>
          <w:color w:val="1F4E79" w:themeColor="accent1" w:themeShade="80"/>
        </w:rPr>
        <w:fldChar w:fldCharType="end"/>
      </w:r>
      <w:r w:rsidR="00C86F00">
        <w:rPr>
          <w:color w:val="1F4E79" w:themeColor="accent1" w:themeShade="80"/>
        </w:rPr>
        <w:noBreakHyphen/>
      </w:r>
      <w:r w:rsidR="00C86F00">
        <w:rPr>
          <w:color w:val="1F4E79" w:themeColor="accent1" w:themeShade="80"/>
        </w:rPr>
        <w:fldChar w:fldCharType="begin"/>
      </w:r>
      <w:r w:rsidR="00C86F00">
        <w:rPr>
          <w:color w:val="1F4E79" w:themeColor="accent1" w:themeShade="80"/>
        </w:rPr>
        <w:instrText xml:space="preserve"> SEQ Figure \* ARABIC \s 1 </w:instrText>
      </w:r>
      <w:r w:rsidR="00C86F00">
        <w:rPr>
          <w:color w:val="1F4E79" w:themeColor="accent1" w:themeShade="80"/>
        </w:rPr>
        <w:fldChar w:fldCharType="separate"/>
      </w:r>
      <w:r w:rsidR="00E91403">
        <w:rPr>
          <w:noProof/>
          <w:color w:val="1F4E79" w:themeColor="accent1" w:themeShade="80"/>
        </w:rPr>
        <w:t>15</w:t>
      </w:r>
      <w:r w:rsidR="00C86F00">
        <w:rPr>
          <w:color w:val="1F4E79" w:themeColor="accent1" w:themeShade="80"/>
        </w:rPr>
        <w:fldChar w:fldCharType="end"/>
      </w:r>
      <w:bookmarkEnd w:id="58"/>
      <w:r w:rsidRPr="00D5377E">
        <w:rPr>
          <w:color w:val="1F4E79" w:themeColor="accent1" w:themeShade="80"/>
        </w:rPr>
        <w:t xml:space="preserve">: Uncertainty due to selection method for estimating potential evapotranspiration for 2025 and 2050 are shown. The uncertainties get higher with increase in temperature. </w:t>
      </w:r>
    </w:p>
    <w:p w14:paraId="567BBB26" w14:textId="0BB08DBB" w:rsidR="0071010F" w:rsidRDefault="0071010F" w:rsidP="0071010F">
      <w:pPr>
        <w:pStyle w:val="Heading1"/>
      </w:pPr>
      <w:r>
        <w:t>Estuarine Water Quality and Sediment Transport Model Results</w:t>
      </w:r>
    </w:p>
    <w:p w14:paraId="77AD7B45" w14:textId="56D5E163" w:rsidR="0051279A" w:rsidRPr="00764EDF" w:rsidRDefault="0051279A" w:rsidP="0051279A">
      <w:pPr>
        <w:rPr>
          <w:i/>
          <w:iCs/>
          <w:color w:val="C45911" w:themeColor="accent2" w:themeShade="BF"/>
        </w:rPr>
      </w:pPr>
      <w:r w:rsidRPr="00764EDF">
        <w:rPr>
          <w:i/>
          <w:iCs/>
          <w:color w:val="C45911" w:themeColor="accent2" w:themeShade="BF"/>
        </w:rPr>
        <w:t xml:space="preserve">MWG Review: </w:t>
      </w:r>
      <w:r>
        <w:rPr>
          <w:i/>
          <w:iCs/>
          <w:color w:val="C45911" w:themeColor="accent2" w:themeShade="BF"/>
        </w:rPr>
        <w:t xml:space="preserve">Certain subsections of section </w:t>
      </w:r>
      <w:r>
        <w:rPr>
          <w:i/>
          <w:iCs/>
          <w:color w:val="C45911" w:themeColor="accent2" w:themeShade="BF"/>
        </w:rPr>
        <w:t>5</w:t>
      </w:r>
      <w:r>
        <w:rPr>
          <w:i/>
          <w:iCs/>
          <w:color w:val="C45911" w:themeColor="accent2" w:themeShade="BF"/>
        </w:rPr>
        <w:t xml:space="preserve"> require review as marked</w:t>
      </w:r>
    </w:p>
    <w:p w14:paraId="3BCDC68F" w14:textId="70A772F4" w:rsidR="00827E4C" w:rsidRDefault="0051279A" w:rsidP="00827E4C">
      <w:r>
        <w:rPr>
          <w:bCs/>
        </w:rPr>
        <w:t>T</w:t>
      </w:r>
      <w:r w:rsidR="00827E4C">
        <w:rPr>
          <w:bCs/>
        </w:rPr>
        <w:t xml:space="preserve">he </w:t>
      </w:r>
      <w:r w:rsidR="00827E4C">
        <w:t xml:space="preserve">guidance for increasing levels of regional sea level rise based upon global tide gauge rates and regional land subsidence rates came from the CRWG.  </w:t>
      </w:r>
      <w:r w:rsidR="00827E4C" w:rsidRPr="00C0218D">
        <w:t>Specifically, the CRWG recommended that sea level rise projections for 2025 be based on long term observations at Sewells Point, VA (0.17 m) and that a range be used for 2050 (0.3 - 0.8 m) be applied in the WQSTM.  The approx</w:t>
      </w:r>
      <w:r w:rsidR="00827E4C">
        <w:t xml:space="preserve">imate median of the 2050 range </w:t>
      </w:r>
      <w:r w:rsidR="00827E4C" w:rsidRPr="00C0218D">
        <w:t>(0.5 m) was used for initial simulations.</w:t>
      </w:r>
      <w:r w:rsidR="00827E4C">
        <w:t xml:space="preserve">  Temperatures for riverine inflow were provided by the Watershed Model.  Air temperatures were consistent with the Watershed Model for each scenario. Changes in temperatures for the open boundary at the Bay mouth were estimated as a function to changes in air temperature. … Tidal wetland loss was estimated by the GIS analysis of data from Sea Level Affecting Marshes Model (SLAMM).</w:t>
      </w:r>
    </w:p>
    <w:p w14:paraId="0F39E9DF" w14:textId="77777777" w:rsidR="00827E4C" w:rsidRPr="00827E4C" w:rsidRDefault="00827E4C" w:rsidP="00827E4C"/>
    <w:p w14:paraId="390D81F7" w14:textId="2B9B26C4" w:rsidR="0071010F" w:rsidRDefault="0071010F" w:rsidP="0071010F">
      <w:pPr>
        <w:pStyle w:val="Heading2"/>
      </w:pPr>
      <w:r>
        <w:lastRenderedPageBreak/>
        <w:t>Inputs</w:t>
      </w:r>
    </w:p>
    <w:p w14:paraId="7A2AFD99" w14:textId="05E61AD4" w:rsidR="00DA2FEB" w:rsidRDefault="00DA2FEB" w:rsidP="00DA2FEB">
      <w:pPr>
        <w:pStyle w:val="Heading3"/>
      </w:pPr>
      <w:r>
        <w:t>Wetland losses and gains</w:t>
      </w:r>
    </w:p>
    <w:p w14:paraId="679FFB93" w14:textId="723A742B" w:rsidR="008F50D5" w:rsidRPr="008F50D5" w:rsidRDefault="0051279A" w:rsidP="008F50D5">
      <w:r>
        <w:t>To be added by October</w:t>
      </w:r>
    </w:p>
    <w:p w14:paraId="42C8FE98" w14:textId="478789C3" w:rsidR="00DA2FEB" w:rsidRDefault="00DA2FEB" w:rsidP="00DA2FEB">
      <w:pPr>
        <w:pStyle w:val="Heading3"/>
      </w:pPr>
      <w:r>
        <w:t>Wind effects</w:t>
      </w:r>
    </w:p>
    <w:p w14:paraId="5A9EB2F5" w14:textId="3F72103C" w:rsidR="0051279A" w:rsidRPr="00764EDF" w:rsidRDefault="0051279A" w:rsidP="0051279A">
      <w:pPr>
        <w:rPr>
          <w:i/>
          <w:iCs/>
          <w:color w:val="C45911" w:themeColor="accent2" w:themeShade="BF"/>
        </w:rPr>
      </w:pPr>
      <w:r w:rsidRPr="00764EDF">
        <w:rPr>
          <w:i/>
          <w:iCs/>
          <w:color w:val="C45911" w:themeColor="accent2" w:themeShade="BF"/>
        </w:rPr>
        <w:t xml:space="preserve">MWG Review: </w:t>
      </w:r>
      <w:r>
        <w:rPr>
          <w:i/>
          <w:iCs/>
          <w:color w:val="C45911" w:themeColor="accent2" w:themeShade="BF"/>
        </w:rPr>
        <w:t xml:space="preserve">Requires review for July, asking for approval to not consider </w:t>
      </w:r>
      <w:r>
        <w:rPr>
          <w:i/>
          <w:iCs/>
          <w:color w:val="C45911" w:themeColor="accent2" w:themeShade="BF"/>
        </w:rPr>
        <w:t>wind</w:t>
      </w:r>
      <w:r>
        <w:rPr>
          <w:i/>
          <w:iCs/>
          <w:color w:val="C45911" w:themeColor="accent2" w:themeShade="BF"/>
        </w:rPr>
        <w:t xml:space="preserve"> effect</w:t>
      </w:r>
      <w:r>
        <w:rPr>
          <w:i/>
          <w:iCs/>
          <w:color w:val="C45911" w:themeColor="accent2" w:themeShade="BF"/>
        </w:rPr>
        <w:t>s</w:t>
      </w:r>
      <w:r>
        <w:rPr>
          <w:i/>
          <w:iCs/>
          <w:color w:val="C45911" w:themeColor="accent2" w:themeShade="BF"/>
        </w:rPr>
        <w:t xml:space="preserve"> in climate change scenarios.</w:t>
      </w:r>
    </w:p>
    <w:p w14:paraId="463F5B08" w14:textId="77777777" w:rsidR="00FD67CE" w:rsidRDefault="00FD67CE" w:rsidP="00FD67CE">
      <w:r>
        <w:t xml:space="preserve">The effects of wind on DO aeration and distribution in the Chesapeake Bay are a result of both wind attributes and Bay properties. Variations in wind can alter vertical mixing as well as both along-channel and cross-channel circulation (Scully et al., 2005). Changes not only in wind speed but also in wind direction can modify DO, and these two attributes have the potential to modify DO in different ways (Scully, 2010). It has also been found, through a series of simulations using previous versions of the CBP partnership’s WQSTM, that the bathymetry of the Bay plays a significant role in modulating the effect of wind on DO concentration (Wang et al., 2016a). Given the complexity and variability of the Bay’s geometry, the potential effects of wind will differ from segment to segment as a function of the local geometry. </w:t>
      </w:r>
    </w:p>
    <w:p w14:paraId="4ED29001" w14:textId="49F87009" w:rsidR="008F50D5" w:rsidRDefault="00FD67CE" w:rsidP="00FD67CE">
      <w:r>
        <w:t>Wind speed is the primary metric for wind to influence mixing, circulation and ultimately DO in the Bay. Regardless of which direction it is blowing and how favorable the bathymetry is towards contributing to the wind effect, a slow wind speed, e.g. a few centimeters per second, cannot have a significant effect on the physics and biogeochemistry of the Bay. Wang et al. (2016b) reported sensitivity analyses of hypoxic volume to changes in wind speed and found that anoxic volume (DO &lt; 0.2 mg/l) has a very minor response to wind forcing of 2 meters per second for 2 days (</w:t>
      </w:r>
      <w:r>
        <w:fldChar w:fldCharType="begin"/>
      </w:r>
      <w:r>
        <w:instrText xml:space="preserve"> REF _Ref12287908 \h </w:instrText>
      </w:r>
      <w:r>
        <w:fldChar w:fldCharType="separate"/>
      </w:r>
      <w:r w:rsidR="00E91403">
        <w:t xml:space="preserve">Figure </w:t>
      </w:r>
      <w:r w:rsidR="00E91403">
        <w:rPr>
          <w:noProof/>
        </w:rPr>
        <w:t>5</w:t>
      </w:r>
      <w:r w:rsidR="00E91403">
        <w:noBreakHyphen/>
      </w:r>
      <w:r w:rsidR="00E91403">
        <w:rPr>
          <w:noProof/>
        </w:rPr>
        <w:t>1</w:t>
      </w:r>
      <w:r>
        <w:fldChar w:fldCharType="end"/>
      </w:r>
      <w:r>
        <w:t>). Only wind speeds greater than 4 meters per second have substantial influence on DO in the bottom of the Bay. Note that wind events of 2 days duration are relatively rare, and shorter wind durations will have less impact on the Bay.</w:t>
      </w:r>
    </w:p>
    <w:p w14:paraId="053EACD5" w14:textId="77777777" w:rsidR="00FD67CE" w:rsidRDefault="00FD67CE" w:rsidP="00FD67CE">
      <w:pPr>
        <w:keepNext/>
      </w:pPr>
      <w:r>
        <w:rPr>
          <w:noProof/>
        </w:rPr>
        <w:lastRenderedPageBreak/>
        <w:drawing>
          <wp:inline distT="0" distB="0" distL="0" distR="0" wp14:anchorId="7DAA4D28" wp14:editId="32CAA449">
            <wp:extent cx="3619500" cy="2247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9500" cy="2247900"/>
                    </a:xfrm>
                    <a:prstGeom prst="rect">
                      <a:avLst/>
                    </a:prstGeom>
                    <a:noFill/>
                  </pic:spPr>
                </pic:pic>
              </a:graphicData>
            </a:graphic>
          </wp:inline>
        </w:drawing>
      </w:r>
    </w:p>
    <w:p w14:paraId="06A2F34B" w14:textId="36EACC82" w:rsidR="00FD67CE" w:rsidRDefault="00FD67CE" w:rsidP="00FD67CE">
      <w:pPr>
        <w:pStyle w:val="Caption"/>
      </w:pPr>
      <w:bookmarkStart w:id="59" w:name="_Ref12287908"/>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w:t>
      </w:r>
      <w:r w:rsidR="00C86F00">
        <w:fldChar w:fldCharType="end"/>
      </w:r>
      <w:bookmarkEnd w:id="59"/>
      <w:r>
        <w:t xml:space="preserve">: </w:t>
      </w:r>
      <w:r w:rsidRPr="00B35D9C">
        <w:t>Peak anoxia volume reduction in the mainstem Bay, from a no-wind condition to 2-days duration of wind, from the four cardinal directions and at five speeds.</w:t>
      </w:r>
    </w:p>
    <w:p w14:paraId="7862EB0C" w14:textId="692D817B" w:rsidR="00FD67CE" w:rsidRDefault="00FD67CE" w:rsidP="00FD67CE">
      <w:r w:rsidRPr="00FD67CE">
        <w:t xml:space="preserve">Maria Herrmann </w:t>
      </w:r>
      <w:r>
        <w:t>of</w:t>
      </w:r>
      <w:r w:rsidRPr="00FD67CE">
        <w:t xml:space="preserve"> Penn State University has assessed wind speeds under future modeled climate change conditions within the framework of the Chesapeake Hypoxia Analysis and Modeling Program (CHAMP). To generate projections at the Bay scale, the analysis used the downscaling method of MACA, Multivariate Adaptive Constructed Analogs, which is a statistical method for downscaling Global Climate Model (GCM) simulation results from their native coarse resolution to a higher spatial resolution. Twenty GCMs were included in the downscaling </w:t>
      </w:r>
      <w:r w:rsidRPr="00FD67CE">
        <w:lastRenderedPageBreak/>
        <w:t xml:space="preserve">analysis, including 2 from the NOAA Geophysical Fluid Dynamics Laboratory and 1 from the USA </w:t>
      </w:r>
      <w:r>
        <w:rPr>
          <w:noProof/>
        </w:rPr>
        <mc:AlternateContent>
          <mc:Choice Requires="wps">
            <w:drawing>
              <wp:anchor distT="0" distB="0" distL="114300" distR="114300" simplePos="0" relativeHeight="251675648" behindDoc="0" locked="0" layoutInCell="1" allowOverlap="1" wp14:anchorId="406E54FF" wp14:editId="21E28B1C">
                <wp:simplePos x="0" y="0"/>
                <wp:positionH relativeFrom="column">
                  <wp:posOffset>0</wp:posOffset>
                </wp:positionH>
                <wp:positionV relativeFrom="paragraph">
                  <wp:posOffset>480695</wp:posOffset>
                </wp:positionV>
                <wp:extent cx="5562600" cy="457200"/>
                <wp:effectExtent l="0" t="0" r="0" b="0"/>
                <wp:wrapTopAndBottom/>
                <wp:docPr id="69" name="Text Box 69"/>
                <wp:cNvGraphicFramePr/>
                <a:graphic xmlns:a="http://schemas.openxmlformats.org/drawingml/2006/main">
                  <a:graphicData uri="http://schemas.microsoft.com/office/word/2010/wordprocessingShape">
                    <wps:wsp>
                      <wps:cNvSpPr txBox="1"/>
                      <wps:spPr>
                        <a:xfrm>
                          <a:off x="0" y="0"/>
                          <a:ext cx="5562600" cy="457200"/>
                        </a:xfrm>
                        <a:prstGeom prst="rect">
                          <a:avLst/>
                        </a:prstGeom>
                        <a:solidFill>
                          <a:prstClr val="white"/>
                        </a:solidFill>
                        <a:ln>
                          <a:noFill/>
                        </a:ln>
                      </wps:spPr>
                      <wps:txbx>
                        <w:txbxContent>
                          <w:p w14:paraId="31900A7A" w14:textId="691F6FAE" w:rsidR="00E91403" w:rsidRPr="004A2F70" w:rsidRDefault="00E91403" w:rsidP="00FD67CE">
                            <w:pPr>
                              <w:pStyle w:val="Caption"/>
                              <w:rPr>
                                <w:sz w:val="24"/>
                                <w:szCs w:val="24"/>
                              </w:rPr>
                            </w:pPr>
                            <w:bookmarkStart w:id="60" w:name="_Ref12287941"/>
                            <w:r>
                              <w:t xml:space="preserve">Table </w:t>
                            </w:r>
                            <w:r w:rsidR="004F776E">
                              <w:fldChar w:fldCharType="begin"/>
                            </w:r>
                            <w:r w:rsidR="004F776E">
                              <w:instrText xml:space="preserve"> STYLEREF 1 \s </w:instrText>
                            </w:r>
                            <w:r w:rsidR="004F776E">
                              <w:fldChar w:fldCharType="separate"/>
                            </w:r>
                            <w:r w:rsidR="004F776E">
                              <w:rPr>
                                <w:noProof/>
                              </w:rPr>
                              <w:t>5</w:t>
                            </w:r>
                            <w:r w:rsidR="004F776E">
                              <w:fldChar w:fldCharType="end"/>
                            </w:r>
                            <w:r w:rsidR="004F776E">
                              <w:noBreakHyphen/>
                            </w:r>
                            <w:r w:rsidR="004F776E">
                              <w:fldChar w:fldCharType="begin"/>
                            </w:r>
                            <w:r w:rsidR="004F776E">
                              <w:instrText xml:space="preserve"> SEQ Table \* ARABIC \s 1 </w:instrText>
                            </w:r>
                            <w:r w:rsidR="004F776E">
                              <w:fldChar w:fldCharType="separate"/>
                            </w:r>
                            <w:r w:rsidR="004F776E">
                              <w:rPr>
                                <w:noProof/>
                              </w:rPr>
                              <w:t>1</w:t>
                            </w:r>
                            <w:r w:rsidR="004F776E">
                              <w:fldChar w:fldCharType="end"/>
                            </w:r>
                            <w:bookmarkEnd w:id="60"/>
                            <w:r>
                              <w:t xml:space="preserve">: </w:t>
                            </w:r>
                            <w:r w:rsidRPr="0085762B">
                              <w:t>Global Climate Models (GCMs) included in the downscaling analysis of wind speed in Chesapeake Bay (Maria Herrmann, personal communication, April 16,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06E54FF" id="Text Box 69" o:spid="_x0000_s1027" type="#_x0000_t202" style="position:absolute;margin-left:0;margin-top:37.85pt;width:438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" stroked="f">
                <v:textbox inset="0,0,0,0">
                  <w:txbxContent>
                    <w:p w14:paraId="31900A7A" w14:textId="691F6FAE" w:rsidR="00E91403" w:rsidRPr="004A2F70" w:rsidRDefault="00E91403" w:rsidP="00FD67CE">
                      <w:pPr>
                        <w:pStyle w:val="Caption"/>
                        <w:rPr>
                          <w:sz w:val="24"/>
                          <w:szCs w:val="24"/>
                        </w:rPr>
                      </w:pPr>
                      <w:bookmarkStart w:id="61" w:name="_Ref12287941"/>
                      <w:r>
                        <w:t xml:space="preserve">Table </w:t>
                      </w:r>
                      <w:r w:rsidR="004F776E">
                        <w:fldChar w:fldCharType="begin"/>
                      </w:r>
                      <w:r w:rsidR="004F776E">
                        <w:instrText xml:space="preserve"> STYLEREF 1 \s </w:instrText>
                      </w:r>
                      <w:r w:rsidR="004F776E">
                        <w:fldChar w:fldCharType="separate"/>
                      </w:r>
                      <w:r w:rsidR="004F776E">
                        <w:rPr>
                          <w:noProof/>
                        </w:rPr>
                        <w:t>5</w:t>
                      </w:r>
                      <w:r w:rsidR="004F776E">
                        <w:fldChar w:fldCharType="end"/>
                      </w:r>
                      <w:r w:rsidR="004F776E">
                        <w:noBreakHyphen/>
                      </w:r>
                      <w:r w:rsidR="004F776E">
                        <w:fldChar w:fldCharType="begin"/>
                      </w:r>
                      <w:r w:rsidR="004F776E">
                        <w:instrText xml:space="preserve"> SEQ Table \* ARABIC \s 1 </w:instrText>
                      </w:r>
                      <w:r w:rsidR="004F776E">
                        <w:fldChar w:fldCharType="separate"/>
                      </w:r>
                      <w:r w:rsidR="004F776E">
                        <w:rPr>
                          <w:noProof/>
                        </w:rPr>
                        <w:t>1</w:t>
                      </w:r>
                      <w:r w:rsidR="004F776E">
                        <w:fldChar w:fldCharType="end"/>
                      </w:r>
                      <w:bookmarkEnd w:id="61"/>
                      <w:r>
                        <w:t xml:space="preserve">: </w:t>
                      </w:r>
                      <w:r w:rsidRPr="0085762B">
                        <w:t>Global Climate Models (GCMs) included in the downscaling analysis of wind speed in Chesapeake Bay (Maria Herrmann, personal communication, April 16, 2019).</w:t>
                      </w:r>
                    </w:p>
                  </w:txbxContent>
                </v:textbox>
                <w10:wrap type="topAndBottom"/>
              </v:shape>
            </w:pict>
          </mc:Fallback>
        </mc:AlternateContent>
      </w:r>
      <w:r>
        <w:rPr>
          <w:noProof/>
        </w:rPr>
        <w:drawing>
          <wp:anchor distT="0" distB="0" distL="114300" distR="114300" simplePos="0" relativeHeight="251673600" behindDoc="0" locked="0" layoutInCell="1" allowOverlap="1" wp14:anchorId="0F324928" wp14:editId="3B68F0D0">
            <wp:simplePos x="0" y="0"/>
            <wp:positionH relativeFrom="margin">
              <wp:align>left</wp:align>
            </wp:positionH>
            <wp:positionV relativeFrom="paragraph">
              <wp:posOffset>937895</wp:posOffset>
            </wp:positionV>
            <wp:extent cx="5562600" cy="3451860"/>
            <wp:effectExtent l="0" t="0" r="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62600" cy="3451860"/>
                    </a:xfrm>
                    <a:prstGeom prst="rect">
                      <a:avLst/>
                    </a:prstGeom>
                    <a:noFill/>
                  </pic:spPr>
                </pic:pic>
              </a:graphicData>
            </a:graphic>
          </wp:anchor>
        </w:drawing>
      </w:r>
      <w:r w:rsidRPr="00FD67CE">
        <w:t>National Center for Atmospheric Research (</w:t>
      </w:r>
      <w:r>
        <w:fldChar w:fldCharType="begin"/>
      </w:r>
      <w:r>
        <w:instrText xml:space="preserve"> REF _Ref12287941 \h </w:instrText>
      </w:r>
      <w:r>
        <w:fldChar w:fldCharType="separate"/>
      </w:r>
      <w:r w:rsidR="00E91403">
        <w:t xml:space="preserve">Table </w:t>
      </w:r>
      <w:r w:rsidR="00E91403">
        <w:rPr>
          <w:noProof/>
        </w:rPr>
        <w:t>5</w:t>
      </w:r>
      <w:r w:rsidR="00E91403">
        <w:noBreakHyphen/>
      </w:r>
      <w:r w:rsidR="00E91403">
        <w:rPr>
          <w:noProof/>
        </w:rPr>
        <w:t>1</w:t>
      </w:r>
      <w:r>
        <w:fldChar w:fldCharType="end"/>
      </w:r>
      <w:r w:rsidRPr="00FD67CE">
        <w:t>).</w:t>
      </w:r>
    </w:p>
    <w:p w14:paraId="4F72F440" w14:textId="70187286" w:rsidR="00FD67CE" w:rsidRDefault="00FD67CE" w:rsidP="00FD67CE"/>
    <w:p w14:paraId="51A343E3" w14:textId="3B39CB9A" w:rsidR="00FD67CE" w:rsidRDefault="00FD67CE" w:rsidP="00FD67CE">
      <w:r>
        <w:t>The downscaling analysis was conducted on a monthly basis (</w:t>
      </w:r>
      <w:r>
        <w:fldChar w:fldCharType="begin"/>
      </w:r>
      <w:r>
        <w:instrText xml:space="preserve"> REF _Ref12287885 \h </w:instrText>
      </w:r>
      <w:r>
        <w:fldChar w:fldCharType="separate"/>
      </w:r>
      <w:r w:rsidR="00E91403">
        <w:t xml:space="preserve">Figure </w:t>
      </w:r>
      <w:r w:rsidR="00E91403">
        <w:rPr>
          <w:noProof/>
        </w:rPr>
        <w:t>5</w:t>
      </w:r>
      <w:r w:rsidR="00E91403">
        <w:noBreakHyphen/>
      </w:r>
      <w:r w:rsidR="00E91403">
        <w:rPr>
          <w:noProof/>
        </w:rPr>
        <w:t>2</w:t>
      </w:r>
      <w:r>
        <w:fldChar w:fldCharType="end"/>
      </w:r>
      <w:r>
        <w:t xml:space="preserve">). Winter months from January through March show greater variability, with more outliers than in the summer months from July through September. </w:t>
      </w:r>
      <w:proofErr w:type="gramStart"/>
      <w:r>
        <w:t>In particular changes</w:t>
      </w:r>
      <w:proofErr w:type="gramEnd"/>
      <w:r>
        <w:t xml:space="preserve"> in July and August wind speed are very small. In other months, the median changes in wind speed, under projected climate change conditions, are mostly a few centimeters per second. </w:t>
      </w:r>
    </w:p>
    <w:p w14:paraId="41D10CD9" w14:textId="46B8B540" w:rsidR="00FD67CE" w:rsidRDefault="00FD67CE" w:rsidP="00FD67CE"/>
    <w:p w14:paraId="1351C92A" w14:textId="77777777" w:rsidR="00FD67CE" w:rsidRDefault="00FD67CE" w:rsidP="00FD67CE">
      <w:pPr>
        <w:keepNext/>
      </w:pPr>
      <w:r>
        <w:rPr>
          <w:noProof/>
        </w:rPr>
        <w:lastRenderedPageBreak/>
        <w:drawing>
          <wp:inline distT="0" distB="0" distL="0" distR="0" wp14:anchorId="6AF033F8" wp14:editId="276016C4">
            <wp:extent cx="4564380" cy="339090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64380" cy="3390900"/>
                    </a:xfrm>
                    <a:prstGeom prst="rect">
                      <a:avLst/>
                    </a:prstGeom>
                    <a:noFill/>
                  </pic:spPr>
                </pic:pic>
              </a:graphicData>
            </a:graphic>
          </wp:inline>
        </w:drawing>
      </w:r>
    </w:p>
    <w:p w14:paraId="60F0E860" w14:textId="4E71DB12" w:rsidR="00FD67CE" w:rsidRDefault="00FD67CE" w:rsidP="00FD67CE">
      <w:pPr>
        <w:pStyle w:val="Caption"/>
      </w:pPr>
      <w:bookmarkStart w:id="62" w:name="_Ref12287885"/>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2</w:t>
      </w:r>
      <w:r w:rsidR="00C86F00">
        <w:fldChar w:fldCharType="end"/>
      </w:r>
      <w:bookmarkEnd w:id="62"/>
      <w:r>
        <w:t xml:space="preserve">: </w:t>
      </w:r>
      <w:r w:rsidRPr="00E52F77">
        <w:t>Results of wind speed downscaling analysis from 20 Global Climate Change Models (GCMs) to the Chesapeake Bay local scale for the year 2050 using the Multivariate Adaptive Constructed Analogs (MACA) method (Maria Herrmann, personal communication, April</w:t>
      </w:r>
      <w:r>
        <w:t xml:space="preserve"> 16, 2019)</w:t>
      </w:r>
    </w:p>
    <w:p w14:paraId="78C304F7" w14:textId="04F50810" w:rsidR="00FD67CE" w:rsidRDefault="00FD67CE" w:rsidP="00FD67CE">
      <w:r>
        <w:t>As mentioned above, modeling sensitivity analysis show that wind speeds below 2 meters per second have a small influence on anoxia volume in the Bay. Significant change in anoxia volume requires wind forcing greater than 4 meters per second. Based on these sensitivity results using the Chesapeake Bay partnership model, wind speed changes under future climate conditions, up to the year 2050, are approximately 2 orders of magnitude lower than what is needed to have a significant impact on bottom DO in the Bay. Given this large difference, it is unlikely that the Chesapeake Bay partnership model will show significant water quality effects of weak changes in wind speed. Additionally, the uncertainties of the change in wind speed are greater than the mean during the summer months. Consequently, further assessment of the climate effects on wind in our assessment of climate change impact on water quality in the Bay is not being pursued.</w:t>
      </w:r>
    </w:p>
    <w:p w14:paraId="2405164F" w14:textId="77777777" w:rsidR="00FD67CE" w:rsidRPr="008F50D5" w:rsidRDefault="00FD67CE" w:rsidP="00FD67CE"/>
    <w:p w14:paraId="5EA6665F" w14:textId="1066BB52" w:rsidR="00DA2FEB" w:rsidRDefault="00DA2FEB" w:rsidP="00DA2FEB">
      <w:pPr>
        <w:pStyle w:val="Heading3"/>
      </w:pPr>
      <w:r>
        <w:t>Sea level rise</w:t>
      </w:r>
    </w:p>
    <w:p w14:paraId="15E591FC" w14:textId="231E2F44" w:rsidR="0051279A" w:rsidRPr="00764EDF" w:rsidRDefault="0051279A" w:rsidP="0051279A">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p>
    <w:p w14:paraId="423AC48A" w14:textId="77777777" w:rsidR="00F537C4" w:rsidRDefault="00F537C4" w:rsidP="00F537C4">
      <w:r>
        <w:t xml:space="preserve">Sea level rise is a major element in the climate change array of factors affecting water quality and ecosystem function in the Bay. Sea level rise can alter the gravitational circulation, stratification, saltwater intrusion, and DO advection fluxes. Robust projection of the magnitude of sea level rise contributes to the correctness and reliability of water quality assessment under </w:t>
      </w:r>
      <w:r>
        <w:lastRenderedPageBreak/>
        <w:t xml:space="preserve">future climate change conditions. Two methods of sea level rise projection for the Bay area were assessed: The quadratic function method and the probabilistic projection method. </w:t>
      </w:r>
    </w:p>
    <w:p w14:paraId="0E537BDE" w14:textId="3F798A0A" w:rsidR="00F537C4" w:rsidRDefault="00F537C4" w:rsidP="00F537C4">
      <w:r>
        <w:t xml:space="preserve">Boon and Mitchel (2015) fitted a quadratic function to tidal gauge data and successfully projected sea level rise magnitude up to 2055 at </w:t>
      </w:r>
      <w:proofErr w:type="gramStart"/>
      <w:r>
        <w:t>a large number of</w:t>
      </w:r>
      <w:proofErr w:type="gramEnd"/>
      <w:r>
        <w:t xml:space="preserve"> North America tidal gauge sites. The quadratic function is shown in </w:t>
      </w:r>
      <w:r>
        <w:fldChar w:fldCharType="begin"/>
      </w:r>
      <w:r>
        <w:instrText xml:space="preserve"> REF _Ref11674290 \h </w:instrText>
      </w:r>
      <w:r>
        <w:fldChar w:fldCharType="separate"/>
      </w:r>
      <w:r w:rsidR="00E91403">
        <w:t xml:space="preserve">Equation </w:t>
      </w:r>
      <w:r w:rsidR="00E91403">
        <w:rPr>
          <w:noProof/>
        </w:rPr>
        <w:t>5</w:t>
      </w:r>
      <w:r w:rsidR="00E91403">
        <w:noBreakHyphen/>
      </w:r>
      <w:r w:rsidR="00E91403">
        <w:rPr>
          <w:noProof/>
        </w:rPr>
        <w:t>1</w:t>
      </w:r>
      <w:r>
        <w:fldChar w:fldCharType="end"/>
      </w:r>
      <w:r>
        <w:t>.  Readers are referred to Boon and Mitchel (2015) for detailed description of the method.</w:t>
      </w:r>
    </w:p>
    <w:p w14:paraId="563E899F" w14:textId="3F4E2463" w:rsidR="00F537C4" w:rsidRDefault="00F537C4" w:rsidP="00F537C4">
      <w:pPr>
        <w:pStyle w:val="Caption"/>
        <w:keepNext/>
      </w:pPr>
      <w:bookmarkStart w:id="63" w:name="_Ref11674290"/>
      <w:r>
        <w:t xml:space="preserve">Equation </w:t>
      </w:r>
      <w:r w:rsidR="00BD1207">
        <w:fldChar w:fldCharType="begin"/>
      </w:r>
      <w:r w:rsidR="00BD1207">
        <w:instrText xml:space="preserve"> STYLEREF 1 \s </w:instrText>
      </w:r>
      <w:r w:rsidR="00BD1207">
        <w:fldChar w:fldCharType="separate"/>
      </w:r>
      <w:r w:rsidR="00E91403">
        <w:rPr>
          <w:noProof/>
        </w:rPr>
        <w:t>5</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1</w:t>
      </w:r>
      <w:r w:rsidR="00BD1207">
        <w:fldChar w:fldCharType="end"/>
      </w:r>
      <w:bookmarkEnd w:id="63"/>
      <w:r>
        <w:t>: Quadratic sea level rise equation</w:t>
      </w:r>
    </w:p>
    <w:p w14:paraId="33C3A374" w14:textId="41B89B39" w:rsidR="00F537C4" w:rsidRDefault="00F537C4" w:rsidP="00F537C4">
      <m:oMathPara>
        <m:oMath>
          <m:r>
            <w:rPr>
              <w:rFonts w:ascii="Cambria Math" w:hAnsi="Cambria Math" w:cstheme="minorHAnsi"/>
            </w:rPr>
            <m:t>h=</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0</m:t>
              </m:r>
            </m:sub>
          </m:sSub>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cstheme="minorHAnsi"/>
            </w:rPr>
            <m:t>t+</m:t>
          </m:r>
          <m:sSub>
            <m:sSubPr>
              <m:ctrlPr>
                <w:rPr>
                  <w:rFonts w:ascii="Cambria Math" w:hAnsi="Cambria Math" w:cstheme="minorHAnsi"/>
                  <w:i/>
                </w:rPr>
              </m:ctrlPr>
            </m:sSub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β</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2</m:t>
              </m:r>
            </m:sup>
          </m:sSup>
          <m:r>
            <w:rPr>
              <w:rFonts w:ascii="Cambria Math" w:hAnsi="Cambria Math" w:cstheme="minorHAnsi"/>
            </w:rPr>
            <m:t>+ε</m:t>
          </m:r>
        </m:oMath>
      </m:oMathPara>
    </w:p>
    <w:p w14:paraId="223B205C" w14:textId="77777777" w:rsidR="00F537C4" w:rsidRDefault="00F537C4" w:rsidP="00F537C4">
      <w:pPr>
        <w:pStyle w:val="NoSpacing"/>
      </w:pPr>
      <w:r>
        <w:t>where:</w:t>
      </w:r>
    </w:p>
    <w:p w14:paraId="5155254A" w14:textId="77777777" w:rsidR="00F537C4" w:rsidRDefault="00F537C4" w:rsidP="00F537C4">
      <w:pPr>
        <w:pStyle w:val="NoSpacing"/>
      </w:pPr>
      <w:r>
        <w:t>h = sea surface level</w:t>
      </w:r>
    </w:p>
    <w:p w14:paraId="4A8466BE" w14:textId="57295CC5" w:rsidR="00F537C4" w:rsidRDefault="00F537C4" w:rsidP="00F537C4">
      <w:pPr>
        <w:pStyle w:val="NoSpacing"/>
      </w:pPr>
      <w:r>
        <w:t>t = time in years relative to the reference point</w:t>
      </w:r>
    </w:p>
    <w:p w14:paraId="54665F37" w14:textId="68D8C629" w:rsidR="00F537C4" w:rsidRDefault="00F537C4" w:rsidP="00F537C4">
      <w:pPr>
        <w:pStyle w:val="NoSpacing"/>
      </w:pPr>
      <w:r w:rsidRPr="004518C8">
        <w:rPr>
          <w:rFonts w:cstheme="minorHAnsi"/>
          <w:i/>
          <w:noProof/>
        </w:rPr>
        <w:sym w:font="Symbol" w:char="F062"/>
      </w:r>
      <w:r w:rsidRPr="00F537C4">
        <w:rPr>
          <w:vertAlign w:val="subscript"/>
        </w:rPr>
        <w:t>0</w:t>
      </w:r>
      <w:r>
        <w:t xml:space="preserve"> = intercept, i.e. the sea surface level at the reference point</w:t>
      </w:r>
    </w:p>
    <w:p w14:paraId="765F92CD" w14:textId="68D03AD9" w:rsidR="00F537C4" w:rsidRDefault="00F537C4" w:rsidP="00F537C4">
      <w:pPr>
        <w:pStyle w:val="NoSpacing"/>
      </w:pPr>
      <w:r w:rsidRPr="004518C8">
        <w:rPr>
          <w:rFonts w:cstheme="minorHAnsi"/>
          <w:i/>
          <w:noProof/>
        </w:rPr>
        <w:sym w:font="Symbol" w:char="F062"/>
      </w:r>
      <w:r w:rsidRPr="00F537C4">
        <w:rPr>
          <w:vertAlign w:val="subscript"/>
        </w:rPr>
        <w:t>1</w:t>
      </w:r>
      <w:r>
        <w:t xml:space="preserve"> = rate of sea level rise (m</w:t>
      </w:r>
      <w:r>
        <w:rPr>
          <w:rFonts w:ascii="MS Gothic" w:eastAsia="MS Gothic" w:hAnsi="MS Gothic" w:cs="MS Gothic" w:hint="eastAsia"/>
        </w:rPr>
        <w:t>‧</w:t>
      </w:r>
      <w:r>
        <w:t>yr</w:t>
      </w:r>
      <w:r w:rsidRPr="00F537C4">
        <w:rPr>
          <w:vertAlign w:val="superscript"/>
        </w:rPr>
        <w:t>-1</w:t>
      </w:r>
      <w:r>
        <w:t>)</w:t>
      </w:r>
    </w:p>
    <w:p w14:paraId="4B8FA9CC" w14:textId="48E342D9" w:rsidR="00F537C4" w:rsidRDefault="00F537C4" w:rsidP="00F537C4">
      <w:pPr>
        <w:pStyle w:val="NoSpacing"/>
      </w:pPr>
      <w:r w:rsidRPr="004518C8">
        <w:rPr>
          <w:rFonts w:cstheme="minorHAnsi"/>
          <w:i/>
          <w:noProof/>
        </w:rPr>
        <w:sym w:font="Symbol" w:char="F062"/>
      </w:r>
      <w:r w:rsidRPr="00F537C4">
        <w:rPr>
          <w:vertAlign w:val="subscript"/>
        </w:rPr>
        <w:t>2</w:t>
      </w:r>
      <w:r>
        <w:t xml:space="preserve"> = acceleration rate of sea level rise (m</w:t>
      </w:r>
      <w:r>
        <w:rPr>
          <w:rFonts w:ascii="MS Gothic" w:eastAsia="MS Gothic" w:hAnsi="MS Gothic" w:cs="MS Gothic" w:hint="eastAsia"/>
        </w:rPr>
        <w:t>‧</w:t>
      </w:r>
      <w:r>
        <w:t>yr</w:t>
      </w:r>
      <w:r w:rsidRPr="00F537C4">
        <w:rPr>
          <w:vertAlign w:val="superscript"/>
        </w:rPr>
        <w:t>-2</w:t>
      </w:r>
      <w:r>
        <w:t>)</w:t>
      </w:r>
    </w:p>
    <w:p w14:paraId="6171E387" w14:textId="002A58D7" w:rsidR="00F537C4" w:rsidRDefault="00F537C4" w:rsidP="00F537C4">
      <w:r w:rsidRPr="004518C8">
        <w:rPr>
          <w:rFonts w:cstheme="minorHAnsi"/>
          <w:i/>
          <w:noProof/>
        </w:rPr>
        <w:sym w:font="Symbol" w:char="F065"/>
      </w:r>
      <w:r>
        <w:t xml:space="preserve"> = error of the prediction or the residual between the quadratic function projection and the observation data.</w:t>
      </w:r>
    </w:p>
    <w:p w14:paraId="57F8978D" w14:textId="3E8FE97A" w:rsidR="00F537C4" w:rsidRDefault="00F537C4" w:rsidP="00F537C4">
      <w:r>
        <w:t xml:space="preserve">The tidal gauge site of Sewells Point, Norfolk, VA is located at the entrance of the Chesapeake Bay.  The Climate Resiliency Workgroup recommended using data at this site to drive the estuarine partnership model for the assessment of climate change impact on water quality in the Bay. Sea surface level data over 50 years from 1969 to the present are available, which provides a sound basis for model fitting and projection (Figure 5.1.3.1). With data from 2018 included and 1992 as the reference point when the sea surface level is assumed at 0, the fitted sea level rise rate </w:t>
      </w:r>
      <w:r w:rsidRPr="004518C8">
        <w:rPr>
          <w:rFonts w:cstheme="minorHAnsi"/>
          <w:i/>
          <w:noProof/>
        </w:rPr>
        <w:sym w:font="Symbol" w:char="F062"/>
      </w:r>
      <w:r w:rsidRPr="00F537C4">
        <w:rPr>
          <w:vertAlign w:val="subscript"/>
        </w:rPr>
        <w:t>1</w:t>
      </w:r>
      <w:r>
        <w:t xml:space="preserve"> is 5.2 mm</w:t>
      </w:r>
      <w:r>
        <w:rPr>
          <w:rFonts w:ascii="MS Gothic" w:eastAsia="MS Gothic" w:hAnsi="MS Gothic" w:cs="MS Gothic" w:hint="eastAsia"/>
        </w:rPr>
        <w:t>‧</w:t>
      </w:r>
      <w:r>
        <w:t>yr</w:t>
      </w:r>
      <w:r w:rsidRPr="00F537C4">
        <w:rPr>
          <w:vertAlign w:val="superscript"/>
        </w:rPr>
        <w:t>-1</w:t>
      </w:r>
      <w:r>
        <w:t xml:space="preserve"> and the acceleration rate </w:t>
      </w:r>
      <w:r w:rsidR="006464FC" w:rsidRPr="004518C8">
        <w:rPr>
          <w:rFonts w:cstheme="minorHAnsi"/>
          <w:i/>
          <w:noProof/>
        </w:rPr>
        <w:sym w:font="Symbol" w:char="F062"/>
      </w:r>
      <w:r w:rsidR="006464FC" w:rsidRPr="00F537C4">
        <w:rPr>
          <w:vertAlign w:val="subscript"/>
        </w:rPr>
        <w:t>2</w:t>
      </w:r>
      <w:r w:rsidR="006464FC">
        <w:rPr>
          <w:vertAlign w:val="subscript"/>
        </w:rPr>
        <w:t xml:space="preserve"> </w:t>
      </w:r>
      <w:r>
        <w:t>is 0.12 mm</w:t>
      </w:r>
      <w:r>
        <w:rPr>
          <w:rFonts w:ascii="MS Gothic" w:eastAsia="MS Gothic" w:hAnsi="MS Gothic" w:cs="MS Gothic" w:hint="eastAsia"/>
        </w:rPr>
        <w:t>‧</w:t>
      </w:r>
      <w:r>
        <w:t>yr</w:t>
      </w:r>
      <w:r w:rsidRPr="00F537C4">
        <w:rPr>
          <w:vertAlign w:val="superscript"/>
        </w:rPr>
        <w:t>-2</w:t>
      </w:r>
      <w:r>
        <w:t>. Note that the sea level rise rate at Sewells Point is more than double the global ocean surface level rise of about 2 mm</w:t>
      </w:r>
      <w:r>
        <w:rPr>
          <w:rFonts w:ascii="MS Gothic" w:eastAsia="MS Gothic" w:hAnsi="MS Gothic" w:cs="MS Gothic" w:hint="eastAsia"/>
        </w:rPr>
        <w:t>‧</w:t>
      </w:r>
      <w:r>
        <w:t>yr</w:t>
      </w:r>
      <w:r w:rsidRPr="00F537C4">
        <w:rPr>
          <w:vertAlign w:val="superscript"/>
        </w:rPr>
        <w:t>-1</w:t>
      </w:r>
      <w:r>
        <w:t>. A linear function fitting is comparable with the quadratic function with a coefficient of determination R</w:t>
      </w:r>
      <w:r w:rsidRPr="00F537C4">
        <w:rPr>
          <w:vertAlign w:val="superscript"/>
        </w:rPr>
        <w:t>2</w:t>
      </w:r>
      <w:r>
        <w:t xml:space="preserve"> 0.51 versus 0.52 of the quadratic function. However, the linear function does not take the acceleration of sea level rise into account. It can be seen </w:t>
      </w:r>
      <w:r w:rsidR="006464FC">
        <w:t>in</w:t>
      </w:r>
      <w:r>
        <w:t xml:space="preserve"> </w:t>
      </w:r>
      <w:r w:rsidR="006464FC">
        <w:fldChar w:fldCharType="begin"/>
      </w:r>
      <w:r w:rsidR="006464FC">
        <w:instrText xml:space="preserve"> REF _Ref11674608 \h </w:instrText>
      </w:r>
      <w:r w:rsidR="006464FC">
        <w:fldChar w:fldCharType="separate"/>
      </w:r>
      <w:r w:rsidR="00E91403">
        <w:t xml:space="preserve">Figure </w:t>
      </w:r>
      <w:r w:rsidR="00E91403">
        <w:rPr>
          <w:noProof/>
        </w:rPr>
        <w:t>5</w:t>
      </w:r>
      <w:r w:rsidR="00E91403">
        <w:noBreakHyphen/>
      </w:r>
      <w:r w:rsidR="00E91403">
        <w:rPr>
          <w:noProof/>
        </w:rPr>
        <w:t>3</w:t>
      </w:r>
      <w:r w:rsidR="006464FC">
        <w:fldChar w:fldCharType="end"/>
      </w:r>
      <w:r>
        <w:t xml:space="preserve"> that the residuals of the linear function are consistently positive at the starting and ending periods and more often negative in the central period of the data, indicating that the linear function cannot adequately predict sea level rise for a long period of time within which the acceleration of sea level rise is significant. No trend in the distribution of the residuals of the quadratic function prediction (</w:t>
      </w:r>
      <w:r w:rsidR="00292C67">
        <w:fldChar w:fldCharType="begin"/>
      </w:r>
      <w:r w:rsidR="00292C67">
        <w:instrText xml:space="preserve"> REF _Ref11675043 \h </w:instrText>
      </w:r>
      <w:r w:rsidR="00292C67">
        <w:fldChar w:fldCharType="separate"/>
      </w:r>
      <w:r w:rsidR="00E91403">
        <w:t xml:space="preserve">Figure </w:t>
      </w:r>
      <w:r w:rsidR="00E91403">
        <w:rPr>
          <w:noProof/>
        </w:rPr>
        <w:t>5</w:t>
      </w:r>
      <w:r w:rsidR="00E91403">
        <w:noBreakHyphen/>
      </w:r>
      <w:r w:rsidR="00E91403">
        <w:rPr>
          <w:noProof/>
        </w:rPr>
        <w:t>4</w:t>
      </w:r>
      <w:r w:rsidR="00292C67">
        <w:fldChar w:fldCharType="end"/>
      </w:r>
      <w:r>
        <w:t>) can be determined by inspection over the 50 years of data. The ability of the quadratic function in predicting the acceleration of sea level rise make it appropriate to predict sea level rise into the near future.</w:t>
      </w:r>
    </w:p>
    <w:p w14:paraId="7B1E44F7" w14:textId="0C36E888" w:rsidR="00292C67" w:rsidRDefault="00292C67" w:rsidP="00F537C4">
      <w:r>
        <w:rPr>
          <w:noProof/>
        </w:rPr>
        <w:lastRenderedPageBreak/>
        <mc:AlternateContent>
          <mc:Choice Requires="wps">
            <w:drawing>
              <wp:anchor distT="0" distB="0" distL="114300" distR="114300" simplePos="0" relativeHeight="251668480" behindDoc="0" locked="0" layoutInCell="1" allowOverlap="1" wp14:anchorId="065F0AC2" wp14:editId="0F73029F">
                <wp:simplePos x="0" y="0"/>
                <wp:positionH relativeFrom="margin">
                  <wp:align>left</wp:align>
                </wp:positionH>
                <wp:positionV relativeFrom="paragraph">
                  <wp:posOffset>2953385</wp:posOffset>
                </wp:positionV>
                <wp:extent cx="5223510" cy="635"/>
                <wp:effectExtent l="0" t="0" r="0" b="0"/>
                <wp:wrapTopAndBottom/>
                <wp:docPr id="106" name="Text Box 106"/>
                <wp:cNvGraphicFramePr/>
                <a:graphic xmlns:a="http://schemas.openxmlformats.org/drawingml/2006/main">
                  <a:graphicData uri="http://schemas.microsoft.com/office/word/2010/wordprocessingShape">
                    <wps:wsp>
                      <wps:cNvSpPr txBox="1"/>
                      <wps:spPr>
                        <a:xfrm>
                          <a:off x="0" y="0"/>
                          <a:ext cx="5223510" cy="635"/>
                        </a:xfrm>
                        <a:prstGeom prst="rect">
                          <a:avLst/>
                        </a:prstGeom>
                        <a:solidFill>
                          <a:prstClr val="white"/>
                        </a:solidFill>
                        <a:ln>
                          <a:noFill/>
                        </a:ln>
                      </wps:spPr>
                      <wps:txbx>
                        <w:txbxContent>
                          <w:p w14:paraId="03140139" w14:textId="153D7ECD" w:rsidR="00E91403" w:rsidRPr="00300503" w:rsidRDefault="00E91403" w:rsidP="006464FC">
                            <w:pPr>
                              <w:pStyle w:val="Caption"/>
                              <w:rPr>
                                <w:rFonts w:cstheme="minorHAnsi"/>
                                <w:noProof/>
                                <w:sz w:val="24"/>
                                <w:szCs w:val="24"/>
                              </w:rPr>
                            </w:pPr>
                            <w:bookmarkStart w:id="64" w:name="_Ref11674608"/>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3</w:t>
                            </w:r>
                            <w:r>
                              <w:fldChar w:fldCharType="end"/>
                            </w:r>
                            <w:bookmarkEnd w:id="64"/>
                            <w:r>
                              <w:t xml:space="preserve">: </w:t>
                            </w:r>
                            <w:r w:rsidRPr="00037A9F">
                              <w:t>Quadratic function fitting and projection at Sewells Point, Norfolk, VA. The red solid line is the fitted quadratic function, the dashed lines are the 95% confidence interval and the black line is the fitted linear function as a comparison</w:t>
                            </w:r>
                            <w:r>
                              <w:t>.</w:t>
                            </w:r>
                            <w:r w:rsidRPr="00037A9F">
                              <w:t xml:space="preserve">  (modified </w:t>
                            </w:r>
                            <w:r w:rsidRPr="006464FC">
                              <w:t>from Boon and Mitchel, https://www.vims.edu/research/products/slrc/localities/nova/index.php).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5F0AC2" id="Text Box 106" o:spid="_x0000_s1028" type="#_x0000_t202" style="position:absolute;margin-left:0;margin-top:232.55pt;width:411.3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" stroked="f">
                <v:textbox style="mso-fit-shape-to-text:t" inset="0,0,0,0">
                  <w:txbxContent>
                    <w:p w14:paraId="03140139" w14:textId="153D7ECD" w:rsidR="00E91403" w:rsidRPr="00300503" w:rsidRDefault="00E91403" w:rsidP="006464FC">
                      <w:pPr>
                        <w:pStyle w:val="Caption"/>
                        <w:rPr>
                          <w:rFonts w:cstheme="minorHAnsi"/>
                          <w:noProof/>
                          <w:sz w:val="24"/>
                          <w:szCs w:val="24"/>
                        </w:rPr>
                      </w:pPr>
                      <w:bookmarkStart w:id="65" w:name="_Ref11674608"/>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3</w:t>
                      </w:r>
                      <w:r>
                        <w:fldChar w:fldCharType="end"/>
                      </w:r>
                      <w:bookmarkEnd w:id="65"/>
                      <w:r>
                        <w:t xml:space="preserve">: </w:t>
                      </w:r>
                      <w:r w:rsidRPr="00037A9F">
                        <w:t>Quadratic function fitting and projection at Sewells Point, Norfolk, VA. The red solid line is the fitted quadratic function, the dashed lines are the 95% confidence interval and the black line is the fitted linear function as a comparison</w:t>
                      </w:r>
                      <w:r>
                        <w:t>.</w:t>
                      </w:r>
                      <w:r w:rsidRPr="00037A9F">
                        <w:t xml:space="preserve">  (modified </w:t>
                      </w:r>
                      <w:r w:rsidRPr="006464FC">
                        <w:t>from Boon and Mitchel, https://www.vims.edu/research/products/slrc/localities/nova/index.php).</w:t>
                      </w:r>
                    </w:p>
                  </w:txbxContent>
                </v:textbox>
                <w10:wrap type="topAndBottom" anchorx="margin"/>
              </v:shape>
            </w:pict>
          </mc:Fallback>
        </mc:AlternateContent>
      </w:r>
      <w:r>
        <w:rPr>
          <w:noProof/>
        </w:rPr>
        <w:drawing>
          <wp:inline distT="0" distB="0" distL="0" distR="0" wp14:anchorId="33D58B43" wp14:editId="7F59B625">
            <wp:extent cx="5915025" cy="28392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23090" cy="2843083"/>
                    </a:xfrm>
                    <a:prstGeom prst="rect">
                      <a:avLst/>
                    </a:prstGeom>
                    <a:noFill/>
                  </pic:spPr>
                </pic:pic>
              </a:graphicData>
            </a:graphic>
          </wp:inline>
        </w:drawing>
      </w:r>
    </w:p>
    <w:p w14:paraId="632B028B" w14:textId="77777777" w:rsidR="00292C67" w:rsidRDefault="00292C67" w:rsidP="00F537C4"/>
    <w:p w14:paraId="159B8C8D" w14:textId="77777777" w:rsidR="00292C67" w:rsidRDefault="00292C67" w:rsidP="00F537C4"/>
    <w:p w14:paraId="69055E6C" w14:textId="3D31C17D" w:rsidR="00F537C4" w:rsidRDefault="00292C67" w:rsidP="00F537C4">
      <w:r>
        <w:rPr>
          <w:noProof/>
        </w:rPr>
        <mc:AlternateContent>
          <mc:Choice Requires="wps">
            <w:drawing>
              <wp:anchor distT="0" distB="0" distL="114300" distR="114300" simplePos="0" relativeHeight="251671552" behindDoc="0" locked="0" layoutInCell="1" allowOverlap="1" wp14:anchorId="1BE12988" wp14:editId="55900970">
                <wp:simplePos x="0" y="0"/>
                <wp:positionH relativeFrom="column">
                  <wp:posOffset>0</wp:posOffset>
                </wp:positionH>
                <wp:positionV relativeFrom="paragraph">
                  <wp:posOffset>2762250</wp:posOffset>
                </wp:positionV>
                <wp:extent cx="554355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wps:spPr>
                      <wps:txbx>
                        <w:txbxContent>
                          <w:p w14:paraId="1E7F5128" w14:textId="21BC2938" w:rsidR="00E91403" w:rsidRPr="00B1474F" w:rsidRDefault="00E91403" w:rsidP="00292C67">
                            <w:pPr>
                              <w:pStyle w:val="Caption"/>
                              <w:rPr>
                                <w:noProof/>
                                <w:sz w:val="24"/>
                                <w:szCs w:val="24"/>
                              </w:rPr>
                            </w:pPr>
                            <w:bookmarkStart w:id="66" w:name="_Ref1167504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4</w:t>
                            </w:r>
                            <w:r>
                              <w:fldChar w:fldCharType="end"/>
                            </w:r>
                            <w:bookmarkEnd w:id="66"/>
                            <w:r>
                              <w:t>: Residuals between quadratic method and observations and Sewell's Point, 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E12988" id="Text Box 21" o:spid="_x0000_s1029" type="#_x0000_t202" style="position:absolute;margin-left:0;margin-top:217.5pt;width:43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" stroked="f">
                <v:textbox style="mso-fit-shape-to-text:t" inset="0,0,0,0">
                  <w:txbxContent>
                    <w:p w14:paraId="1E7F5128" w14:textId="21BC2938" w:rsidR="00E91403" w:rsidRPr="00B1474F" w:rsidRDefault="00E91403" w:rsidP="00292C67">
                      <w:pPr>
                        <w:pStyle w:val="Caption"/>
                        <w:rPr>
                          <w:noProof/>
                          <w:sz w:val="24"/>
                          <w:szCs w:val="24"/>
                        </w:rPr>
                      </w:pPr>
                      <w:bookmarkStart w:id="67" w:name="_Ref1167504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4</w:t>
                      </w:r>
                      <w:r>
                        <w:fldChar w:fldCharType="end"/>
                      </w:r>
                      <w:bookmarkEnd w:id="67"/>
                      <w:r>
                        <w:t>: Residuals between quadratic method and observations and Sewell's Point, VA</w:t>
                      </w:r>
                    </w:p>
                  </w:txbxContent>
                </v:textbox>
                <w10:wrap type="topAndBottom"/>
              </v:shape>
            </w:pict>
          </mc:Fallback>
        </mc:AlternateContent>
      </w:r>
      <w:r>
        <w:rPr>
          <w:noProof/>
        </w:rPr>
        <w:drawing>
          <wp:anchor distT="0" distB="0" distL="114300" distR="114300" simplePos="0" relativeHeight="251669504" behindDoc="0" locked="0" layoutInCell="1" allowOverlap="1" wp14:anchorId="2C025932" wp14:editId="69707D77">
            <wp:simplePos x="0" y="0"/>
            <wp:positionH relativeFrom="column">
              <wp:posOffset>0</wp:posOffset>
            </wp:positionH>
            <wp:positionV relativeFrom="paragraph">
              <wp:posOffset>0</wp:posOffset>
            </wp:positionV>
            <wp:extent cx="5543550" cy="2705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43550" cy="2705100"/>
                    </a:xfrm>
                    <a:prstGeom prst="rect">
                      <a:avLst/>
                    </a:prstGeom>
                    <a:noFill/>
                  </pic:spPr>
                </pic:pic>
              </a:graphicData>
            </a:graphic>
          </wp:anchor>
        </w:drawing>
      </w:r>
      <w:r w:rsidR="00F537C4">
        <w:t>The probabilistic method, known as the K14 method (Kopp et al., 2014), combines the IPCC projection of global seal level rise based on projections from GCMs with local tidal gauge data through a Gaussian process model for prediction at the local scale (</w:t>
      </w:r>
      <w:r>
        <w:fldChar w:fldCharType="begin"/>
      </w:r>
      <w:r>
        <w:instrText xml:space="preserve"> REF _Ref11675150 \h </w:instrText>
      </w:r>
      <w:r>
        <w:fldChar w:fldCharType="separate"/>
      </w:r>
      <w:r w:rsidR="00E91403">
        <w:t xml:space="preserve">Figure </w:t>
      </w:r>
      <w:r w:rsidR="00E91403">
        <w:rPr>
          <w:noProof/>
        </w:rPr>
        <w:t>5</w:t>
      </w:r>
      <w:r w:rsidR="00E91403">
        <w:noBreakHyphen/>
      </w:r>
      <w:r w:rsidR="00E91403">
        <w:rPr>
          <w:noProof/>
        </w:rPr>
        <w:t>5</w:t>
      </w:r>
      <w:r>
        <w:fldChar w:fldCharType="end"/>
      </w:r>
      <w:r w:rsidR="00F537C4">
        <w:t>). Glacier and ice cap (GIC), ice sheet melt, oceanographic processes, local land water storage and local non-</w:t>
      </w:r>
      <w:r w:rsidR="00F537C4">
        <w:lastRenderedPageBreak/>
        <w:t xml:space="preserve">climatic background are all </w:t>
      </w:r>
      <w:proofErr w:type="gramStart"/>
      <w:r w:rsidR="00F537C4">
        <w:t>taken into account</w:t>
      </w:r>
      <w:proofErr w:type="gramEnd"/>
      <w:r w:rsidR="00F537C4">
        <w:t xml:space="preserve"> for sea level rise projection at local tidal gauge sites. Detailed information can be found in the original reference (Kopp et al., 2014). </w:t>
      </w:r>
    </w:p>
    <w:p w14:paraId="5869B99E" w14:textId="77777777" w:rsidR="00292C67" w:rsidRDefault="00292C67" w:rsidP="00292C67">
      <w:pPr>
        <w:keepNext/>
      </w:pPr>
      <w:r>
        <w:rPr>
          <w:noProof/>
        </w:rPr>
        <w:drawing>
          <wp:inline distT="0" distB="0" distL="0" distR="0" wp14:anchorId="1846EB36" wp14:editId="763726E2">
            <wp:extent cx="5391150" cy="1809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1809750"/>
                    </a:xfrm>
                    <a:prstGeom prst="rect">
                      <a:avLst/>
                    </a:prstGeom>
                    <a:noFill/>
                  </pic:spPr>
                </pic:pic>
              </a:graphicData>
            </a:graphic>
          </wp:inline>
        </w:drawing>
      </w:r>
    </w:p>
    <w:p w14:paraId="0CB84821" w14:textId="41C7E1A9" w:rsidR="00292C67" w:rsidRDefault="00292C67" w:rsidP="00292C67">
      <w:pPr>
        <w:pStyle w:val="Caption"/>
      </w:pPr>
      <w:bookmarkStart w:id="68" w:name="_Ref11675150"/>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5</w:t>
      </w:r>
      <w:r w:rsidR="00C86F00">
        <w:fldChar w:fldCharType="end"/>
      </w:r>
      <w:bookmarkEnd w:id="68"/>
      <w:r>
        <w:t xml:space="preserve">: </w:t>
      </w:r>
      <w:r w:rsidRPr="00E26169">
        <w:t>Probabilistic projection of future sea surface level at tide-gauge sites Sewells Point (Kopp et al. 2014, Boesch et al., 2018). BA13: Bamber and Aspinall [2013]. GIC: glacier and ice cap. SMB: surface mass balance.</w:t>
      </w:r>
    </w:p>
    <w:p w14:paraId="5EF1FEDA" w14:textId="692080D1" w:rsidR="00292C67" w:rsidRDefault="00F537C4" w:rsidP="00292C67">
      <w:r>
        <w:t>The two projections at the Sewells Point are quite similar (</w:t>
      </w:r>
      <w:r w:rsidR="00292C67">
        <w:fldChar w:fldCharType="begin"/>
      </w:r>
      <w:r w:rsidR="00292C67">
        <w:instrText xml:space="preserve"> REF _Ref11675267 \h </w:instrText>
      </w:r>
      <w:r w:rsidR="00292C67">
        <w:fldChar w:fldCharType="separate"/>
      </w:r>
      <w:r w:rsidR="00E91403">
        <w:t xml:space="preserve">Figure </w:t>
      </w:r>
      <w:r w:rsidR="00E91403">
        <w:rPr>
          <w:noProof/>
        </w:rPr>
        <w:t>5</w:t>
      </w:r>
      <w:r w:rsidR="00E91403">
        <w:noBreakHyphen/>
      </w:r>
      <w:r w:rsidR="00E91403">
        <w:rPr>
          <w:noProof/>
        </w:rPr>
        <w:t>6</w:t>
      </w:r>
      <w:r w:rsidR="00292C67">
        <w:fldChar w:fldCharType="end"/>
      </w:r>
      <w:r>
        <w:t xml:space="preserve">, left panel). Using 1995 as the reference point, the central year of the standard hydrology period used in the Chesapeake Bay Program, sea surface level will rise 0.22 m by 2025 based on the Quadratic Function projection and by 0.23 m based on the K14 projection, with a difference of 4.5%. The difference between the two methods are all within 5% up to 2055: 0.31 m versus 0.32 m by 2035, 0.42 m versus 0.41 m by 2045, 0.48 m versus 0.46m by 2050, and 0.54 m versus 0.52 m by 2055, respectively. </w:t>
      </w:r>
      <w:proofErr w:type="gramStart"/>
      <w:r>
        <w:t>It can be seen that the</w:t>
      </w:r>
      <w:proofErr w:type="gramEnd"/>
      <w:r>
        <w:t xml:space="preserve"> Quadratic Function projection is slightly lower than the K14 projection till 2035 and slightly higher after</w:t>
      </w:r>
      <w:r w:rsidRPr="00292C67">
        <w:rPr>
          <w:i/>
          <w:iCs/>
        </w:rPr>
        <w:t>. Based on the recommendation of the Climate Resiliency Workgroup, the CBP will use the average of the two methods for the analysis of climate change impacts on water quality in the Bay (</w:t>
      </w:r>
      <w:r w:rsidR="00292C67" w:rsidRPr="00292C67">
        <w:rPr>
          <w:i/>
          <w:iCs/>
        </w:rPr>
        <w:fldChar w:fldCharType="begin"/>
      </w:r>
      <w:r w:rsidR="00292C67" w:rsidRPr="00292C67">
        <w:rPr>
          <w:i/>
          <w:iCs/>
        </w:rPr>
        <w:instrText xml:space="preserve"> REF _Ref11675267 \h </w:instrText>
      </w:r>
      <w:r w:rsidR="00292C67">
        <w:rPr>
          <w:i/>
          <w:iCs/>
        </w:rPr>
        <w:instrText xml:space="preserve"> \* MERGEFORMAT </w:instrText>
      </w:r>
      <w:r w:rsidR="00292C67" w:rsidRPr="00292C67">
        <w:rPr>
          <w:i/>
          <w:iCs/>
        </w:rPr>
      </w:r>
      <w:r w:rsidR="00292C67" w:rsidRPr="00292C67">
        <w:rPr>
          <w:i/>
          <w:iCs/>
        </w:rPr>
        <w:fldChar w:fldCharType="separate"/>
      </w:r>
      <w:r w:rsidR="00E91403" w:rsidRPr="00E91403">
        <w:rPr>
          <w:i/>
          <w:iCs/>
        </w:rPr>
        <w:t xml:space="preserve">Figure </w:t>
      </w:r>
      <w:r w:rsidR="00E91403" w:rsidRPr="00E91403">
        <w:rPr>
          <w:i/>
          <w:iCs/>
          <w:noProof/>
        </w:rPr>
        <w:t>5</w:t>
      </w:r>
      <w:r w:rsidR="00E91403" w:rsidRPr="00E91403">
        <w:rPr>
          <w:i/>
          <w:iCs/>
          <w:noProof/>
        </w:rPr>
        <w:noBreakHyphen/>
        <w:t>6</w:t>
      </w:r>
      <w:r w:rsidR="00292C67" w:rsidRPr="00292C67">
        <w:rPr>
          <w:i/>
          <w:iCs/>
        </w:rPr>
        <w:fldChar w:fldCharType="end"/>
      </w:r>
      <w:r w:rsidRPr="00292C67">
        <w:rPr>
          <w:i/>
          <w:iCs/>
        </w:rPr>
        <w:t>, right panel): 0.22 m for 2025, 0.31 m for 2035, 0.42 m for 2045 and 0.53 m for 2055, respectively</w:t>
      </w:r>
      <w:r>
        <w:t xml:space="preserve">. The sea level rise numbers for 2050 are displayed in Figure 5.1.3.4 to facilitate comparison with other applications, but the Bay Program does not plan to do an assessment for 2050, rather every decade from 2025 </w:t>
      </w:r>
      <w:r>
        <w:lastRenderedPageBreak/>
        <w:t xml:space="preserve">through 2055. </w:t>
      </w:r>
      <w:r w:rsidR="00292C67" w:rsidRPr="00292C67">
        <w:rPr>
          <w:noProof/>
        </w:rPr>
        <w:drawing>
          <wp:inline distT="0" distB="0" distL="0" distR="0" wp14:anchorId="730602EB" wp14:editId="0A820CF2">
            <wp:extent cx="5524500" cy="2571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24500" cy="2571750"/>
                    </a:xfrm>
                    <a:prstGeom prst="rect">
                      <a:avLst/>
                    </a:prstGeom>
                    <a:noFill/>
                    <a:ln>
                      <a:noFill/>
                    </a:ln>
                  </pic:spPr>
                </pic:pic>
              </a:graphicData>
            </a:graphic>
          </wp:inline>
        </w:drawing>
      </w:r>
    </w:p>
    <w:p w14:paraId="14F5F546" w14:textId="208C3F1C" w:rsidR="00F537C4" w:rsidRDefault="00292C67" w:rsidP="00292C67">
      <w:pPr>
        <w:pStyle w:val="Caption"/>
      </w:pPr>
      <w:bookmarkStart w:id="69" w:name="_Ref11675267"/>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6</w:t>
      </w:r>
      <w:r w:rsidR="00C86F00">
        <w:fldChar w:fldCharType="end"/>
      </w:r>
      <w:bookmarkEnd w:id="69"/>
      <w:r>
        <w:t xml:space="preserve">: </w:t>
      </w:r>
      <w:r w:rsidRPr="0095724E">
        <w:t>Projection of sea level rise by 2025, 2035, 2045 and 2055 as compared to 1995 using the probabilistic method (K14) and the Quadratic Function (left panel) and the average between the two (right panel) which are the final numbers that the Climate</w:t>
      </w:r>
      <w:r w:rsidRPr="00292C67">
        <w:t xml:space="preserve"> Resiliency Working Group recommended to use for assessing climate change impact on water quality in the Bay.</w:t>
      </w:r>
    </w:p>
    <w:p w14:paraId="772DFA62" w14:textId="5807F874" w:rsidR="00C36A70" w:rsidRDefault="00C36A70" w:rsidP="00C36A70">
      <w:pPr>
        <w:pStyle w:val="Heading3"/>
      </w:pPr>
      <w:r>
        <w:t>Temperature</w:t>
      </w:r>
      <w:r w:rsidR="00844507">
        <w:t xml:space="preserve"> and Salinity at the Ocean Open Boundary</w:t>
      </w:r>
    </w:p>
    <w:p w14:paraId="79919E21" w14:textId="11F00A7A" w:rsidR="0051279A" w:rsidRPr="00764EDF" w:rsidRDefault="0051279A" w:rsidP="0051279A">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w:t>
      </w:r>
      <w:r>
        <w:rPr>
          <w:i/>
          <w:iCs/>
          <w:color w:val="C45911" w:themeColor="accent2" w:themeShade="BF"/>
        </w:rPr>
        <w:t xml:space="preserve"> for Section 5.1.4 and its subsections</w:t>
      </w:r>
    </w:p>
    <w:p w14:paraId="263BBA94" w14:textId="628C0CEE" w:rsidR="008F50D5" w:rsidRDefault="00844507" w:rsidP="00844507">
      <w:r>
        <w:t>The oceanic open boundary conditions represent an additional forcing of the CBP partnership model. As with other model forcings, robust estimation of climatic changes at the ocean boundary is important for producing a reliable assessment of projected water quality impacts in the Bay.  An assessment of historical changes in sea surface temperature and modeled air temperature changes provides a relationship between air and ocean temperatures that is then applied across seasons and depths at the ocean boundary.  The results of a modeling study relating salinity to sea level rise is applied do the ocean boundary.</w:t>
      </w:r>
    </w:p>
    <w:p w14:paraId="1B06F07A" w14:textId="77777777" w:rsidR="00844507" w:rsidRDefault="00844507" w:rsidP="00844507">
      <w:pPr>
        <w:pStyle w:val="Heading4"/>
      </w:pPr>
      <w:r>
        <w:t>Observed Ocean Temperature Change</w:t>
      </w:r>
    </w:p>
    <w:p w14:paraId="31D900D2" w14:textId="024E3407" w:rsidR="00844507" w:rsidRDefault="00844507" w:rsidP="00844507">
      <w:r>
        <w:t xml:space="preserve">Regional temperature changes are happening in the context of a global ocean that has been warming, as evidenced by global sea surface temperature (SST) increases of approximately 0.13 °F per decade from 1990 to 2015, which is equivalent to 0.072 </w:t>
      </w:r>
      <w:r>
        <w:rPr>
          <w:rFonts w:ascii="Cambria Math" w:hAnsi="Cambria Math" w:cs="Cambria Math"/>
        </w:rPr>
        <w:t>℃</w:t>
      </w:r>
      <w:r>
        <w:t xml:space="preserve"> increase per decade (</w:t>
      </w:r>
      <w:r w:rsidR="00D874E1">
        <w:fldChar w:fldCharType="begin"/>
      </w:r>
      <w:r w:rsidR="00D874E1">
        <w:instrText xml:space="preserve"> REF _Ref12619710 \h </w:instrText>
      </w:r>
      <w:r w:rsidR="00D874E1">
        <w:fldChar w:fldCharType="separate"/>
      </w:r>
      <w:r w:rsidR="00E91403">
        <w:t xml:space="preserve">Figure </w:t>
      </w:r>
      <w:r w:rsidR="00E91403">
        <w:rPr>
          <w:noProof/>
        </w:rPr>
        <w:t>5</w:t>
      </w:r>
      <w:r w:rsidR="00E91403">
        <w:noBreakHyphen/>
      </w:r>
      <w:r w:rsidR="00E91403">
        <w:rPr>
          <w:noProof/>
        </w:rPr>
        <w:t>7</w:t>
      </w:r>
      <w:r w:rsidR="00D874E1">
        <w:fldChar w:fldCharType="end"/>
      </w:r>
      <w:r w:rsidR="00D874E1">
        <w:t>, left panel</w:t>
      </w:r>
      <w:r>
        <w:t>). However, SST trends vary over space and time, and there is evidence that global warming has tended to accelerate in recent decades as compared to temperature changes in the early 20th century. The National Oceanic and Atmospheric Administration (NOAA) conducted a comprehensive analysis of historical temperature trends for coastal waters of the United States, and the Northeast Continental Shelf ranging from Maine to Maryland constituted a part of the investigation (</w:t>
      </w:r>
      <w:proofErr w:type="spellStart"/>
      <w:r>
        <w:t>Dupigny</w:t>
      </w:r>
      <w:proofErr w:type="spellEnd"/>
      <w:r>
        <w:t xml:space="preserve">-Giroux et al., 2018). Results for this region showed that SST from 1982 to 2016 increased by 0.6 °F per decade on average, which is equivalent to 0.33 </w:t>
      </w:r>
      <w:r>
        <w:rPr>
          <w:rFonts w:ascii="Cambria Math" w:hAnsi="Cambria Math" w:cs="Cambria Math"/>
        </w:rPr>
        <w:t>℃</w:t>
      </w:r>
      <w:r>
        <w:t xml:space="preserve"> </w:t>
      </w:r>
      <w:r>
        <w:lastRenderedPageBreak/>
        <w:t xml:space="preserve">increase per decade, more than 4 times </w:t>
      </w:r>
      <w:r w:rsidR="00D874E1">
        <w:t>the rate of</w:t>
      </w:r>
      <w:r>
        <w:t xml:space="preserve"> the global SST increase (</w:t>
      </w:r>
      <w:r w:rsidR="00D874E1">
        <w:fldChar w:fldCharType="begin"/>
      </w:r>
      <w:r w:rsidR="00D874E1">
        <w:instrText xml:space="preserve"> REF _Ref12619710 \h </w:instrText>
      </w:r>
      <w:r w:rsidR="00D874E1">
        <w:fldChar w:fldCharType="separate"/>
      </w:r>
      <w:r w:rsidR="00E91403">
        <w:t xml:space="preserve">Figure </w:t>
      </w:r>
      <w:r w:rsidR="00E91403">
        <w:rPr>
          <w:noProof/>
        </w:rPr>
        <w:t>5</w:t>
      </w:r>
      <w:r w:rsidR="00E91403">
        <w:noBreakHyphen/>
      </w:r>
      <w:r w:rsidR="00E91403">
        <w:rPr>
          <w:noProof/>
        </w:rPr>
        <w:t>7</w:t>
      </w:r>
      <w:r w:rsidR="00D874E1">
        <w:fldChar w:fldCharType="end"/>
      </w:r>
      <w:r w:rsidR="00D874E1">
        <w:t>, right panel</w:t>
      </w:r>
      <w:r>
        <w:t>).</w:t>
      </w:r>
    </w:p>
    <w:p w14:paraId="575F38FB" w14:textId="34F17494" w:rsidR="00D874E1" w:rsidRDefault="00D874E1" w:rsidP="00844507"/>
    <w:p w14:paraId="2E1232F3" w14:textId="02AAAC02" w:rsidR="00D874E1" w:rsidRDefault="00D874E1" w:rsidP="00844507">
      <w:r>
        <w:rPr>
          <w:noProof/>
        </w:rPr>
        <mc:AlternateContent>
          <mc:Choice Requires="wps">
            <w:drawing>
              <wp:anchor distT="0" distB="0" distL="114300" distR="114300" simplePos="0" relativeHeight="251679744" behindDoc="0" locked="0" layoutInCell="1" allowOverlap="1" wp14:anchorId="2117204C" wp14:editId="6895729C">
                <wp:simplePos x="0" y="0"/>
                <wp:positionH relativeFrom="margin">
                  <wp:posOffset>-635</wp:posOffset>
                </wp:positionH>
                <wp:positionV relativeFrom="paragraph">
                  <wp:posOffset>2292985</wp:posOffset>
                </wp:positionV>
                <wp:extent cx="6829425" cy="315595"/>
                <wp:effectExtent l="0" t="0" r="9525" b="8255"/>
                <wp:wrapSquare wrapText="bothSides"/>
                <wp:docPr id="27" name="Text Box 27"/>
                <wp:cNvGraphicFramePr/>
                <a:graphic xmlns:a="http://schemas.openxmlformats.org/drawingml/2006/main">
                  <a:graphicData uri="http://schemas.microsoft.com/office/word/2010/wordprocessingShape">
                    <wps:wsp>
                      <wps:cNvSpPr txBox="1"/>
                      <wps:spPr>
                        <a:xfrm>
                          <a:off x="0" y="0"/>
                          <a:ext cx="6829425" cy="315595"/>
                        </a:xfrm>
                        <a:prstGeom prst="rect">
                          <a:avLst/>
                        </a:prstGeom>
                        <a:solidFill>
                          <a:prstClr val="white"/>
                        </a:solidFill>
                        <a:ln>
                          <a:noFill/>
                        </a:ln>
                      </wps:spPr>
                      <wps:txbx>
                        <w:txbxContent>
                          <w:p w14:paraId="513B8446" w14:textId="600023EC" w:rsidR="00E91403" w:rsidRPr="001E3ED0" w:rsidRDefault="00E91403" w:rsidP="00D874E1">
                            <w:pPr>
                              <w:pStyle w:val="Caption"/>
                              <w:rPr>
                                <w:noProof/>
                                <w:sz w:val="24"/>
                                <w:szCs w:val="24"/>
                              </w:rPr>
                            </w:pPr>
                            <w:bookmarkStart w:id="70" w:name="_Ref1261971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7</w:t>
                            </w:r>
                            <w:r>
                              <w:fldChar w:fldCharType="end"/>
                            </w:r>
                            <w:bookmarkEnd w:id="70"/>
                            <w:r>
                              <w:t xml:space="preserve">: Left Panel: Average global </w:t>
                            </w:r>
                            <w:r w:rsidRPr="00D874E1">
                              <w:t xml:space="preserve">sea surface temperature from 1880 to 2015 (from </w:t>
                            </w:r>
                            <w:r w:rsidR="00FD7C0D">
                              <w:t>U.S.</w:t>
                            </w:r>
                            <w:r w:rsidRPr="00D874E1">
                              <w:t>EPA, 2016</w:t>
                            </w:r>
                            <w:r>
                              <w:t>b</w:t>
                            </w:r>
                            <w:r w:rsidRPr="00D874E1">
                              <w:t>).</w:t>
                            </w:r>
                            <w:r>
                              <w:t xml:space="preserve">  Right Panel: </w:t>
                            </w:r>
                            <w:r w:rsidRPr="00D874E1">
                              <w:t>Annual average sea surface temperature (SST) anomaly from the 1982–2011 average (</w:t>
                            </w:r>
                            <w:r>
                              <w:t xml:space="preserve">plotted data </w:t>
                            </w:r>
                            <w:r w:rsidRPr="00D874E1">
                              <w:t>and red line) over the period 1982–2016, on the Northeast Continental Shelf of USA (</w:t>
                            </w:r>
                            <w:proofErr w:type="spellStart"/>
                            <w:r w:rsidRPr="00D874E1">
                              <w:t>Dupigny</w:t>
                            </w:r>
                            <w:proofErr w:type="spellEnd"/>
                            <w:r w:rsidRPr="00D874E1">
                              <w:t>-Giroux et al.,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17204C" id="Text Box 27" o:spid="_x0000_s1030" type="#_x0000_t202" style="position:absolute;margin-left:-.05pt;margin-top:180.55pt;width:537.75pt;height:24.8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" stroked="f">
                <v:textbox style="mso-fit-shape-to-text:t" inset="0,0,0,0">
                  <w:txbxContent>
                    <w:p w14:paraId="513B8446" w14:textId="600023EC" w:rsidR="00E91403" w:rsidRPr="001E3ED0" w:rsidRDefault="00E91403" w:rsidP="00D874E1">
                      <w:pPr>
                        <w:pStyle w:val="Caption"/>
                        <w:rPr>
                          <w:noProof/>
                          <w:sz w:val="24"/>
                          <w:szCs w:val="24"/>
                        </w:rPr>
                      </w:pPr>
                      <w:bookmarkStart w:id="71" w:name="_Ref12619710"/>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7</w:t>
                      </w:r>
                      <w:r>
                        <w:fldChar w:fldCharType="end"/>
                      </w:r>
                      <w:bookmarkEnd w:id="71"/>
                      <w:r>
                        <w:t xml:space="preserve">: Left Panel: Average global </w:t>
                      </w:r>
                      <w:r w:rsidRPr="00D874E1">
                        <w:t xml:space="preserve">sea surface temperature from 1880 to 2015 (from </w:t>
                      </w:r>
                      <w:r w:rsidR="00FD7C0D">
                        <w:t>U.S.</w:t>
                      </w:r>
                      <w:r w:rsidRPr="00D874E1">
                        <w:t>EPA, 2016</w:t>
                      </w:r>
                      <w:r>
                        <w:t>b</w:t>
                      </w:r>
                      <w:r w:rsidRPr="00D874E1">
                        <w:t>).</w:t>
                      </w:r>
                      <w:r>
                        <w:t xml:space="preserve">  Right Panel: </w:t>
                      </w:r>
                      <w:r w:rsidRPr="00D874E1">
                        <w:t>Annual average sea surface temperature (SST) anomaly from the 1982–2011 average (</w:t>
                      </w:r>
                      <w:r>
                        <w:t xml:space="preserve">plotted data </w:t>
                      </w:r>
                      <w:r w:rsidRPr="00D874E1">
                        <w:t>and red line) over the period 1982–2016, on the Northeast Continental Shelf of USA (</w:t>
                      </w:r>
                      <w:proofErr w:type="spellStart"/>
                      <w:r w:rsidRPr="00D874E1">
                        <w:t>Dupigny</w:t>
                      </w:r>
                      <w:proofErr w:type="spellEnd"/>
                      <w:r w:rsidRPr="00D874E1">
                        <w:t>-Giroux et al., 2018).</w:t>
                      </w:r>
                    </w:p>
                  </w:txbxContent>
                </v:textbox>
                <w10:wrap type="square" anchorx="margin"/>
              </v:shape>
            </w:pict>
          </mc:Fallback>
        </mc:AlternateContent>
      </w:r>
      <w:r>
        <w:rPr>
          <w:noProof/>
        </w:rPr>
        <w:drawing>
          <wp:anchor distT="0" distB="0" distL="114300" distR="114300" simplePos="0" relativeHeight="251677696" behindDoc="0" locked="0" layoutInCell="1" allowOverlap="1" wp14:anchorId="18F8B523" wp14:editId="55531F70">
            <wp:simplePos x="0" y="0"/>
            <wp:positionH relativeFrom="page">
              <wp:align>right</wp:align>
            </wp:positionH>
            <wp:positionV relativeFrom="paragraph">
              <wp:posOffset>226060</wp:posOffset>
            </wp:positionV>
            <wp:extent cx="3481070" cy="208597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81070" cy="2085975"/>
                    </a:xfrm>
                    <a:prstGeom prst="rect">
                      <a:avLst/>
                    </a:prstGeom>
                    <a:noFill/>
                  </pic:spPr>
                </pic:pic>
              </a:graphicData>
            </a:graphic>
            <wp14:sizeRelH relativeFrom="margin">
              <wp14:pctWidth>0</wp14:pctWidth>
            </wp14:sizeRelH>
            <wp14:sizeRelV relativeFrom="margin">
              <wp14:pctHeight>0</wp14:pctHeight>
            </wp14:sizeRelV>
          </wp:anchor>
        </w:drawing>
      </w:r>
    </w:p>
    <w:p w14:paraId="68CA02CF" w14:textId="137DD793" w:rsidR="00844507" w:rsidRDefault="00D874E1" w:rsidP="00844507">
      <w:r>
        <w:rPr>
          <w:noProof/>
        </w:rPr>
        <w:drawing>
          <wp:anchor distT="0" distB="0" distL="114300" distR="114300" simplePos="0" relativeHeight="251676672" behindDoc="0" locked="0" layoutInCell="1" allowOverlap="1" wp14:anchorId="497698A9" wp14:editId="3D148D84">
            <wp:simplePos x="0" y="0"/>
            <wp:positionH relativeFrom="margin">
              <wp:align>left</wp:align>
            </wp:positionH>
            <wp:positionV relativeFrom="paragraph">
              <wp:posOffset>6985</wp:posOffset>
            </wp:positionV>
            <wp:extent cx="3300730" cy="19259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00730" cy="1925955"/>
                    </a:xfrm>
                    <a:prstGeom prst="rect">
                      <a:avLst/>
                    </a:prstGeom>
                    <a:noFill/>
                  </pic:spPr>
                </pic:pic>
              </a:graphicData>
            </a:graphic>
            <wp14:sizeRelH relativeFrom="margin">
              <wp14:pctWidth>0</wp14:pctWidth>
            </wp14:sizeRelH>
            <wp14:sizeRelV relativeFrom="margin">
              <wp14:pctHeight>0</wp14:pctHeight>
            </wp14:sizeRelV>
          </wp:anchor>
        </w:drawing>
      </w:r>
      <w:r w:rsidR="00844507">
        <w:t xml:space="preserve">Thomas et al. (2017) conducted a similar historical trend analysis on the northeast continental shelf of the United States using SST data from 1982 to 2014, with a region extending from the Nova Scotian Shelf in the north to Cape Hatteras in the south. The authors were able to analyze the data separately for each major basin: Nova Scotian Shelf, Gulf of Maine and the Mid-Atlantic Bight. They found that SST has a faster pace of increase in the northern region than in the southern region. Over the 33 years of analyzed data, SST increased approximately 0.6 </w:t>
      </w:r>
      <w:r w:rsidR="00844507">
        <w:rPr>
          <w:rFonts w:ascii="Cambria Math" w:hAnsi="Cambria Math" w:cs="Cambria Math"/>
        </w:rPr>
        <w:t>℃</w:t>
      </w:r>
      <w:r w:rsidR="00844507">
        <w:t xml:space="preserve"> per decade on the Nova Scotian Shelf, 0.4 </w:t>
      </w:r>
      <w:r w:rsidR="00844507">
        <w:rPr>
          <w:rFonts w:ascii="Cambria Math" w:hAnsi="Cambria Math" w:cs="Cambria Math"/>
        </w:rPr>
        <w:t>℃</w:t>
      </w:r>
      <w:r w:rsidR="00844507">
        <w:t xml:space="preserve"> in the Gulf of Maine and about 0.3 </w:t>
      </w:r>
      <w:r w:rsidR="00844507">
        <w:rPr>
          <w:rFonts w:ascii="Cambria Math" w:hAnsi="Cambria Math" w:cs="Cambria Math"/>
        </w:rPr>
        <w:t>℃</w:t>
      </w:r>
      <w:r w:rsidR="00844507">
        <w:t xml:space="preserve"> in the Mid-Atlantic Bight. These numbers are in coherence with the NOAA analysis presented earlier, i.e. 0.33 </w:t>
      </w:r>
      <w:r w:rsidR="00844507">
        <w:rPr>
          <w:rFonts w:ascii="Cambria Math" w:hAnsi="Cambria Math" w:cs="Cambria Math"/>
        </w:rPr>
        <w:t>℃</w:t>
      </w:r>
      <w:r w:rsidR="00844507">
        <w:t xml:space="preserve"> per decade, while also fully including both the Gulf of Maine and the Mid-Atlantic Bight. The agreement between these two large-scale comprehensive analyses provides mutual support for the findings, and consequently, these results provide a sound basis for our specification of temperature at the WQSTM’s ocean boundary in the CBP climate change assessment.</w:t>
      </w:r>
    </w:p>
    <w:p w14:paraId="688C3F81" w14:textId="50C0CF2B" w:rsidR="00844507" w:rsidRDefault="00844507" w:rsidP="00844507">
      <w:r>
        <w:t xml:space="preserve">These results provide a reliable reference for our determination of the Chesapeake Bay model ocean boundary condition. Our simulation is based on the standard hydrology period from 1991 to 2000, with 1995 being the central reference year, which is close to the central reference year of the NOAA investigation, which was 1996. The first period for the climate change assessment is a three-decade span from 1995 to 2025. Based on the NOAA trend analysis, SST will increase 1.0 °C from 1995 to 2025. The data in the NOAA analysis continued until 2016, which is only 9 years earlier than our target year. As in the watershed model simulation, observational data are </w:t>
      </w:r>
      <w:r>
        <w:lastRenderedPageBreak/>
        <w:t xml:space="preserve">preferred over GCM projections for 2025, because this target year </w:t>
      </w:r>
      <w:proofErr w:type="gramStart"/>
      <w:r>
        <w:t>is considered to be</w:t>
      </w:r>
      <w:proofErr w:type="gramEnd"/>
      <w:r>
        <w:t xml:space="preserve"> the near future relative to the most recent available observations. </w:t>
      </w:r>
    </w:p>
    <w:p w14:paraId="3A0C2A90" w14:textId="77777777" w:rsidR="00D874E1" w:rsidRDefault="00D874E1" w:rsidP="00D874E1">
      <w:pPr>
        <w:pStyle w:val="Heading4"/>
      </w:pPr>
      <w:r>
        <w:t>Modeled air temperature change</w:t>
      </w:r>
    </w:p>
    <w:p w14:paraId="21731BA0" w14:textId="2C2AE43E" w:rsidR="00844507" w:rsidRDefault="00D874E1" w:rsidP="00D874E1">
      <w:r>
        <w:t>Heat flux forcing for the WQSTM is computed from air temperature observations at the U.S. Naval Air Station located at the Patuxent River mouth (38.28N; -76.40W). For climate change application, a downscaling analysis of 31 GCMs was carried out to county scale using the Bias Corrected and Spatially Disaggregated method (BCSD; See Table 2-1 and Section 2.1.3 for details). The Naval Air Station is located at the boundary between the Maryland counties of St. Mary’s and Calvert, and downscaled air temperature change for future climate conditions averaged between the two counties is</w:t>
      </w:r>
      <w:r w:rsidR="00936511">
        <w:t xml:space="preserve"> </w:t>
      </w:r>
      <w:r w:rsidR="00936511" w:rsidRPr="00936511">
        <w:t xml:space="preserve">used for the ICM forcing. </w:t>
      </w:r>
      <w:r w:rsidR="00936511">
        <w:fldChar w:fldCharType="begin"/>
      </w:r>
      <w:r w:rsidR="00936511">
        <w:instrText xml:space="preserve"> REF _Ref12621047 \h </w:instrText>
      </w:r>
      <w:r w:rsidR="00936511">
        <w:fldChar w:fldCharType="separate"/>
      </w:r>
      <w:r w:rsidR="00E91403">
        <w:t xml:space="preserve">Figure </w:t>
      </w:r>
      <w:r w:rsidR="00E91403">
        <w:rPr>
          <w:noProof/>
        </w:rPr>
        <w:t>5</w:t>
      </w:r>
      <w:r w:rsidR="00E91403">
        <w:noBreakHyphen/>
      </w:r>
      <w:r w:rsidR="00E91403">
        <w:rPr>
          <w:noProof/>
        </w:rPr>
        <w:t>8</w:t>
      </w:r>
      <w:r w:rsidR="00936511">
        <w:fldChar w:fldCharType="end"/>
      </w:r>
      <w:r w:rsidR="00936511">
        <w:t xml:space="preserve"> </w:t>
      </w:r>
      <w:r w:rsidR="00936511" w:rsidRPr="00936511">
        <w:t xml:space="preserve">displays the monthly air temperature change from 1995 to projections for 2025, with an annual average change of 1.058 </w:t>
      </w:r>
      <w:r w:rsidR="00936511" w:rsidRPr="00936511">
        <w:rPr>
          <w:rFonts w:ascii="Cambria Math" w:hAnsi="Cambria Math" w:cs="Cambria Math"/>
        </w:rPr>
        <w:t>℃</w:t>
      </w:r>
      <w:r w:rsidR="00936511" w:rsidRPr="00936511">
        <w:t xml:space="preserve">. To reproduce the surface water temperature change observed in the Mid-Atlantic Bight, the air temperature change was multiplied by a factor of 0.9 to produce the ocean boundary condition; this yielded a surface water temperature change of 0.95 </w:t>
      </w:r>
      <w:r w:rsidR="00936511" w:rsidRPr="00936511">
        <w:rPr>
          <w:rFonts w:ascii="Cambria Math" w:hAnsi="Cambria Math" w:cs="Cambria Math"/>
        </w:rPr>
        <w:t>℃</w:t>
      </w:r>
      <w:r w:rsidR="00936511" w:rsidRPr="00936511">
        <w:t xml:space="preserve"> over 30 years. This water temperature change at the ocean open boundary is the average between the two large scale analyses of historic data presented earlier (</w:t>
      </w:r>
      <w:proofErr w:type="spellStart"/>
      <w:r w:rsidR="00936511" w:rsidRPr="00936511">
        <w:t>Dupigny</w:t>
      </w:r>
      <w:proofErr w:type="spellEnd"/>
      <w:r w:rsidR="00936511" w:rsidRPr="00936511">
        <w:t>-Giroux et al., 2018 and Thomas et al., 2017).</w:t>
      </w:r>
    </w:p>
    <w:p w14:paraId="2B254C12" w14:textId="77777777" w:rsidR="00936511" w:rsidRDefault="00936511" w:rsidP="00936511">
      <w:pPr>
        <w:keepNext/>
      </w:pPr>
      <w:r>
        <w:rPr>
          <w:noProof/>
        </w:rPr>
        <w:drawing>
          <wp:inline distT="0" distB="0" distL="0" distR="0" wp14:anchorId="761877A4" wp14:editId="4FC17D78">
            <wp:extent cx="5189220" cy="2537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89220" cy="2537460"/>
                    </a:xfrm>
                    <a:prstGeom prst="rect">
                      <a:avLst/>
                    </a:prstGeom>
                    <a:noFill/>
                  </pic:spPr>
                </pic:pic>
              </a:graphicData>
            </a:graphic>
          </wp:inline>
        </w:drawing>
      </w:r>
    </w:p>
    <w:p w14:paraId="59090367" w14:textId="22B0475B" w:rsidR="00936511" w:rsidRDefault="00936511" w:rsidP="00936511">
      <w:pPr>
        <w:pStyle w:val="Caption"/>
      </w:pPr>
      <w:bookmarkStart w:id="72" w:name="_Ref12621047"/>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8</w:t>
      </w:r>
      <w:r w:rsidR="00C86F00">
        <w:fldChar w:fldCharType="end"/>
      </w:r>
      <w:bookmarkEnd w:id="72"/>
      <w:r>
        <w:t xml:space="preserve">: </w:t>
      </w:r>
      <w:r w:rsidRPr="004877E2">
        <w:t xml:space="preserve">Air temperature change from 1995 to 2025 projected from downscaling analysis of 31 GCMs to the St Mary’s and Calvert counties, with an annual average of 1.058 </w:t>
      </w:r>
      <w:r w:rsidRPr="004877E2">
        <w:rPr>
          <w:rFonts w:ascii="Cambria Math" w:hAnsi="Cambria Math" w:cs="Cambria Math"/>
        </w:rPr>
        <w:t>℃</w:t>
      </w:r>
      <w:r w:rsidRPr="004877E2">
        <w:t xml:space="preserve"> (data fro</w:t>
      </w:r>
      <w:r>
        <w:t>m climate models as described in Section 2.1)</w:t>
      </w:r>
    </w:p>
    <w:p w14:paraId="23447E63" w14:textId="77777777" w:rsidR="00936511" w:rsidRDefault="00936511" w:rsidP="00936511">
      <w:pPr>
        <w:pStyle w:val="Heading4"/>
      </w:pPr>
      <w:r>
        <w:t>Generation of the ocean boundary temperature</w:t>
      </w:r>
    </w:p>
    <w:p w14:paraId="15B15091" w14:textId="50DA51E4" w:rsidR="00936511" w:rsidRDefault="00936511" w:rsidP="00936511">
      <w:r>
        <w:rPr>
          <w:noProof/>
        </w:rPr>
        <mc:AlternateContent>
          <mc:Choice Requires="wps">
            <w:drawing>
              <wp:anchor distT="0" distB="0" distL="114300" distR="114300" simplePos="0" relativeHeight="251683840" behindDoc="0" locked="0" layoutInCell="1" allowOverlap="1" wp14:anchorId="25C5E771" wp14:editId="62847D47">
                <wp:simplePos x="0" y="0"/>
                <wp:positionH relativeFrom="margin">
                  <wp:align>left</wp:align>
                </wp:positionH>
                <wp:positionV relativeFrom="paragraph">
                  <wp:posOffset>421640</wp:posOffset>
                </wp:positionV>
                <wp:extent cx="5362575" cy="457200"/>
                <wp:effectExtent l="0" t="0" r="9525" b="0"/>
                <wp:wrapTopAndBottom/>
                <wp:docPr id="29" name="Text Box 29"/>
                <wp:cNvGraphicFramePr/>
                <a:graphic xmlns:a="http://schemas.openxmlformats.org/drawingml/2006/main">
                  <a:graphicData uri="http://schemas.microsoft.com/office/word/2010/wordprocessingShape">
                    <wps:wsp>
                      <wps:cNvSpPr txBox="1"/>
                      <wps:spPr>
                        <a:xfrm>
                          <a:off x="0" y="0"/>
                          <a:ext cx="5362575" cy="457200"/>
                        </a:xfrm>
                        <a:prstGeom prst="rect">
                          <a:avLst/>
                        </a:prstGeom>
                        <a:solidFill>
                          <a:prstClr val="white"/>
                        </a:solidFill>
                        <a:ln>
                          <a:noFill/>
                        </a:ln>
                      </wps:spPr>
                      <wps:txbx>
                        <w:txbxContent>
                          <w:p w14:paraId="4476309B" w14:textId="46E7F10D" w:rsidR="00E91403" w:rsidRPr="0091272E" w:rsidRDefault="00E91403" w:rsidP="00D874E1">
                            <w:pPr>
                              <w:pStyle w:val="Caption"/>
                              <w:rPr>
                                <w:noProof/>
                                <w:sz w:val="24"/>
                                <w:szCs w:val="24"/>
                              </w:rPr>
                            </w:pPr>
                            <w:r>
                              <w:t xml:space="preserve">Equation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Equation \* ARABIC \s 1 </w:instrText>
                            </w:r>
                            <w:r>
                              <w:fldChar w:fldCharType="separate"/>
                            </w:r>
                            <w:r>
                              <w:rPr>
                                <w:noProof/>
                              </w:rPr>
                              <w:t>2</w:t>
                            </w:r>
                            <w:r>
                              <w:fldChar w:fldCharType="end"/>
                            </w:r>
                            <w:r>
                              <w:t>: Relationship between water temperature at depth and air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5E771" id="Text Box 29" o:spid="_x0000_s1031" type="#_x0000_t202" style="position:absolute;margin-left:0;margin-top:33.2pt;width:422.25pt;height:36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" stroked="f">
                <v:textbox inset="0,0,0,0">
                  <w:txbxContent>
                    <w:p w14:paraId="4476309B" w14:textId="46E7F10D" w:rsidR="00E91403" w:rsidRPr="0091272E" w:rsidRDefault="00E91403" w:rsidP="00D874E1">
                      <w:pPr>
                        <w:pStyle w:val="Caption"/>
                        <w:rPr>
                          <w:noProof/>
                          <w:sz w:val="24"/>
                          <w:szCs w:val="24"/>
                        </w:rPr>
                      </w:pPr>
                      <w:r>
                        <w:t xml:space="preserve">Equation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Equation \* ARABIC \s 1 </w:instrText>
                      </w:r>
                      <w:r>
                        <w:fldChar w:fldCharType="separate"/>
                      </w:r>
                      <w:r>
                        <w:rPr>
                          <w:noProof/>
                        </w:rPr>
                        <w:t>2</w:t>
                      </w:r>
                      <w:r>
                        <w:fldChar w:fldCharType="end"/>
                      </w:r>
                      <w:r>
                        <w:t>: Relationship between water temperature at depth and air temperature</w:t>
                      </w:r>
                    </w:p>
                  </w:txbxContent>
                </v:textbox>
                <w10:wrap type="topAndBottom" anchorx="margin"/>
              </v:shape>
            </w:pict>
          </mc:Fallback>
        </mc:AlternateContent>
      </w:r>
      <w:r>
        <w:t>Water temperature below the surface was modified in proportion to the ratio of water temperature at depth and the surface water temperature:</w:t>
      </w:r>
    </w:p>
    <w:p w14:paraId="4E6C91C8" w14:textId="3C72DE28" w:rsidR="00936511" w:rsidRDefault="00936511" w:rsidP="00936511">
      <w:r w:rsidRPr="001B1599">
        <w:rPr>
          <w:noProof/>
        </w:rPr>
        <w:lastRenderedPageBreak/>
        <mc:AlternateContent>
          <mc:Choice Requires="wps">
            <w:drawing>
              <wp:inline distT="0" distB="0" distL="0" distR="0" wp14:anchorId="3651AEAA" wp14:editId="76A68745">
                <wp:extent cx="1920240" cy="329184"/>
                <wp:effectExtent l="0" t="0" r="0" b="0"/>
                <wp:docPr id="28" name="TextBox 11"/>
                <wp:cNvGraphicFramePr/>
                <a:graphic xmlns:a="http://schemas.openxmlformats.org/drawingml/2006/main">
                  <a:graphicData uri="http://schemas.microsoft.com/office/word/2010/wordprocessingShape">
                    <wps:wsp>
                      <wps:cNvSpPr txBox="1"/>
                      <wps:spPr>
                        <a:xfrm>
                          <a:off x="0" y="0"/>
                          <a:ext cx="1920240" cy="329184"/>
                        </a:xfrm>
                        <a:prstGeom prst="rect">
                          <a:avLst/>
                        </a:prstGeom>
                        <a:noFill/>
                      </wps:spPr>
                      <wps:txbx>
                        <w:txbxContent>
                          <w:p w14:paraId="3B07B5BF" w14:textId="77777777" w:rsidR="00E91403" w:rsidRPr="001B1599" w:rsidRDefault="00E91403" w:rsidP="00936511">
                            <w:pPr>
                              <w:pStyle w:val="NormalWeb"/>
                              <w:spacing w:before="0" w:beforeAutospacing="0" w:after="0" w:afterAutospacing="0"/>
                              <w:rPr>
                                <w:sz w:val="22"/>
                                <w:szCs w:val="22"/>
                              </w:rPr>
                            </w:pPr>
                            <w:r w:rsidRPr="001B1599">
                              <w:rPr>
                                <w:rFonts w:hAnsi="Symbol" w:cstheme="minorBidi"/>
                                <w:bCs/>
                                <w:color w:val="000000" w:themeColor="text1"/>
                                <w:kern w:val="24"/>
                                <w:sz w:val="22"/>
                                <w:szCs w:val="22"/>
                              </w:rPr>
                              <w:sym w:font="Symbol" w:char="F044"/>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water</w:t>
                            </w:r>
                            <w:r w:rsidRPr="001B1599">
                              <w:rPr>
                                <w:rFonts w:hAnsi="Calibri" w:cstheme="minorBidi"/>
                                <w:bCs/>
                                <w:color w:val="000000" w:themeColor="text1"/>
                                <w:kern w:val="24"/>
                                <w:sz w:val="22"/>
                                <w:szCs w:val="22"/>
                              </w:rPr>
                              <w:t>=0.</w:t>
                            </w:r>
                            <w:r>
                              <w:rPr>
                                <w:rFonts w:hAnsi="Calibri" w:cstheme="minorBidi"/>
                                <w:bCs/>
                                <w:color w:val="000000" w:themeColor="text1"/>
                                <w:kern w:val="24"/>
                                <w:sz w:val="22"/>
                                <w:szCs w:val="22"/>
                              </w:rPr>
                              <w:t>9</w:t>
                            </w:r>
                            <w:r w:rsidRPr="001B1599">
                              <w:rPr>
                                <w:rFonts w:hAnsi="Calibri" w:cstheme="minorBidi"/>
                                <w:bCs/>
                                <w:color w:val="000000" w:themeColor="text1"/>
                                <w:kern w:val="24"/>
                                <w:sz w:val="22"/>
                                <w:szCs w:val="22"/>
                              </w:rPr>
                              <w:t>•</w:t>
                            </w:r>
                            <w:r w:rsidRPr="001B1599">
                              <w:rPr>
                                <w:rFonts w:hAnsi="Symbol" w:cstheme="minorBidi"/>
                                <w:bCs/>
                                <w:color w:val="000000" w:themeColor="text1"/>
                                <w:kern w:val="24"/>
                                <w:sz w:val="22"/>
                                <w:szCs w:val="22"/>
                              </w:rPr>
                              <w:sym w:font="Symbol" w:char="F044"/>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air</w:t>
                            </w:r>
                            <w:r w:rsidRPr="001B1599">
                              <w:rPr>
                                <w:rFonts w:hAnsi="Calibri" w:cstheme="minorBidi"/>
                                <w:bCs/>
                                <w:color w:val="000000" w:themeColor="text1"/>
                                <w:kern w:val="24"/>
                                <w:sz w:val="22"/>
                                <w:szCs w:val="22"/>
                              </w:rPr>
                              <w:t xml:space="preserve"> • T</w:t>
                            </w:r>
                            <w:r w:rsidRPr="001B1599">
                              <w:rPr>
                                <w:rFonts w:hAnsi="Calibri" w:cstheme="minorBidi"/>
                                <w:bCs/>
                                <w:color w:val="000000" w:themeColor="text1"/>
                                <w:kern w:val="24"/>
                                <w:position w:val="-10"/>
                                <w:sz w:val="22"/>
                                <w:szCs w:val="22"/>
                                <w:vertAlign w:val="subscript"/>
                              </w:rPr>
                              <w:t>water</w:t>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surface</w:t>
                            </w:r>
                          </w:p>
                        </w:txbxContent>
                      </wps:txbx>
                      <wps:bodyPr wrap="square" rtlCol="0">
                        <a:spAutoFit/>
                      </wps:bodyPr>
                    </wps:wsp>
                  </a:graphicData>
                </a:graphic>
              </wp:inline>
            </w:drawing>
          </mc:Choice>
          <mc:Fallback>
            <w:pict>
              <v:shape w14:anchorId="3651AEAA" id="TextBox 11" o:spid="_x0000_s1032" type="#_x0000_t202" style="width:151.2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" filled="f" stroked="f">
                <v:textbox style="mso-fit-shape-to-text:t">
                  <w:txbxContent>
                    <w:p w14:paraId="3B07B5BF" w14:textId="77777777" w:rsidR="00E91403" w:rsidRPr="001B1599" w:rsidRDefault="00E91403" w:rsidP="00936511">
                      <w:pPr>
                        <w:pStyle w:val="NormalWeb"/>
                        <w:spacing w:before="0" w:beforeAutospacing="0" w:after="0" w:afterAutospacing="0"/>
                        <w:rPr>
                          <w:sz w:val="22"/>
                          <w:szCs w:val="22"/>
                        </w:rPr>
                      </w:pPr>
                      <w:r w:rsidRPr="001B1599">
                        <w:rPr>
                          <w:rFonts w:hAnsi="Symbol" w:cstheme="minorBidi"/>
                          <w:bCs/>
                          <w:color w:val="000000" w:themeColor="text1"/>
                          <w:kern w:val="24"/>
                          <w:sz w:val="22"/>
                          <w:szCs w:val="22"/>
                        </w:rPr>
                        <w:sym w:font="Symbol" w:char="F044"/>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water</w:t>
                      </w:r>
                      <w:r w:rsidRPr="001B1599">
                        <w:rPr>
                          <w:rFonts w:hAnsi="Calibri" w:cstheme="minorBidi"/>
                          <w:bCs/>
                          <w:color w:val="000000" w:themeColor="text1"/>
                          <w:kern w:val="24"/>
                          <w:sz w:val="22"/>
                          <w:szCs w:val="22"/>
                        </w:rPr>
                        <w:t>=0.</w:t>
                      </w:r>
                      <w:r>
                        <w:rPr>
                          <w:rFonts w:hAnsi="Calibri" w:cstheme="minorBidi"/>
                          <w:bCs/>
                          <w:color w:val="000000" w:themeColor="text1"/>
                          <w:kern w:val="24"/>
                          <w:sz w:val="22"/>
                          <w:szCs w:val="22"/>
                        </w:rPr>
                        <w:t>9</w:t>
                      </w:r>
                      <w:r w:rsidRPr="001B1599">
                        <w:rPr>
                          <w:rFonts w:hAnsi="Calibri" w:cstheme="minorBidi"/>
                          <w:bCs/>
                          <w:color w:val="000000" w:themeColor="text1"/>
                          <w:kern w:val="24"/>
                          <w:sz w:val="22"/>
                          <w:szCs w:val="22"/>
                        </w:rPr>
                        <w:t>•</w:t>
                      </w:r>
                      <w:r w:rsidRPr="001B1599">
                        <w:rPr>
                          <w:rFonts w:hAnsi="Symbol" w:cstheme="minorBidi"/>
                          <w:bCs/>
                          <w:color w:val="000000" w:themeColor="text1"/>
                          <w:kern w:val="24"/>
                          <w:sz w:val="22"/>
                          <w:szCs w:val="22"/>
                        </w:rPr>
                        <w:sym w:font="Symbol" w:char="F044"/>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air</w:t>
                      </w:r>
                      <w:r w:rsidRPr="001B1599">
                        <w:rPr>
                          <w:rFonts w:hAnsi="Calibri" w:cstheme="minorBidi"/>
                          <w:bCs/>
                          <w:color w:val="000000" w:themeColor="text1"/>
                          <w:kern w:val="24"/>
                          <w:sz w:val="22"/>
                          <w:szCs w:val="22"/>
                        </w:rPr>
                        <w:t xml:space="preserve"> • T</w:t>
                      </w:r>
                      <w:r w:rsidRPr="001B1599">
                        <w:rPr>
                          <w:rFonts w:hAnsi="Calibri" w:cstheme="minorBidi"/>
                          <w:bCs/>
                          <w:color w:val="000000" w:themeColor="text1"/>
                          <w:kern w:val="24"/>
                          <w:position w:val="-10"/>
                          <w:sz w:val="22"/>
                          <w:szCs w:val="22"/>
                          <w:vertAlign w:val="subscript"/>
                        </w:rPr>
                        <w:t>water</w:t>
                      </w:r>
                      <w:r w:rsidRPr="001B1599">
                        <w:rPr>
                          <w:rFonts w:hAnsi="Calibri" w:cstheme="minorBidi"/>
                          <w:bCs/>
                          <w:color w:val="000000" w:themeColor="text1"/>
                          <w:kern w:val="24"/>
                          <w:sz w:val="22"/>
                          <w:szCs w:val="22"/>
                        </w:rPr>
                        <w:t>/T</w:t>
                      </w:r>
                      <w:r w:rsidRPr="001B1599">
                        <w:rPr>
                          <w:rFonts w:hAnsi="Calibri" w:cstheme="minorBidi"/>
                          <w:bCs/>
                          <w:color w:val="000000" w:themeColor="text1"/>
                          <w:kern w:val="24"/>
                          <w:position w:val="-10"/>
                          <w:sz w:val="22"/>
                          <w:szCs w:val="22"/>
                          <w:vertAlign w:val="subscript"/>
                        </w:rPr>
                        <w:t>surface</w:t>
                      </w:r>
                    </w:p>
                  </w:txbxContent>
                </v:textbox>
                <w10:anchorlock/>
              </v:shape>
            </w:pict>
          </mc:Fallback>
        </mc:AlternateContent>
      </w:r>
    </w:p>
    <w:p w14:paraId="193D6C30" w14:textId="688329CD" w:rsidR="00936511" w:rsidRDefault="00936511" w:rsidP="00936511">
      <w:pPr>
        <w:pStyle w:val="NoSpacing"/>
      </w:pPr>
      <w:r>
        <w:t>Where</w:t>
      </w:r>
    </w:p>
    <w:p w14:paraId="280C52D5" w14:textId="77777777" w:rsidR="00936511" w:rsidRDefault="00936511" w:rsidP="00936511">
      <w:pPr>
        <w:pStyle w:val="NoSpacing"/>
      </w:pPr>
      <w:proofErr w:type="spellStart"/>
      <w:r>
        <w:t>T</w:t>
      </w:r>
      <w:r w:rsidRPr="00936511">
        <w:rPr>
          <w:vertAlign w:val="subscript"/>
        </w:rPr>
        <w:t>water</w:t>
      </w:r>
      <w:proofErr w:type="spellEnd"/>
      <w:r>
        <w:t xml:space="preserve"> = water temperature</w:t>
      </w:r>
    </w:p>
    <w:p w14:paraId="7BD27AC2" w14:textId="77777777" w:rsidR="00936511" w:rsidRDefault="00936511" w:rsidP="00936511">
      <w:pPr>
        <w:pStyle w:val="NoSpacing"/>
      </w:pPr>
      <w:proofErr w:type="spellStart"/>
      <w:r>
        <w:t>T</w:t>
      </w:r>
      <w:r w:rsidRPr="00936511">
        <w:rPr>
          <w:vertAlign w:val="subscript"/>
        </w:rPr>
        <w:t>surface</w:t>
      </w:r>
      <w:proofErr w:type="spellEnd"/>
      <w:r>
        <w:t xml:space="preserve"> = surface water temperature</w:t>
      </w:r>
    </w:p>
    <w:p w14:paraId="54BC6C52" w14:textId="5EBFE1D1" w:rsidR="00936511" w:rsidRDefault="00936511" w:rsidP="00936511">
      <w:pPr>
        <w:pStyle w:val="NoSpacing"/>
      </w:pPr>
      <w:r w:rsidRPr="001B1599">
        <w:rPr>
          <w:rFonts w:hAnsi="Symbol" w:cstheme="minorBidi"/>
          <w:bCs/>
          <w:color w:val="000000" w:themeColor="text1"/>
          <w:kern w:val="24"/>
          <w:sz w:val="22"/>
          <w:szCs w:val="22"/>
        </w:rPr>
        <w:sym w:font="Symbol" w:char="F044"/>
      </w:r>
      <w:proofErr w:type="spellStart"/>
      <w:r>
        <w:t>T</w:t>
      </w:r>
      <w:r w:rsidRPr="00936511">
        <w:rPr>
          <w:vertAlign w:val="subscript"/>
        </w:rPr>
        <w:t>air</w:t>
      </w:r>
      <w:proofErr w:type="spellEnd"/>
      <w:r>
        <w:t xml:space="preserve"> = air temperature change under climate change conditions from downscaled GCM ensemble projection,</w:t>
      </w:r>
    </w:p>
    <w:p w14:paraId="5B946BC4" w14:textId="0246F8E1" w:rsidR="00936511" w:rsidRDefault="00936511" w:rsidP="00936511">
      <w:r w:rsidRPr="001B1599">
        <w:rPr>
          <w:rFonts w:hAnsi="Symbol" w:cstheme="minorBidi"/>
          <w:bCs/>
          <w:color w:val="000000" w:themeColor="text1"/>
          <w:kern w:val="24"/>
          <w:sz w:val="22"/>
          <w:szCs w:val="22"/>
        </w:rPr>
        <w:sym w:font="Symbol" w:char="F044"/>
      </w:r>
      <w:proofErr w:type="spellStart"/>
      <w:r w:rsidRPr="00936511">
        <w:rPr>
          <w:vertAlign w:val="subscript"/>
        </w:rPr>
        <w:t>Twater</w:t>
      </w:r>
      <w:proofErr w:type="spellEnd"/>
      <w:r>
        <w:t xml:space="preserve"> = water temperature change at the ocean open boundary under climate change conditions.</w:t>
      </w:r>
    </w:p>
    <w:p w14:paraId="0FE04E77" w14:textId="4110AAF2" w:rsidR="00936511" w:rsidRDefault="00936511" w:rsidP="00936511">
      <w:r>
        <w:t xml:space="preserve">An example is given in </w:t>
      </w:r>
      <w:r>
        <w:fldChar w:fldCharType="begin"/>
      </w:r>
      <w:r>
        <w:instrText xml:space="preserve"> REF _Ref12621268 \h </w:instrText>
      </w:r>
      <w:r>
        <w:fldChar w:fldCharType="separate"/>
      </w:r>
      <w:r w:rsidR="00E91403">
        <w:t xml:space="preserve">Figure </w:t>
      </w:r>
      <w:r w:rsidR="00E91403">
        <w:rPr>
          <w:noProof/>
        </w:rPr>
        <w:t>5</w:t>
      </w:r>
      <w:r w:rsidR="00E91403">
        <w:noBreakHyphen/>
      </w:r>
      <w:r w:rsidR="00E91403">
        <w:rPr>
          <w:noProof/>
        </w:rPr>
        <w:t>9</w:t>
      </w:r>
      <w:r>
        <w:fldChar w:fldCharType="end"/>
      </w:r>
      <w:r>
        <w:t xml:space="preserve"> for September 1, 1993. Air temperature change from 1995 to 2025 is 1.16 </w:t>
      </w:r>
      <w:r>
        <w:rPr>
          <w:rFonts w:ascii="Cambria Math" w:hAnsi="Cambria Math" w:cs="Cambria Math"/>
        </w:rPr>
        <w:t>℃</w:t>
      </w:r>
      <w:r>
        <w:t xml:space="preserve"> for September based on the downscaled GCM ensemble projection, leading to a change in surface water temperature of 1.04 </w:t>
      </w:r>
      <w:r>
        <w:rPr>
          <w:rFonts w:ascii="Cambria Math" w:hAnsi="Cambria Math" w:cs="Cambria Math"/>
        </w:rPr>
        <w:t>℃</w:t>
      </w:r>
      <w:r>
        <w:t xml:space="preserve"> (0.9*1.16 </w:t>
      </w:r>
      <w:r>
        <w:rPr>
          <w:rFonts w:ascii="Cambria Math" w:hAnsi="Cambria Math" w:cs="Cambria Math"/>
        </w:rPr>
        <w:t>℃</w:t>
      </w:r>
      <w:r>
        <w:t xml:space="preserve">). The observed surface water temperature at the ocean boundary is 22.3 </w:t>
      </w:r>
      <w:r>
        <w:rPr>
          <w:rFonts w:ascii="Cambria Math" w:hAnsi="Cambria Math" w:cs="Cambria Math"/>
        </w:rPr>
        <w:t>℃</w:t>
      </w:r>
      <w:r>
        <w:t xml:space="preserve"> and the modified temperature for 2025 is 23.34 </w:t>
      </w:r>
      <w:r>
        <w:rPr>
          <w:rFonts w:ascii="Cambria Math" w:hAnsi="Cambria Math" w:cs="Cambria Math"/>
        </w:rPr>
        <w:t>℃</w:t>
      </w:r>
      <w:r>
        <w:t xml:space="preserve"> (22.3+1.04 </w:t>
      </w:r>
      <w:r>
        <w:rPr>
          <w:rFonts w:ascii="Cambria Math" w:hAnsi="Cambria Math" w:cs="Cambria Math"/>
        </w:rPr>
        <w:t>℃</w:t>
      </w:r>
      <w:r>
        <w:t xml:space="preserve">). The observed bottom temperature is 21.3 </w:t>
      </w:r>
      <w:r>
        <w:rPr>
          <w:rFonts w:ascii="Cambria Math" w:hAnsi="Cambria Math" w:cs="Cambria Math"/>
        </w:rPr>
        <w:t>℃</w:t>
      </w:r>
      <w:r>
        <w:t xml:space="preserve">, which leads to a change in bottom water temperature of 0.996 </w:t>
      </w:r>
      <w:r>
        <w:rPr>
          <w:rFonts w:ascii="Cambria Math" w:hAnsi="Cambria Math" w:cs="Cambria Math"/>
        </w:rPr>
        <w:t>℃</w:t>
      </w:r>
      <w:r>
        <w:t xml:space="preserve"> (0.9*1.16*21.3/22.3 </w:t>
      </w:r>
      <w:r>
        <w:rPr>
          <w:rFonts w:ascii="Cambria Math" w:hAnsi="Cambria Math" w:cs="Cambria Math"/>
        </w:rPr>
        <w:t>℃</w:t>
      </w:r>
      <w:r>
        <w:t xml:space="preserve">) and a resulting modified bottom temperature for 2025 of 22.30 </w:t>
      </w:r>
      <w:r>
        <w:rPr>
          <w:rFonts w:ascii="Cambria Math" w:hAnsi="Cambria Math" w:cs="Cambria Math"/>
        </w:rPr>
        <w:t>℃</w:t>
      </w:r>
      <w:r>
        <w:t xml:space="preserve">. </w:t>
      </w:r>
    </w:p>
    <w:p w14:paraId="556EAC2A" w14:textId="161C1969" w:rsidR="00936511" w:rsidRDefault="00936511" w:rsidP="00936511">
      <w:r>
        <w:t xml:space="preserve">The advantage of linking water temperature change to air temperature change is that it facilitates the generation of projections for other climate change scenarios, i.e. 2035, 2045 and 2055, that the Bay Program is charged to evaluate. Moreover, the acceleration of air temperature warming, which is included in the GCM simulations, propagates into the water column boundary condition values and is thus </w:t>
      </w:r>
      <w:proofErr w:type="gramStart"/>
      <w:r>
        <w:t>taken into account</w:t>
      </w:r>
      <w:proofErr w:type="gramEnd"/>
      <w:r>
        <w:t>. The same coefficient (0.9) between air and water temperature change will therefore be used for the above future periods of time.</w:t>
      </w:r>
    </w:p>
    <w:p w14:paraId="04C02160" w14:textId="77777777" w:rsidR="00936511" w:rsidRDefault="00936511" w:rsidP="00936511">
      <w:pPr>
        <w:keepNext/>
      </w:pPr>
      <w:r>
        <w:rPr>
          <w:noProof/>
        </w:rPr>
        <w:lastRenderedPageBreak/>
        <w:drawing>
          <wp:inline distT="0" distB="0" distL="0" distR="0" wp14:anchorId="1562B792" wp14:editId="0FB51B10">
            <wp:extent cx="2316480" cy="32080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16480" cy="3208020"/>
                    </a:xfrm>
                    <a:prstGeom prst="rect">
                      <a:avLst/>
                    </a:prstGeom>
                    <a:noFill/>
                  </pic:spPr>
                </pic:pic>
              </a:graphicData>
            </a:graphic>
          </wp:inline>
        </w:drawing>
      </w:r>
    </w:p>
    <w:p w14:paraId="4F079BED" w14:textId="3DC83386" w:rsidR="00936511" w:rsidRDefault="00936511" w:rsidP="00936511">
      <w:pPr>
        <w:pStyle w:val="Caption"/>
      </w:pPr>
      <w:bookmarkStart w:id="73" w:name="_Ref12621268"/>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9</w:t>
      </w:r>
      <w:r w:rsidR="00C86F00">
        <w:fldChar w:fldCharType="end"/>
      </w:r>
      <w:bookmarkEnd w:id="73"/>
      <w:r>
        <w:t xml:space="preserve">: </w:t>
      </w:r>
      <w:r w:rsidRPr="00EE4A11">
        <w:t>Example of modified vertical temperature profile (orange line) from the calibration conditions (blue line) at the ocean open boundary in September 1, 1993 under 2025 climate change conditions</w:t>
      </w:r>
      <w:r>
        <w:t>.</w:t>
      </w:r>
    </w:p>
    <w:p w14:paraId="2BCB31B6" w14:textId="1D6EB28F" w:rsidR="00936511" w:rsidRDefault="00936511" w:rsidP="00936511">
      <w:pPr>
        <w:pStyle w:val="Heading4"/>
      </w:pPr>
      <w:r>
        <w:t>Salinity Changes at the Open Boundary</w:t>
      </w:r>
    </w:p>
    <w:p w14:paraId="2D3EEA7C" w14:textId="77777777" w:rsidR="00936511" w:rsidRDefault="00936511" w:rsidP="00936511">
      <w:r>
        <w:t xml:space="preserve">Salinity at the Bay mouth where the simulation boundary is located can increase with sea level rise and changes in oceanic circulation. Saba et al. (2016) conducted a high-resolution model projection (10 km, versus 100 km in IPCC GCMs; IPCC, 2013) under future climate change conditions for the Northwest Atlantic. They reported salinity increases under future climate change conditions due to the retreat of the Labrador Current, the northerly shifting of the Gulf Stream, the weakening of the Atlantic Meridional Overturning Circulation (AMOC), and an increase of Warm Slope Water entering the Northwest Atlantic Shelf. </w:t>
      </w:r>
    </w:p>
    <w:p w14:paraId="26D5190A" w14:textId="46CE3C52" w:rsidR="00936511" w:rsidRDefault="00936511" w:rsidP="00936511">
      <w:r>
        <w:t xml:space="preserve">Hong and Shen (2012) conducted a modeling analysis of sea level rise impact on salinity in the Chesapeake Bay (Figure 5.1.4.5). In their analysis, the model domain extended offshore, therefore the simulated salinity change can provide guidance for our specification of salinity change at the CBP model’s open boundary. At the entrance of the Bay where the WQSTM ocean open boundary is located, salinity increased approximately 0.4 </w:t>
      </w:r>
      <w:proofErr w:type="spellStart"/>
      <w:r>
        <w:t>psu</w:t>
      </w:r>
      <w:proofErr w:type="spellEnd"/>
      <w:r>
        <w:t xml:space="preserve"> with a 0.5 m sea level rise. Assuming a linear relationship between sea level rise and salinity change at the entrance of the Bay, as indicated by the previous study, specification of salinity change at the ocean open boundary can be determined as:</w:t>
      </w:r>
    </w:p>
    <w:p w14:paraId="70ECF0C0" w14:textId="1AC9404C" w:rsidR="00BD1207" w:rsidRDefault="00BD1207" w:rsidP="00BD1207">
      <w:pPr>
        <w:pStyle w:val="Caption"/>
      </w:pPr>
      <w:r>
        <w:t xml:space="preserve">Equation </w:t>
      </w:r>
      <w:r>
        <w:fldChar w:fldCharType="begin"/>
      </w:r>
      <w:r>
        <w:instrText xml:space="preserve"> STYLEREF 1 \s </w:instrText>
      </w:r>
      <w:r>
        <w:fldChar w:fldCharType="separate"/>
      </w:r>
      <w:r w:rsidR="00E91403">
        <w:rPr>
          <w:noProof/>
        </w:rPr>
        <w:t>5</w:t>
      </w:r>
      <w:r>
        <w:fldChar w:fldCharType="end"/>
      </w:r>
      <w:r>
        <w:noBreakHyphen/>
      </w:r>
      <w:r>
        <w:fldChar w:fldCharType="begin"/>
      </w:r>
      <w:r>
        <w:instrText xml:space="preserve"> SEQ Equation \* ARABIC \s 1 </w:instrText>
      </w:r>
      <w:r>
        <w:fldChar w:fldCharType="separate"/>
      </w:r>
      <w:r w:rsidR="00E91403">
        <w:rPr>
          <w:noProof/>
        </w:rPr>
        <w:t>3</w:t>
      </w:r>
      <w:r>
        <w:fldChar w:fldCharType="end"/>
      </w:r>
      <w:r>
        <w:t>: Salinity changes as a function of sea level rise.</w:t>
      </w:r>
    </w:p>
    <w:p w14:paraId="120BAB69" w14:textId="77777777" w:rsidR="00936511" w:rsidRDefault="00936511" w:rsidP="00936511">
      <w:pPr>
        <w:autoSpaceDE w:val="0"/>
        <w:autoSpaceDN w:val="0"/>
        <w:adjustRightInd w:val="0"/>
        <w:ind w:firstLine="360"/>
        <w:rPr>
          <w:color w:val="231F20"/>
          <w:lang w:eastAsia="zh-CN"/>
        </w:rPr>
      </w:pPr>
      <m:oMathPara>
        <m:oMath>
          <m:r>
            <w:rPr>
              <w:rFonts w:ascii="Cambria Math" w:hAnsi="Cambria Math"/>
              <w:color w:val="231F20"/>
              <w:lang w:eastAsia="zh-CN"/>
            </w:rPr>
            <m:t>∆S=0.4∆ζ/0.5</m:t>
          </m:r>
        </m:oMath>
      </m:oMathPara>
    </w:p>
    <w:p w14:paraId="39952D63" w14:textId="77777777" w:rsidR="00936511" w:rsidRDefault="00936511" w:rsidP="00936511">
      <w:pPr>
        <w:pStyle w:val="NoSpacing"/>
      </w:pPr>
      <w:r>
        <w:t xml:space="preserve">where </w:t>
      </w:r>
    </w:p>
    <w:p w14:paraId="2AFAFBFE" w14:textId="715BA47F" w:rsidR="00936511" w:rsidRDefault="00936511" w:rsidP="00936511">
      <w:pPr>
        <w:pStyle w:val="NoSpacing"/>
      </w:pPr>
      <m:oMath>
        <m:r>
          <w:rPr>
            <w:rFonts w:ascii="Cambria Math" w:hAnsi="Cambria Math"/>
            <w:color w:val="231F20"/>
            <w:lang w:eastAsia="zh-CN"/>
          </w:rPr>
          <m:t>∆</m:t>
        </m:r>
      </m:oMath>
      <w:r>
        <w:t>S = salinity change at the ocean open boundary,</w:t>
      </w:r>
    </w:p>
    <w:p w14:paraId="79A20E9F" w14:textId="5E1A462D" w:rsidR="00936511" w:rsidRDefault="00936511" w:rsidP="00936511">
      <m:oMath>
        <m:r>
          <w:rPr>
            <w:rFonts w:ascii="Cambria Math" w:hAnsi="Cambria Math"/>
            <w:color w:val="231F20"/>
            <w:lang w:eastAsia="zh-CN"/>
          </w:rPr>
          <w:lastRenderedPageBreak/>
          <m:t>∆ζ</m:t>
        </m:r>
      </m:oMath>
      <w:r>
        <w:t xml:space="preserve"> = sea surface level rise (m).</w:t>
      </w:r>
    </w:p>
    <w:p w14:paraId="5917D150" w14:textId="79FDD098" w:rsidR="00936511" w:rsidRDefault="00936511" w:rsidP="00936511">
      <w:r>
        <w:t xml:space="preserve">Based on the Climate Resiliency Working Group’s recommendation, sea surface level is projected to rise 0.22 m by 2025, 0.31 m by 2035, 0.42 m by 2045 and 0.53 m by 2055, which will lead to a salinity increase at the ocean open boundary of 0.18, 0.25, 0.34 and 0.42 </w:t>
      </w:r>
      <w:proofErr w:type="spellStart"/>
      <w:r>
        <w:t>psu</w:t>
      </w:r>
      <w:proofErr w:type="spellEnd"/>
      <w:r>
        <w:t xml:space="preserve">, respectively. As shown in </w:t>
      </w:r>
      <w:r w:rsidR="00BD1207">
        <w:fldChar w:fldCharType="begin"/>
      </w:r>
      <w:r w:rsidR="00BD1207">
        <w:instrText xml:space="preserve"> REF _Ref12621671 \h </w:instrText>
      </w:r>
      <w:r w:rsidR="00BD1207">
        <w:fldChar w:fldCharType="separate"/>
      </w:r>
      <w:r w:rsidR="00E91403">
        <w:t xml:space="preserve">Figure </w:t>
      </w:r>
      <w:r w:rsidR="00E91403">
        <w:rPr>
          <w:noProof/>
        </w:rPr>
        <w:t>5</w:t>
      </w:r>
      <w:r w:rsidR="00E91403">
        <w:noBreakHyphen/>
      </w:r>
      <w:r w:rsidR="00E91403">
        <w:rPr>
          <w:noProof/>
        </w:rPr>
        <w:t>10</w:t>
      </w:r>
      <w:r w:rsidR="00BD1207">
        <w:fldChar w:fldCharType="end"/>
      </w:r>
      <w:r>
        <w:t xml:space="preserve">, no significant stratification of salinity changes was projected at the boundary, and therefore a constant salinity change was specified over the entire water column. </w:t>
      </w:r>
    </w:p>
    <w:p w14:paraId="4F522951" w14:textId="77777777" w:rsidR="00BD1207" w:rsidRDefault="00BD1207" w:rsidP="00BD1207">
      <w:pPr>
        <w:keepNext/>
      </w:pPr>
      <w:r>
        <w:rPr>
          <w:noProof/>
        </w:rPr>
        <w:drawing>
          <wp:inline distT="0" distB="0" distL="0" distR="0" wp14:anchorId="4714EF78" wp14:editId="57B456D6">
            <wp:extent cx="5486400"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1600200"/>
                    </a:xfrm>
                    <a:prstGeom prst="rect">
                      <a:avLst/>
                    </a:prstGeom>
                    <a:noFill/>
                  </pic:spPr>
                </pic:pic>
              </a:graphicData>
            </a:graphic>
          </wp:inline>
        </w:drawing>
      </w:r>
    </w:p>
    <w:p w14:paraId="01C5C51B" w14:textId="5A04BE49" w:rsidR="00936511" w:rsidRDefault="00BD1207" w:rsidP="00BD1207">
      <w:pPr>
        <w:pStyle w:val="Caption"/>
      </w:pPr>
      <w:bookmarkStart w:id="74" w:name="_Ref12621671"/>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10</w:t>
      </w:r>
      <w:r w:rsidR="00C86F00">
        <w:fldChar w:fldCharType="end"/>
      </w:r>
      <w:bookmarkEnd w:id="74"/>
      <w:r>
        <w:t xml:space="preserve">: </w:t>
      </w:r>
      <w:r w:rsidRPr="005323DA">
        <w:t>Longitudinal (x-axis) and depth (m; y-axis) distribution of projected salinity changes in Chesapeake Bay after a sea surface level rise of 0.5 m. A vertical red line indicates the entrance of the Bay where the ICM ocean open boundary is located, where</w:t>
      </w:r>
      <w:r w:rsidRPr="00BD1207">
        <w:t xml:space="preserve"> </w:t>
      </w:r>
      <w:r>
        <w:t xml:space="preserve">the ICM ocean open boundary is located, where there is a 0.4 </w:t>
      </w:r>
      <w:proofErr w:type="spellStart"/>
      <w:r>
        <w:t>psu</w:t>
      </w:r>
      <w:proofErr w:type="spellEnd"/>
      <w:r>
        <w:t xml:space="preserve"> increase (from Hong and Shen, 2012)</w:t>
      </w:r>
    </w:p>
    <w:p w14:paraId="6040A15C" w14:textId="025AC229" w:rsidR="00936511" w:rsidRDefault="00936511" w:rsidP="00936511">
      <w:r>
        <w:t>Before adding the salinity change, salinity was re-interpolated to the new, sea-level rise expanded grid based on the new depth of each layer (</w:t>
      </w:r>
      <w:r w:rsidR="00BD1207">
        <w:fldChar w:fldCharType="begin"/>
      </w:r>
      <w:r w:rsidR="00BD1207">
        <w:instrText xml:space="preserve"> REF _Ref12621656 \h </w:instrText>
      </w:r>
      <w:r w:rsidR="00BD1207">
        <w:fldChar w:fldCharType="separate"/>
      </w:r>
      <w:r w:rsidR="00E91403">
        <w:t xml:space="preserve">Figure </w:t>
      </w:r>
      <w:r w:rsidR="00E91403">
        <w:rPr>
          <w:noProof/>
        </w:rPr>
        <w:t>5</w:t>
      </w:r>
      <w:r w:rsidR="00E91403">
        <w:noBreakHyphen/>
      </w:r>
      <w:r w:rsidR="00E91403">
        <w:rPr>
          <w:noProof/>
        </w:rPr>
        <w:t>11</w:t>
      </w:r>
      <w:r w:rsidR="00BD1207">
        <w:fldChar w:fldCharType="end"/>
      </w:r>
      <w:r>
        <w:t>). such that the base salinity at each depth remained the same even though the depth of the cell centroids had changed.</w:t>
      </w:r>
    </w:p>
    <w:p w14:paraId="55B7F587" w14:textId="77777777" w:rsidR="00BD1207" w:rsidRDefault="00BD1207" w:rsidP="00BD1207">
      <w:pPr>
        <w:keepNext/>
      </w:pPr>
      <w:r>
        <w:rPr>
          <w:noProof/>
        </w:rPr>
        <w:drawing>
          <wp:inline distT="0" distB="0" distL="0" distR="0" wp14:anchorId="1E93F2D4" wp14:editId="2FB5DA18">
            <wp:extent cx="3600450" cy="3333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00450" cy="3333750"/>
                    </a:xfrm>
                    <a:prstGeom prst="rect">
                      <a:avLst/>
                    </a:prstGeom>
                    <a:noFill/>
                  </pic:spPr>
                </pic:pic>
              </a:graphicData>
            </a:graphic>
          </wp:inline>
        </w:drawing>
      </w:r>
    </w:p>
    <w:p w14:paraId="2A7B1D7D" w14:textId="014CED20" w:rsidR="00936511" w:rsidRDefault="00BD1207" w:rsidP="00BD1207">
      <w:pPr>
        <w:pStyle w:val="Caption"/>
      </w:pPr>
      <w:bookmarkStart w:id="75" w:name="_Ref12621656"/>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11</w:t>
      </w:r>
      <w:r w:rsidR="00C86F00">
        <w:fldChar w:fldCharType="end"/>
      </w:r>
      <w:bookmarkEnd w:id="75"/>
      <w:r>
        <w:t xml:space="preserve">: </w:t>
      </w:r>
      <w:r w:rsidRPr="00FD62F4">
        <w:t xml:space="preserve"> Interpolation of salinity to the new grid before adding the salinity change (</w:t>
      </w:r>
      <m:oMath>
        <m:r>
          <m:rPr>
            <m:sty m:val="p"/>
          </m:rPr>
          <w:rPr>
            <w:rFonts w:ascii="Cambria Math" w:hAnsi="Cambria Math"/>
            <w:color w:val="231F20"/>
            <w:lang w:eastAsia="zh-CN"/>
          </w:rPr>
          <m:t>∆</m:t>
        </m:r>
      </m:oMath>
      <w:r w:rsidRPr="00FD62F4">
        <w:t>S) at the ocean open boundary.</w:t>
      </w:r>
    </w:p>
    <w:p w14:paraId="04DB9177" w14:textId="731E1E07" w:rsidR="00936511" w:rsidRDefault="00936511" w:rsidP="00D874E1"/>
    <w:p w14:paraId="174E6D84" w14:textId="5BF493E3" w:rsidR="00936511" w:rsidRDefault="00936511" w:rsidP="00D874E1"/>
    <w:p w14:paraId="643981F0" w14:textId="475A9910" w:rsidR="00844507" w:rsidRDefault="00844507" w:rsidP="00844507"/>
    <w:p w14:paraId="2A5B0101" w14:textId="77777777" w:rsidR="00936511" w:rsidRPr="008F50D5" w:rsidRDefault="00936511" w:rsidP="00844507"/>
    <w:p w14:paraId="6E915347" w14:textId="7E1E54F7" w:rsidR="0071010F" w:rsidRDefault="00DA2FEB" w:rsidP="0071010F">
      <w:pPr>
        <w:pStyle w:val="Heading2"/>
      </w:pPr>
      <w:r>
        <w:t>Growth and Respiration Curve Modification</w:t>
      </w:r>
    </w:p>
    <w:p w14:paraId="6FC3254C" w14:textId="0EA0C555" w:rsidR="0051279A" w:rsidRPr="00764EDF" w:rsidRDefault="0051279A" w:rsidP="0051279A">
      <w:pPr>
        <w:rPr>
          <w:i/>
          <w:iCs/>
          <w:color w:val="C45911" w:themeColor="accent2" w:themeShade="BF"/>
        </w:rPr>
      </w:pPr>
      <w:r w:rsidRPr="00764EDF">
        <w:rPr>
          <w:i/>
          <w:iCs/>
          <w:color w:val="C45911" w:themeColor="accent2" w:themeShade="BF"/>
        </w:rPr>
        <w:t xml:space="preserve">MWG Review: </w:t>
      </w:r>
      <w:r>
        <w:rPr>
          <w:i/>
          <w:iCs/>
          <w:color w:val="C45911" w:themeColor="accent2" w:themeShade="BF"/>
        </w:rPr>
        <w:t>Requires review for July for Section 5</w:t>
      </w:r>
      <w:r>
        <w:rPr>
          <w:i/>
          <w:iCs/>
          <w:color w:val="C45911" w:themeColor="accent2" w:themeShade="BF"/>
        </w:rPr>
        <w:t>.2</w:t>
      </w:r>
      <w:r>
        <w:rPr>
          <w:i/>
          <w:iCs/>
          <w:color w:val="C45911" w:themeColor="accent2" w:themeShade="BF"/>
        </w:rPr>
        <w:t xml:space="preserve"> and its subsections</w:t>
      </w:r>
    </w:p>
    <w:p w14:paraId="4475D733" w14:textId="7494710F" w:rsidR="006212D6" w:rsidRDefault="006212D6" w:rsidP="006212D6">
      <w:r>
        <w:t>Water temperature increase is one of the projected effects of climate change on the ocean and coastal embayments, such as the Chesapeake Bay. Increased phytoplankton production, which can be driven by eutrophication as well as higher temperatures, leads to greater amounts of organic material, oxygen demand, and ultimately hypoxia in the Bay. As such, an adequate simulated response of phytoplankton growth</w:t>
      </w:r>
      <w:r w:rsidR="0084633E">
        <w:t xml:space="preserve"> and respiration</w:t>
      </w:r>
      <w:r>
        <w:t xml:space="preserve"> to temperature increase is essential for a robust assessment of the climate change impact on water quality in the Bay.</w:t>
      </w:r>
    </w:p>
    <w:p w14:paraId="23ABCEB4" w14:textId="3DB24978" w:rsidR="0084633E" w:rsidRDefault="0084633E" w:rsidP="0084633E">
      <w:pPr>
        <w:pStyle w:val="Heading3"/>
      </w:pPr>
      <w:r>
        <w:t>Growth Curve Modification</w:t>
      </w:r>
    </w:p>
    <w:p w14:paraId="77CD9D1C" w14:textId="77777777" w:rsidR="006212D6" w:rsidRDefault="006212D6" w:rsidP="006212D6">
      <w:r>
        <w:t xml:space="preserve">The response of phytoplankton growth rate to temperature increase is usually expressed as the Q10 coefficient, which is the growth rate increase over a </w:t>
      </w:r>
      <w:proofErr w:type="gramStart"/>
      <w:r>
        <w:t>10</w:t>
      </w:r>
      <w:r>
        <w:rPr>
          <w:rFonts w:ascii="Cambria Math" w:hAnsi="Cambria Math" w:cs="Cambria Math"/>
        </w:rPr>
        <w:t>℃</w:t>
      </w:r>
      <w:r>
        <w:t xml:space="preserve"> temperature</w:t>
      </w:r>
      <w:proofErr w:type="gramEnd"/>
      <w:r>
        <w:t xml:space="preserve"> increase. The value of this coefficient can differ from species to species and from region to region. Lomas et al. (2002) carried out an extensive study of the temperature effect on phytoplankton growth rate and microbial processes in the Chesapeake Bay and found values of Q10 ranging from 1.7 to 3.4. A Q10 of 2, which means that phytoplankton growth rate will double over 10 </w:t>
      </w:r>
      <w:r>
        <w:rPr>
          <w:rFonts w:ascii="Cambria Math" w:hAnsi="Cambria Math" w:cs="Cambria Math"/>
        </w:rPr>
        <w:t>℃</w:t>
      </w:r>
      <w:r>
        <w:t xml:space="preserve"> increase in water temperature, is commonly used in the literature and particularly in the modeling community (Eppley, 1972; Tian et al., 2014). Irby et al., (2018) used a Q10 of 2.1 in their modeling study of potential climate change impacts in Chesapeake Bay. </w:t>
      </w:r>
    </w:p>
    <w:p w14:paraId="2611365B" w14:textId="6B3E9C04" w:rsidR="006212D6" w:rsidRDefault="006212D6" w:rsidP="006212D6">
      <w:r>
        <w:t xml:space="preserve">The CBP partnership’s estuarine water quality sediment transport model (WQSTM) was calibrated for the period 1991 to 2000, the standard hydrology period used in the Chesapeake Bay TMDL. The phytoplankton growth curves used in the calibration were appropriate for temperatures observed in the Bay during that period. At the STAC workshop “Chesapeake Bay Program Climate Change Modeling 2.0” held on September 24-25, 2018, it was recommended to revise the temperature-related coefficients for phytoplankton growth and respiration to adequately reflect </w:t>
      </w:r>
      <w:r w:rsidR="00936511">
        <w:t>p</w:t>
      </w:r>
      <w:r>
        <w:t>hytoplankton assemblage characteristics over the range of water temperatures expected in the Bay due to climate change.</w:t>
      </w:r>
    </w:p>
    <w:p w14:paraId="5756F25A" w14:textId="5D558858" w:rsidR="006212D6" w:rsidRDefault="006212D6" w:rsidP="006212D6">
      <w:r>
        <w:t xml:space="preserve">In the ICM model, the response of phytoplankton growth rate to temperature increase is formulated </w:t>
      </w:r>
      <w:r w:rsidR="0084633E">
        <w:t xml:space="preserve">in </w:t>
      </w:r>
      <w:r w:rsidR="0084633E">
        <w:fldChar w:fldCharType="begin"/>
      </w:r>
      <w:r w:rsidR="0084633E">
        <w:instrText xml:space="preserve"> REF _Ref11936242 \h </w:instrText>
      </w:r>
      <w:r w:rsidR="0084633E">
        <w:fldChar w:fldCharType="separate"/>
      </w:r>
      <w:r w:rsidR="00E91403">
        <w:t xml:space="preserve">Equation </w:t>
      </w:r>
      <w:r w:rsidR="00E91403">
        <w:rPr>
          <w:noProof/>
        </w:rPr>
        <w:t>5</w:t>
      </w:r>
      <w:r w:rsidR="00E91403">
        <w:noBreakHyphen/>
      </w:r>
      <w:r w:rsidR="00E91403">
        <w:rPr>
          <w:noProof/>
        </w:rPr>
        <w:t>4</w:t>
      </w:r>
      <w:r w:rsidR="0084633E">
        <w:fldChar w:fldCharType="end"/>
      </w:r>
      <w:r>
        <w:t>:</w:t>
      </w:r>
    </w:p>
    <w:p w14:paraId="0B72499E" w14:textId="4F4E78D6" w:rsidR="0084633E" w:rsidRDefault="0084633E" w:rsidP="0084633E">
      <w:pPr>
        <w:pStyle w:val="Caption"/>
        <w:keepNext/>
      </w:pPr>
      <w:bookmarkStart w:id="76" w:name="_Ref11936242"/>
      <w:r>
        <w:t xml:space="preserve">Equation </w:t>
      </w:r>
      <w:r w:rsidR="00BD1207">
        <w:fldChar w:fldCharType="begin"/>
      </w:r>
      <w:r w:rsidR="00BD1207">
        <w:instrText xml:space="preserve"> STYLEREF 1 \s </w:instrText>
      </w:r>
      <w:r w:rsidR="00BD1207">
        <w:fldChar w:fldCharType="separate"/>
      </w:r>
      <w:r w:rsidR="00E91403">
        <w:rPr>
          <w:noProof/>
        </w:rPr>
        <w:t>5</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4</w:t>
      </w:r>
      <w:r w:rsidR="00BD1207">
        <w:fldChar w:fldCharType="end"/>
      </w:r>
      <w:bookmarkEnd w:id="76"/>
      <w:r>
        <w:t>: Phytoplankton growth rate</w:t>
      </w:r>
    </w:p>
    <w:p w14:paraId="1C9ECBFB" w14:textId="3EE9ECD5" w:rsidR="006212D6" w:rsidRPr="00BE00E9" w:rsidRDefault="006212D6" w:rsidP="0084633E">
      <w:pPr>
        <w:pStyle w:val="NoSpacing"/>
        <w:ind w:left="720" w:firstLine="720"/>
        <w:rPr>
          <w:lang w:eastAsia="zh-CN"/>
        </w:rPr>
      </w:pPr>
      <w:r w:rsidRPr="00BE00E9">
        <w:rPr>
          <w:lang w:eastAsia="zh-CN"/>
        </w:rPr>
        <w:t xml:space="preserve">g(T) </w:t>
      </w:r>
      <w:r w:rsidR="0084633E">
        <w:rPr>
          <w:lang w:eastAsia="zh-CN"/>
        </w:rPr>
        <w:tab/>
      </w:r>
      <w:r w:rsidRPr="00BE00E9">
        <w:rPr>
          <w:lang w:eastAsia="zh-CN"/>
        </w:rPr>
        <w:t>= g</w:t>
      </w:r>
      <w:r w:rsidRPr="00BE00E9">
        <w:rPr>
          <w:vertAlign w:val="subscript"/>
          <w:lang w:eastAsia="zh-CN"/>
        </w:rPr>
        <w:t>max</w:t>
      </w:r>
      <w:r w:rsidRPr="00BE00E9">
        <w:rPr>
          <w:lang w:eastAsia="zh-CN"/>
        </w:rPr>
        <w:t>e</w:t>
      </w:r>
      <w:r w:rsidRPr="00BE00E9">
        <w:rPr>
          <w:vertAlign w:val="superscript"/>
          <w:lang w:eastAsia="zh-CN"/>
        </w:rPr>
        <w:t>-K1</w:t>
      </w:r>
      <w:proofErr w:type="gramStart"/>
      <w:r w:rsidRPr="00BE00E9">
        <w:rPr>
          <w:rFonts w:ascii="Cambria Math" w:hAnsi="Cambria Math" w:cs="Cambria Math"/>
          <w:vertAlign w:val="superscript"/>
          <w:lang w:eastAsia="zh-CN"/>
        </w:rPr>
        <w:t>⋅</w:t>
      </w:r>
      <w:r w:rsidRPr="00BE00E9">
        <w:rPr>
          <w:vertAlign w:val="superscript"/>
          <w:lang w:eastAsia="zh-CN"/>
        </w:rPr>
        <w:t>(</w:t>
      </w:r>
      <w:proofErr w:type="gramEnd"/>
      <w:r w:rsidRPr="00BE00E9">
        <w:rPr>
          <w:vertAlign w:val="superscript"/>
          <w:lang w:eastAsia="zh-CN"/>
        </w:rPr>
        <w:t xml:space="preserve">T - </w:t>
      </w:r>
      <w:proofErr w:type="spellStart"/>
      <w:r w:rsidRPr="00BE00E9">
        <w:rPr>
          <w:vertAlign w:val="superscript"/>
          <w:lang w:eastAsia="zh-CN"/>
        </w:rPr>
        <w:t>Topt</w:t>
      </w:r>
      <w:proofErr w:type="spellEnd"/>
      <w:r w:rsidRPr="00BE00E9">
        <w:rPr>
          <w:vertAlign w:val="superscript"/>
          <w:lang w:eastAsia="zh-CN"/>
        </w:rPr>
        <w:t>)2</w:t>
      </w:r>
      <w:r w:rsidRPr="00BE00E9">
        <w:rPr>
          <w:lang w:eastAsia="zh-CN"/>
        </w:rPr>
        <w:t xml:space="preserve">   when </w:t>
      </w:r>
      <w:proofErr w:type="spellStart"/>
      <w:r w:rsidRPr="00BE00E9">
        <w:rPr>
          <w:lang w:eastAsia="zh-CN"/>
        </w:rPr>
        <w:t>T≤Topt</w:t>
      </w:r>
      <w:proofErr w:type="spellEnd"/>
      <w:r w:rsidRPr="00BE00E9">
        <w:rPr>
          <w:lang w:eastAsia="zh-CN"/>
        </w:rPr>
        <w:t xml:space="preserve"> </w:t>
      </w:r>
    </w:p>
    <w:p w14:paraId="13041A01" w14:textId="4C74FBBA" w:rsidR="006212D6" w:rsidRPr="00BE00E9" w:rsidRDefault="006212D6" w:rsidP="006212D6">
      <w:pPr>
        <w:pStyle w:val="NoSpacing"/>
        <w:rPr>
          <w:lang w:eastAsia="zh-CN"/>
        </w:rPr>
      </w:pPr>
      <w:r w:rsidRPr="00BE00E9">
        <w:rPr>
          <w:lang w:eastAsia="zh-CN"/>
        </w:rPr>
        <w:t xml:space="preserve">       </w:t>
      </w:r>
      <w:r w:rsidR="0084633E">
        <w:rPr>
          <w:lang w:eastAsia="zh-CN"/>
        </w:rPr>
        <w:tab/>
      </w:r>
      <w:r w:rsidR="0084633E">
        <w:rPr>
          <w:lang w:eastAsia="zh-CN"/>
        </w:rPr>
        <w:tab/>
      </w:r>
      <w:r w:rsidR="0084633E">
        <w:rPr>
          <w:lang w:eastAsia="zh-CN"/>
        </w:rPr>
        <w:tab/>
      </w:r>
      <w:r w:rsidRPr="00BE00E9">
        <w:rPr>
          <w:lang w:eastAsia="zh-CN"/>
        </w:rPr>
        <w:t xml:space="preserve">= </w:t>
      </w:r>
      <w:proofErr w:type="spellStart"/>
      <w:r w:rsidRPr="00BE00E9">
        <w:rPr>
          <w:lang w:eastAsia="zh-CN"/>
        </w:rPr>
        <w:t>g</w:t>
      </w:r>
      <w:r w:rsidRPr="00BE00E9">
        <w:rPr>
          <w:vertAlign w:val="subscript"/>
          <w:lang w:eastAsia="zh-CN"/>
        </w:rPr>
        <w:t>max</w:t>
      </w:r>
      <w:r w:rsidRPr="00BE00E9">
        <w:rPr>
          <w:lang w:eastAsia="zh-CN"/>
        </w:rPr>
        <w:t>e</w:t>
      </w:r>
      <w:proofErr w:type="spellEnd"/>
      <w:r w:rsidRPr="00BE00E9">
        <w:rPr>
          <w:vertAlign w:val="superscript"/>
          <w:lang w:eastAsia="zh-CN"/>
        </w:rPr>
        <w:t>- K2</w:t>
      </w:r>
      <w:proofErr w:type="gramStart"/>
      <w:r w:rsidRPr="00BE00E9">
        <w:rPr>
          <w:rFonts w:ascii="Cambria Math" w:hAnsi="Cambria Math" w:cs="Cambria Math"/>
          <w:vertAlign w:val="superscript"/>
          <w:lang w:eastAsia="zh-CN"/>
        </w:rPr>
        <w:t>⋅</w:t>
      </w:r>
      <w:r w:rsidRPr="00BE00E9">
        <w:rPr>
          <w:vertAlign w:val="superscript"/>
          <w:lang w:eastAsia="zh-CN"/>
        </w:rPr>
        <w:t>(</w:t>
      </w:r>
      <w:proofErr w:type="spellStart"/>
      <w:proofErr w:type="gramEnd"/>
      <w:r w:rsidRPr="00BE00E9">
        <w:rPr>
          <w:vertAlign w:val="superscript"/>
          <w:lang w:eastAsia="zh-CN"/>
        </w:rPr>
        <w:t>Topt</w:t>
      </w:r>
      <w:proofErr w:type="spellEnd"/>
      <w:r w:rsidRPr="00BE00E9">
        <w:rPr>
          <w:vertAlign w:val="superscript"/>
          <w:lang w:eastAsia="zh-CN"/>
        </w:rPr>
        <w:t xml:space="preserve"> - T)2</w:t>
      </w:r>
      <w:r w:rsidRPr="00BE00E9">
        <w:rPr>
          <w:lang w:eastAsia="zh-CN"/>
        </w:rPr>
        <w:t xml:space="preserve">   when T&gt;</w:t>
      </w:r>
      <w:proofErr w:type="spellStart"/>
      <w:r w:rsidRPr="00BE00E9">
        <w:rPr>
          <w:lang w:eastAsia="zh-CN"/>
        </w:rPr>
        <w:t>Topt</w:t>
      </w:r>
      <w:proofErr w:type="spellEnd"/>
    </w:p>
    <w:p w14:paraId="77FCD3C0" w14:textId="77777777" w:rsidR="006212D6" w:rsidRPr="006212D6" w:rsidRDefault="006212D6" w:rsidP="006212D6">
      <w:pPr>
        <w:pStyle w:val="NoSpacing"/>
        <w:rPr>
          <w:sz w:val="28"/>
          <w:szCs w:val="28"/>
        </w:rPr>
      </w:pPr>
    </w:p>
    <w:p w14:paraId="1F664639" w14:textId="1413F672" w:rsidR="006212D6" w:rsidRPr="006212D6" w:rsidRDefault="006212D6" w:rsidP="006212D6">
      <w:pPr>
        <w:pStyle w:val="NoSpacing"/>
        <w:rPr>
          <w:sz w:val="28"/>
          <w:szCs w:val="28"/>
        </w:rPr>
      </w:pPr>
      <w:r w:rsidRPr="00BE00E9">
        <w:t>Where</w:t>
      </w:r>
      <w:r w:rsidRPr="006212D6">
        <w:rPr>
          <w:sz w:val="28"/>
          <w:szCs w:val="28"/>
        </w:rPr>
        <w:t>:</w:t>
      </w:r>
    </w:p>
    <w:p w14:paraId="42E2D16D" w14:textId="7FF1465D" w:rsidR="0084633E" w:rsidRDefault="0084633E" w:rsidP="006212D6">
      <w:pPr>
        <w:pStyle w:val="NoSpacing"/>
        <w:rPr>
          <w:lang w:eastAsia="zh-CN"/>
        </w:rPr>
      </w:pPr>
      <w:r>
        <w:rPr>
          <w:lang w:eastAsia="zh-CN"/>
        </w:rPr>
        <w:t xml:space="preserve">g(T) = growth rate as a function of temperature </w:t>
      </w:r>
      <w:r w:rsidRPr="0084633E">
        <w:t xml:space="preserve">(g C (g </w:t>
      </w:r>
      <w:proofErr w:type="spellStart"/>
      <w:r w:rsidRPr="0084633E">
        <w:t>chl</w:t>
      </w:r>
      <w:proofErr w:type="spellEnd"/>
      <w:r w:rsidRPr="0084633E">
        <w:t>)</w:t>
      </w:r>
      <w:r w:rsidRPr="0084633E">
        <w:rPr>
          <w:vertAlign w:val="superscript"/>
        </w:rPr>
        <w:t>-1</w:t>
      </w:r>
      <w:r w:rsidRPr="0084633E">
        <w:t>day</w:t>
      </w:r>
      <w:r w:rsidRPr="0084633E">
        <w:rPr>
          <w:vertAlign w:val="superscript"/>
        </w:rPr>
        <w:t>-1</w:t>
      </w:r>
      <w:r w:rsidRPr="0084633E">
        <w:t>)</w:t>
      </w:r>
    </w:p>
    <w:p w14:paraId="2FE7F05D" w14:textId="77777777" w:rsidR="0084633E" w:rsidRPr="006212D6" w:rsidRDefault="0084633E" w:rsidP="0084633E">
      <w:pPr>
        <w:pStyle w:val="NoSpacing"/>
        <w:rPr>
          <w:lang w:eastAsia="zh-CN"/>
        </w:rPr>
      </w:pPr>
      <w:proofErr w:type="spellStart"/>
      <w:r w:rsidRPr="006212D6">
        <w:rPr>
          <w:lang w:eastAsia="zh-CN"/>
        </w:rPr>
        <w:t>g</w:t>
      </w:r>
      <w:r w:rsidRPr="006212D6">
        <w:rPr>
          <w:vertAlign w:val="subscript"/>
          <w:lang w:eastAsia="zh-CN"/>
        </w:rPr>
        <w:t>max</w:t>
      </w:r>
      <w:proofErr w:type="spellEnd"/>
      <w:r w:rsidRPr="006212D6">
        <w:rPr>
          <w:lang w:eastAsia="zh-CN"/>
        </w:rPr>
        <w:t xml:space="preserve"> = theoretical maximum growth rate </w:t>
      </w:r>
      <w:r w:rsidRPr="0084633E">
        <w:t xml:space="preserve">(g C (g </w:t>
      </w:r>
      <w:proofErr w:type="spellStart"/>
      <w:r w:rsidRPr="0084633E">
        <w:t>chl</w:t>
      </w:r>
      <w:proofErr w:type="spellEnd"/>
      <w:r w:rsidRPr="0084633E">
        <w:t>)</w:t>
      </w:r>
      <w:r w:rsidRPr="0084633E">
        <w:rPr>
          <w:vertAlign w:val="superscript"/>
        </w:rPr>
        <w:t>-1</w:t>
      </w:r>
      <w:r w:rsidRPr="0084633E">
        <w:t>day</w:t>
      </w:r>
      <w:r w:rsidRPr="0084633E">
        <w:rPr>
          <w:vertAlign w:val="superscript"/>
        </w:rPr>
        <w:t>-1</w:t>
      </w:r>
      <w:r w:rsidRPr="0084633E">
        <w:t>)</w:t>
      </w:r>
    </w:p>
    <w:p w14:paraId="31A0B27A" w14:textId="2AEF8C37" w:rsidR="006212D6" w:rsidRPr="006212D6" w:rsidRDefault="006212D6" w:rsidP="006212D6">
      <w:pPr>
        <w:pStyle w:val="NoSpacing"/>
        <w:rPr>
          <w:lang w:eastAsia="zh-CN"/>
        </w:rPr>
      </w:pPr>
      <w:r w:rsidRPr="006212D6">
        <w:rPr>
          <w:lang w:eastAsia="zh-CN"/>
        </w:rPr>
        <w:t>T = temperature</w:t>
      </w:r>
      <w:r w:rsidRPr="0084633E">
        <w:rPr>
          <w:rFonts w:cstheme="minorHAnsi"/>
          <w:lang w:eastAsia="zh-CN"/>
        </w:rPr>
        <w:t xml:space="preserve"> (</w:t>
      </w:r>
      <w:r w:rsidRPr="0084633E">
        <w:rPr>
          <w:rFonts w:ascii="Cambria Math" w:hAnsi="Cambria Math" w:cs="Cambria Math"/>
          <w:lang w:eastAsia="zh-CN"/>
        </w:rPr>
        <w:t>℃</w:t>
      </w:r>
      <w:r w:rsidRPr="0084633E">
        <w:rPr>
          <w:rFonts w:cstheme="minorHAnsi"/>
          <w:lang w:eastAsia="zh-CN"/>
        </w:rPr>
        <w:t>)</w:t>
      </w:r>
      <w:r w:rsidRPr="006212D6">
        <w:rPr>
          <w:lang w:eastAsia="zh-CN"/>
        </w:rPr>
        <w:t xml:space="preserve"> </w:t>
      </w:r>
    </w:p>
    <w:p w14:paraId="7D462F97" w14:textId="55FE0C87" w:rsidR="006212D6" w:rsidRPr="006212D6" w:rsidRDefault="006212D6" w:rsidP="006212D6">
      <w:pPr>
        <w:pStyle w:val="NoSpacing"/>
        <w:rPr>
          <w:lang w:eastAsia="zh-CN"/>
        </w:rPr>
      </w:pPr>
      <w:proofErr w:type="spellStart"/>
      <w:r w:rsidRPr="006212D6">
        <w:rPr>
          <w:lang w:eastAsia="zh-CN"/>
        </w:rPr>
        <w:t>T</w:t>
      </w:r>
      <w:r w:rsidRPr="006212D6">
        <w:rPr>
          <w:vertAlign w:val="subscript"/>
          <w:lang w:eastAsia="zh-CN"/>
        </w:rPr>
        <w:t>opt</w:t>
      </w:r>
      <w:proofErr w:type="spellEnd"/>
      <w:r w:rsidRPr="006212D6">
        <w:rPr>
          <w:lang w:eastAsia="zh-CN"/>
        </w:rPr>
        <w:t xml:space="preserve"> = optimal temperature for algal growth</w:t>
      </w:r>
      <w:r w:rsidR="0084633E" w:rsidRPr="0084633E">
        <w:rPr>
          <w:rFonts w:cstheme="minorHAnsi"/>
          <w:lang w:eastAsia="zh-CN"/>
        </w:rPr>
        <w:t xml:space="preserve"> (</w:t>
      </w:r>
      <w:r w:rsidR="0084633E" w:rsidRPr="0084633E">
        <w:rPr>
          <w:rFonts w:ascii="Cambria Math" w:hAnsi="Cambria Math" w:cs="Cambria Math"/>
          <w:lang w:eastAsia="zh-CN"/>
        </w:rPr>
        <w:t>℃</w:t>
      </w:r>
      <w:r w:rsidR="0084633E" w:rsidRPr="0084633E">
        <w:rPr>
          <w:rFonts w:cstheme="minorHAnsi"/>
          <w:lang w:eastAsia="zh-CN"/>
        </w:rPr>
        <w:t>)</w:t>
      </w:r>
    </w:p>
    <w:p w14:paraId="089CA1A1" w14:textId="77777777" w:rsidR="006212D6" w:rsidRPr="006212D6" w:rsidRDefault="006212D6" w:rsidP="006212D6">
      <w:pPr>
        <w:pStyle w:val="NoSpacing"/>
        <w:rPr>
          <w:lang w:eastAsia="zh-CN"/>
        </w:rPr>
      </w:pPr>
      <w:r w:rsidRPr="006212D6">
        <w:rPr>
          <w:lang w:eastAsia="zh-CN"/>
        </w:rPr>
        <w:t>K</w:t>
      </w:r>
      <w:r w:rsidRPr="006212D6">
        <w:rPr>
          <w:vertAlign w:val="subscript"/>
          <w:lang w:eastAsia="zh-CN"/>
        </w:rPr>
        <w:t>1</w:t>
      </w:r>
      <w:r w:rsidRPr="006212D6">
        <w:rPr>
          <w:lang w:eastAsia="zh-CN"/>
        </w:rPr>
        <w:t xml:space="preserve"> = effect of temperature below </w:t>
      </w:r>
      <w:proofErr w:type="spellStart"/>
      <w:r w:rsidRPr="006212D6">
        <w:rPr>
          <w:lang w:eastAsia="zh-CN"/>
        </w:rPr>
        <w:t>T</w:t>
      </w:r>
      <w:r w:rsidRPr="006212D6">
        <w:rPr>
          <w:vertAlign w:val="subscript"/>
          <w:lang w:eastAsia="zh-CN"/>
        </w:rPr>
        <w:t>opt</w:t>
      </w:r>
      <w:proofErr w:type="spellEnd"/>
      <w:r w:rsidRPr="006212D6">
        <w:rPr>
          <w:lang w:eastAsia="zh-CN"/>
        </w:rPr>
        <w:t xml:space="preserve"> on growth </w:t>
      </w:r>
      <w:r w:rsidRPr="0084633E">
        <w:rPr>
          <w:rFonts w:cstheme="minorHAnsi"/>
          <w:lang w:eastAsia="zh-CN"/>
        </w:rPr>
        <w:t>(</w:t>
      </w:r>
      <w:r w:rsidRPr="0084633E">
        <w:rPr>
          <w:rFonts w:ascii="Cambria Math" w:hAnsi="Cambria Math" w:cs="Cambria Math"/>
          <w:lang w:eastAsia="zh-CN"/>
        </w:rPr>
        <w:t>℃</w:t>
      </w:r>
      <w:r w:rsidRPr="0084633E">
        <w:rPr>
          <w:rFonts w:cstheme="minorHAnsi"/>
          <w:vertAlign w:val="superscript"/>
          <w:lang w:eastAsia="zh-CN"/>
        </w:rPr>
        <w:t>-2</w:t>
      </w:r>
      <w:r w:rsidRPr="0084633E">
        <w:rPr>
          <w:rFonts w:cstheme="minorHAnsi"/>
          <w:lang w:eastAsia="zh-CN"/>
        </w:rPr>
        <w:t>)</w:t>
      </w:r>
      <w:r w:rsidRPr="006212D6">
        <w:rPr>
          <w:lang w:eastAsia="zh-CN"/>
        </w:rPr>
        <w:t xml:space="preserve"> </w:t>
      </w:r>
    </w:p>
    <w:p w14:paraId="7BF15502" w14:textId="77777777" w:rsidR="006212D6" w:rsidRPr="00EA3E5E" w:rsidRDefault="006212D6" w:rsidP="006212D6">
      <w:pPr>
        <w:rPr>
          <w:lang w:eastAsia="zh-CN"/>
        </w:rPr>
      </w:pPr>
      <w:r w:rsidRPr="00EA3E5E">
        <w:rPr>
          <w:lang w:eastAsia="zh-CN"/>
        </w:rPr>
        <w:t>K</w:t>
      </w:r>
      <w:r w:rsidRPr="00EA3E5E">
        <w:rPr>
          <w:vertAlign w:val="subscript"/>
          <w:lang w:eastAsia="zh-CN"/>
        </w:rPr>
        <w:t>2</w:t>
      </w:r>
      <w:r w:rsidRPr="00EA3E5E">
        <w:rPr>
          <w:lang w:eastAsia="zh-CN"/>
        </w:rPr>
        <w:t xml:space="preserve"> = effect of temperature above </w:t>
      </w:r>
      <w:proofErr w:type="spellStart"/>
      <w:r w:rsidRPr="00EA3E5E">
        <w:rPr>
          <w:lang w:eastAsia="zh-CN"/>
        </w:rPr>
        <w:t>T</w:t>
      </w:r>
      <w:r w:rsidRPr="00EA3E5E">
        <w:rPr>
          <w:vertAlign w:val="subscript"/>
          <w:lang w:eastAsia="zh-CN"/>
        </w:rPr>
        <w:t>opt</w:t>
      </w:r>
      <w:proofErr w:type="spellEnd"/>
      <w:r w:rsidRPr="00EA3E5E">
        <w:rPr>
          <w:lang w:eastAsia="zh-CN"/>
        </w:rPr>
        <w:t xml:space="preserve"> on growth (</w:t>
      </w:r>
      <w:r w:rsidRPr="00EA3E5E">
        <w:rPr>
          <w:rFonts w:ascii="Cambria Math" w:hAnsi="Cambria Math" w:cs="Cambria Math"/>
          <w:lang w:eastAsia="zh-CN"/>
        </w:rPr>
        <w:t>℃</w:t>
      </w:r>
      <w:r w:rsidRPr="00EA3E5E">
        <w:rPr>
          <w:vertAlign w:val="superscript"/>
          <w:lang w:eastAsia="zh-CN"/>
        </w:rPr>
        <w:t>-2</w:t>
      </w:r>
      <w:r w:rsidRPr="00EA3E5E">
        <w:rPr>
          <w:lang w:eastAsia="zh-CN"/>
        </w:rPr>
        <w:t>)</w:t>
      </w:r>
    </w:p>
    <w:p w14:paraId="4CA52AF1" w14:textId="77777777" w:rsidR="006212D6" w:rsidRDefault="006212D6" w:rsidP="006212D6">
      <w:r>
        <w:t xml:space="preserve">Parameter values are listed in Table 5.2.1. There are three groups of phytoplankton in the model: cyanobacteria, diatoms, and green algae. These terms represent integrated phytoplankton groups rather than phytoplankton species. The cyanobacteria group represents </w:t>
      </w:r>
      <w:proofErr w:type="gramStart"/>
      <w:r>
        <w:t>fresh water</w:t>
      </w:r>
      <w:proofErr w:type="gramEnd"/>
      <w:r>
        <w:t xml:space="preserve"> species in the tidal fresh zone of the tributaries, diatoms represent transitional groups in the spring, and green algae represent all other species that succeed diatoms in the summer and fall. Initially, the optimal temperatures (</w:t>
      </w:r>
      <w:proofErr w:type="spellStart"/>
      <w:r>
        <w:t>Topt</w:t>
      </w:r>
      <w:proofErr w:type="spellEnd"/>
      <w:r>
        <w:t xml:space="preserve">) was set to 29 </w:t>
      </w:r>
      <w:r>
        <w:rPr>
          <w:rFonts w:ascii="Cambria Math" w:hAnsi="Cambria Math" w:cs="Cambria Math"/>
        </w:rPr>
        <w:t>℃</w:t>
      </w:r>
      <w:r>
        <w:t xml:space="preserve"> for cyanobacteria and 25 </w:t>
      </w:r>
      <w:r>
        <w:rPr>
          <w:rFonts w:ascii="Cambria Math" w:hAnsi="Cambria Math" w:cs="Cambria Math"/>
        </w:rPr>
        <w:t>℃</w:t>
      </w:r>
      <w:r>
        <w:t xml:space="preserve"> for green algae, temperatures over which growth for these phytoplankton groups would decrease or remain static. With these optimal temperature values, the model can underestimate the impact of climate change on phytoplankton production and ultimately dissolved oxygen. </w:t>
      </w:r>
    </w:p>
    <w:p w14:paraId="776D3976" w14:textId="3F1C8CC2" w:rsidR="006212D6" w:rsidRDefault="006212D6" w:rsidP="006212D6">
      <w:r>
        <w:t xml:space="preserve">As recommended from the STAC workshop, the optimal temperatures for cyanobacteria and green algae are both revised to 37 </w:t>
      </w:r>
      <w:r>
        <w:rPr>
          <w:rFonts w:ascii="Cambria Math" w:hAnsi="Cambria Math" w:cs="Cambria Math"/>
        </w:rPr>
        <w:t>℃</w:t>
      </w:r>
      <w:r>
        <w:t>, a value that it is unlikely water temperature will reach even under climate change conditions (</w:t>
      </w:r>
      <w:r w:rsidR="0084633E">
        <w:fldChar w:fldCharType="begin"/>
      </w:r>
      <w:r w:rsidR="0084633E">
        <w:instrText xml:space="preserve"> REF _Ref11936437 \h </w:instrText>
      </w:r>
      <w:r w:rsidR="0084633E">
        <w:fldChar w:fldCharType="separate"/>
      </w:r>
      <w:r w:rsidR="00E91403">
        <w:t xml:space="preserve">Table </w:t>
      </w:r>
      <w:r w:rsidR="00E91403">
        <w:rPr>
          <w:noProof/>
        </w:rPr>
        <w:t>5</w:t>
      </w:r>
      <w:r w:rsidR="00E91403">
        <w:noBreakHyphen/>
      </w:r>
      <w:r w:rsidR="00E91403">
        <w:rPr>
          <w:noProof/>
        </w:rPr>
        <w:t>2</w:t>
      </w:r>
      <w:r w:rsidR="0084633E">
        <w:fldChar w:fldCharType="end"/>
      </w:r>
      <w:r>
        <w:t xml:space="preserve">). The optimal temperature for diatoms was kept the same as in the calibration run because it is a transitional group in spring and succeeded by green algae. Diatoms are known to be a cold-water species, and theoretically it is poorly understood how they will respond to water temperature increases. The optimal temperature for diatoms in the model only affects the timing of when the diatom group is succeeded by other species, and not the total primary production and ultimately oxygen demand, which is the purpose of our assessment. </w:t>
      </w:r>
    </w:p>
    <w:p w14:paraId="344262DF" w14:textId="01A117F8" w:rsidR="006212D6" w:rsidRDefault="006212D6" w:rsidP="006212D6">
      <w:r>
        <w:t xml:space="preserve">Once the optimal temperatures were revised, the theoretical maximum growth rate and the exponential coefficient were altered in such a way that the simulated growth rate is comparable with the original calibration during the growth season from 10 to 30 </w:t>
      </w:r>
      <w:r>
        <w:rPr>
          <w:rFonts w:ascii="Cambria Math" w:hAnsi="Cambria Math" w:cs="Cambria Math"/>
        </w:rPr>
        <w:t>℃</w:t>
      </w:r>
      <w:r>
        <w:t xml:space="preserve"> for cyanobacteria and from 10 to 25 </w:t>
      </w:r>
      <w:r>
        <w:rPr>
          <w:rFonts w:ascii="Cambria Math" w:hAnsi="Cambria Math" w:cs="Cambria Math"/>
        </w:rPr>
        <w:t>℃</w:t>
      </w:r>
      <w:r>
        <w:t xml:space="preserve"> for green algae (</w:t>
      </w:r>
      <w:r w:rsidR="0084633E">
        <w:fldChar w:fldCharType="begin"/>
      </w:r>
      <w:r w:rsidR="0084633E">
        <w:instrText xml:space="preserve"> REF _Ref11936479 \h </w:instrText>
      </w:r>
      <w:r w:rsidR="0084633E">
        <w:fldChar w:fldCharType="separate"/>
      </w:r>
      <w:r w:rsidR="00E91403">
        <w:t xml:space="preserve">Figure </w:t>
      </w:r>
      <w:r w:rsidR="00E91403">
        <w:rPr>
          <w:noProof/>
        </w:rPr>
        <w:t>5</w:t>
      </w:r>
      <w:r w:rsidR="00E91403">
        <w:noBreakHyphen/>
      </w:r>
      <w:r w:rsidR="00E91403">
        <w:rPr>
          <w:noProof/>
        </w:rPr>
        <w:t>12</w:t>
      </w:r>
      <w:r w:rsidR="0084633E">
        <w:fldChar w:fldCharType="end"/>
      </w:r>
      <w:r>
        <w:t xml:space="preserve">). Given the equation of phytoplankton growth with respect to temperature presented above, the simulated growth rate is not linear with temperature change and, as such, the simulated Q10 is not a constant. The simulated Q10 for green algae is 2.02 from 5 to 15 </w:t>
      </w:r>
      <w:r>
        <w:rPr>
          <w:rFonts w:ascii="Cambria Math" w:hAnsi="Cambria Math" w:cs="Cambria Math"/>
        </w:rPr>
        <w:t>℃</w:t>
      </w:r>
      <w:r>
        <w:t xml:space="preserve"> and 1.92 from 10 to 20 </w:t>
      </w:r>
      <w:r>
        <w:rPr>
          <w:rFonts w:ascii="Cambria Math" w:hAnsi="Cambria Math" w:cs="Cambria Math"/>
        </w:rPr>
        <w:t>℃</w:t>
      </w:r>
      <w:r>
        <w:t xml:space="preserve">. This group is the dominant group in the main stem of the Bay and the robustness of its simulation is the most relevant to water quality simulation. Cyanobacteria is treated as a warm species in the tidal fresh zone in the model with higher optimal temperature up to 29 </w:t>
      </w:r>
      <w:r>
        <w:rPr>
          <w:rFonts w:ascii="Cambria Math" w:hAnsi="Cambria Math" w:cs="Cambria Math"/>
        </w:rPr>
        <w:t>℃</w:t>
      </w:r>
      <w:r>
        <w:t xml:space="preserve"> in the calibration. The simulated Q10 after the revision is 2.02 from 20 to 30 </w:t>
      </w:r>
      <w:r>
        <w:rPr>
          <w:rFonts w:ascii="Cambria Math" w:hAnsi="Cambria Math" w:cs="Cambria Math"/>
        </w:rPr>
        <w:t>℃</w:t>
      </w:r>
      <w:r>
        <w:t xml:space="preserve"> and 2.5 from 15 to 25 </w:t>
      </w:r>
      <w:r>
        <w:rPr>
          <w:rFonts w:ascii="Cambria Math" w:hAnsi="Cambria Math" w:cs="Cambria Math"/>
        </w:rPr>
        <w:t>℃</w:t>
      </w:r>
      <w:r>
        <w:t xml:space="preserve">. All these </w:t>
      </w:r>
      <w:r>
        <w:lastRenderedPageBreak/>
        <w:t>numbers show that the revised model has an adequate response of phytoplankton growth to temperature increase and thus is suitable for climate change simulation.</w:t>
      </w:r>
    </w:p>
    <w:p w14:paraId="20C8341D" w14:textId="7634B309" w:rsidR="00BE00E9" w:rsidRDefault="00BE00E9" w:rsidP="00BE00E9">
      <w:pPr>
        <w:pStyle w:val="Caption"/>
        <w:keepNext/>
      </w:pPr>
      <w:bookmarkStart w:id="77" w:name="_Ref11936437"/>
      <w:r>
        <w:t xml:space="preserve">Table </w:t>
      </w:r>
      <w:r w:rsidR="004F776E">
        <w:fldChar w:fldCharType="begin"/>
      </w:r>
      <w:r w:rsidR="004F776E">
        <w:instrText xml:space="preserve"> STYLEREF 1 \s </w:instrText>
      </w:r>
      <w:r w:rsidR="004F776E">
        <w:fldChar w:fldCharType="separate"/>
      </w:r>
      <w:r w:rsidR="004F776E">
        <w:rPr>
          <w:noProof/>
        </w:rPr>
        <w:t>5</w:t>
      </w:r>
      <w:r w:rsidR="004F776E">
        <w:fldChar w:fldCharType="end"/>
      </w:r>
      <w:r w:rsidR="004F776E">
        <w:noBreakHyphen/>
      </w:r>
      <w:r w:rsidR="004F776E">
        <w:fldChar w:fldCharType="begin"/>
      </w:r>
      <w:r w:rsidR="004F776E">
        <w:instrText xml:space="preserve"> SEQ Table \* ARABIC \s 1 </w:instrText>
      </w:r>
      <w:r w:rsidR="004F776E">
        <w:fldChar w:fldCharType="separate"/>
      </w:r>
      <w:r w:rsidR="004F776E">
        <w:rPr>
          <w:noProof/>
        </w:rPr>
        <w:t>2</w:t>
      </w:r>
      <w:r w:rsidR="004F776E">
        <w:fldChar w:fldCharType="end"/>
      </w:r>
      <w:bookmarkEnd w:id="77"/>
      <w:r>
        <w:t xml:space="preserve">: </w:t>
      </w:r>
      <w:r w:rsidRPr="00795591">
        <w:t xml:space="preserve">Coefficients of phytoplankton growth and respiration response to temperature increase. </w:t>
      </w:r>
      <w:proofErr w:type="spellStart"/>
      <w:r w:rsidRPr="00795591">
        <w:t>g</w:t>
      </w:r>
      <w:r w:rsidRPr="00BE00E9">
        <w:rPr>
          <w:vertAlign w:val="subscript"/>
        </w:rPr>
        <w:t>max</w:t>
      </w:r>
      <w:proofErr w:type="spellEnd"/>
      <w:r w:rsidRPr="00795591">
        <w:t xml:space="preserve">: Theoretical maximum growth rate of phytoplankton (g C (g </w:t>
      </w:r>
      <w:proofErr w:type="spellStart"/>
      <w:r w:rsidRPr="00795591">
        <w:t>chl</w:t>
      </w:r>
      <w:proofErr w:type="spellEnd"/>
      <w:r w:rsidRPr="00795591">
        <w:t>)</w:t>
      </w:r>
      <w:r w:rsidRPr="00BE00E9">
        <w:rPr>
          <w:vertAlign w:val="superscript"/>
        </w:rPr>
        <w:t>-1</w:t>
      </w:r>
      <w:r w:rsidRPr="00795591">
        <w:t>day</w:t>
      </w:r>
      <w:r w:rsidRPr="00BE00E9">
        <w:rPr>
          <w:vertAlign w:val="superscript"/>
        </w:rPr>
        <w:t>-1</w:t>
      </w:r>
      <w:r w:rsidRPr="00795591">
        <w:t xml:space="preserve">), </w:t>
      </w:r>
      <w:proofErr w:type="spellStart"/>
      <w:r w:rsidRPr="00795591">
        <w:t>T</w:t>
      </w:r>
      <w:r w:rsidRPr="00BE00E9">
        <w:rPr>
          <w:vertAlign w:val="subscript"/>
        </w:rPr>
        <w:t>opt</w:t>
      </w:r>
      <w:proofErr w:type="spellEnd"/>
      <w:r w:rsidRPr="00795591">
        <w:t>: Theoretical optimal temperature; K</w:t>
      </w:r>
      <w:r w:rsidRPr="00BE00E9">
        <w:rPr>
          <w:vertAlign w:val="subscript"/>
        </w:rPr>
        <w:t>1</w:t>
      </w:r>
      <w:r w:rsidRPr="00795591">
        <w:t>: Exponential coefficient for phytoplankton</w:t>
      </w:r>
      <w:r>
        <w:t xml:space="preserve"> </w:t>
      </w:r>
      <w:r w:rsidRPr="00BE00E9">
        <w:t xml:space="preserve">growth increase with temperature increase below </w:t>
      </w:r>
      <w:proofErr w:type="spellStart"/>
      <w:r w:rsidRPr="00BE00E9">
        <w:t>T</w:t>
      </w:r>
      <w:r w:rsidRPr="00BE00E9">
        <w:rPr>
          <w:vertAlign w:val="subscript"/>
        </w:rPr>
        <w:t>opt</w:t>
      </w:r>
      <w:proofErr w:type="spellEnd"/>
      <w:r w:rsidRPr="00BE00E9">
        <w:t>, K</w:t>
      </w:r>
      <w:r w:rsidRPr="00BE00E9">
        <w:rPr>
          <w:vertAlign w:val="subscript"/>
        </w:rPr>
        <w:t>2</w:t>
      </w:r>
      <w:r w:rsidRPr="00BE00E9">
        <w:t xml:space="preserve">: Exponential coefficient for phytoplankton growth decrease with temperature increase above </w:t>
      </w:r>
      <w:proofErr w:type="spellStart"/>
      <w:r w:rsidRPr="00BE00E9">
        <w:t>T</w:t>
      </w:r>
      <w:r w:rsidRPr="00BE00E9">
        <w:rPr>
          <w:vertAlign w:val="subscript"/>
        </w:rPr>
        <w:t>opt</w:t>
      </w:r>
      <w:proofErr w:type="spellEnd"/>
      <w:r w:rsidRPr="00BE00E9">
        <w:t>, K</w:t>
      </w:r>
      <w:r w:rsidRPr="00BE00E9">
        <w:rPr>
          <w:vertAlign w:val="subscript"/>
        </w:rPr>
        <w:t>r</w:t>
      </w:r>
      <w:r w:rsidRPr="00BE00E9">
        <w:t>: Exponential coefficient for phytoplankton respiration response to temperature increase (Carl Cerco, personal communication, March 29, 2019)</w:t>
      </w:r>
    </w:p>
    <w:tbl>
      <w:tblPr>
        <w:tblStyle w:val="TableGrid"/>
        <w:tblW w:w="0" w:type="auto"/>
        <w:tblLook w:val="04A0" w:firstRow="1" w:lastRow="0" w:firstColumn="1" w:lastColumn="0" w:noHBand="0" w:noVBand="1"/>
      </w:tblPr>
      <w:tblGrid>
        <w:gridCol w:w="1224"/>
        <w:gridCol w:w="1487"/>
        <w:gridCol w:w="884"/>
        <w:gridCol w:w="273"/>
        <w:gridCol w:w="1224"/>
        <w:gridCol w:w="912"/>
        <w:gridCol w:w="245"/>
        <w:gridCol w:w="1224"/>
        <w:gridCol w:w="892"/>
        <w:gridCol w:w="265"/>
      </w:tblGrid>
      <w:tr w:rsidR="00BE00E9" w:rsidRPr="00EA3E5E" w14:paraId="38045B82" w14:textId="77777777" w:rsidTr="00BE00E9">
        <w:tc>
          <w:tcPr>
            <w:tcW w:w="1224" w:type="dxa"/>
          </w:tcPr>
          <w:p w14:paraId="10B533DE" w14:textId="77777777" w:rsidR="00BE00E9" w:rsidRPr="00EA3E5E" w:rsidRDefault="00BE00E9" w:rsidP="00BE00E9">
            <w:pPr>
              <w:rPr>
                <w:rFonts w:cstheme="minorHAnsi"/>
                <w:sz w:val="22"/>
                <w:szCs w:val="22"/>
              </w:rPr>
            </w:pPr>
            <w:r w:rsidRPr="00EA3E5E">
              <w:rPr>
                <w:rFonts w:cstheme="minorHAnsi"/>
                <w:sz w:val="22"/>
                <w:szCs w:val="22"/>
              </w:rPr>
              <w:t>Coefficient</w:t>
            </w:r>
          </w:p>
        </w:tc>
        <w:tc>
          <w:tcPr>
            <w:tcW w:w="2371" w:type="dxa"/>
            <w:gridSpan w:val="2"/>
          </w:tcPr>
          <w:p w14:paraId="1293839F" w14:textId="77777777" w:rsidR="00BE00E9" w:rsidRPr="00EA3E5E" w:rsidRDefault="00BE00E9" w:rsidP="00BE00E9">
            <w:pPr>
              <w:jc w:val="center"/>
              <w:rPr>
                <w:rFonts w:cstheme="minorHAnsi"/>
                <w:sz w:val="22"/>
                <w:szCs w:val="22"/>
              </w:rPr>
            </w:pPr>
            <w:r w:rsidRPr="00EA3E5E">
              <w:rPr>
                <w:rFonts w:cstheme="minorHAnsi"/>
                <w:sz w:val="22"/>
                <w:szCs w:val="22"/>
              </w:rPr>
              <w:t>Cyanobacteria</w:t>
            </w:r>
          </w:p>
        </w:tc>
        <w:tc>
          <w:tcPr>
            <w:tcW w:w="273" w:type="dxa"/>
          </w:tcPr>
          <w:p w14:paraId="402D388A" w14:textId="77777777" w:rsidR="00BE00E9" w:rsidRPr="00EA3E5E" w:rsidRDefault="00BE00E9" w:rsidP="00BE00E9">
            <w:pPr>
              <w:jc w:val="center"/>
              <w:rPr>
                <w:rFonts w:cstheme="minorHAnsi"/>
                <w:sz w:val="22"/>
                <w:szCs w:val="22"/>
              </w:rPr>
            </w:pPr>
          </w:p>
        </w:tc>
        <w:tc>
          <w:tcPr>
            <w:tcW w:w="2136" w:type="dxa"/>
            <w:gridSpan w:val="2"/>
          </w:tcPr>
          <w:p w14:paraId="21DECE71" w14:textId="77777777" w:rsidR="00BE00E9" w:rsidRPr="00EA3E5E" w:rsidRDefault="00BE00E9" w:rsidP="00BE00E9">
            <w:pPr>
              <w:jc w:val="center"/>
              <w:rPr>
                <w:rFonts w:cstheme="minorHAnsi"/>
                <w:sz w:val="22"/>
                <w:szCs w:val="22"/>
              </w:rPr>
            </w:pPr>
            <w:r w:rsidRPr="00EA3E5E">
              <w:rPr>
                <w:rFonts w:cstheme="minorHAnsi"/>
                <w:sz w:val="22"/>
                <w:szCs w:val="22"/>
              </w:rPr>
              <w:t>Diatom</w:t>
            </w:r>
          </w:p>
        </w:tc>
        <w:tc>
          <w:tcPr>
            <w:tcW w:w="245" w:type="dxa"/>
          </w:tcPr>
          <w:p w14:paraId="7BA28363" w14:textId="77777777" w:rsidR="00BE00E9" w:rsidRPr="00EA3E5E" w:rsidRDefault="00BE00E9" w:rsidP="00BE00E9">
            <w:pPr>
              <w:rPr>
                <w:rFonts w:cstheme="minorHAnsi"/>
                <w:sz w:val="22"/>
                <w:szCs w:val="22"/>
              </w:rPr>
            </w:pPr>
          </w:p>
        </w:tc>
        <w:tc>
          <w:tcPr>
            <w:tcW w:w="2116" w:type="dxa"/>
            <w:gridSpan w:val="2"/>
          </w:tcPr>
          <w:p w14:paraId="249771F7" w14:textId="77777777" w:rsidR="00BE00E9" w:rsidRPr="00EA3E5E" w:rsidRDefault="00BE00E9" w:rsidP="00BE00E9">
            <w:pPr>
              <w:jc w:val="center"/>
              <w:rPr>
                <w:rFonts w:cstheme="minorHAnsi"/>
                <w:sz w:val="22"/>
                <w:szCs w:val="22"/>
              </w:rPr>
            </w:pPr>
            <w:r w:rsidRPr="00EA3E5E">
              <w:rPr>
                <w:rFonts w:cstheme="minorHAnsi"/>
                <w:sz w:val="22"/>
                <w:szCs w:val="22"/>
              </w:rPr>
              <w:t>Green Algae</w:t>
            </w:r>
          </w:p>
        </w:tc>
        <w:tc>
          <w:tcPr>
            <w:tcW w:w="265" w:type="dxa"/>
          </w:tcPr>
          <w:p w14:paraId="60FBD417" w14:textId="77777777" w:rsidR="00BE00E9" w:rsidRPr="00EA3E5E" w:rsidRDefault="00BE00E9" w:rsidP="00BE00E9">
            <w:pPr>
              <w:rPr>
                <w:rFonts w:cstheme="minorHAnsi"/>
                <w:sz w:val="22"/>
                <w:szCs w:val="22"/>
              </w:rPr>
            </w:pPr>
          </w:p>
        </w:tc>
      </w:tr>
      <w:tr w:rsidR="00BE00E9" w:rsidRPr="00EA3E5E" w14:paraId="1A98EF58" w14:textId="77777777" w:rsidTr="00BE00E9">
        <w:tc>
          <w:tcPr>
            <w:tcW w:w="1224" w:type="dxa"/>
          </w:tcPr>
          <w:p w14:paraId="1A376C4F" w14:textId="77777777" w:rsidR="00BE00E9" w:rsidRPr="00EA3E5E" w:rsidRDefault="00BE00E9" w:rsidP="00BE00E9">
            <w:pPr>
              <w:rPr>
                <w:rFonts w:cstheme="minorHAnsi"/>
                <w:sz w:val="22"/>
                <w:szCs w:val="22"/>
              </w:rPr>
            </w:pPr>
          </w:p>
        </w:tc>
        <w:tc>
          <w:tcPr>
            <w:tcW w:w="1487" w:type="dxa"/>
          </w:tcPr>
          <w:p w14:paraId="5B42E39F" w14:textId="77777777" w:rsidR="00BE00E9" w:rsidRPr="00EA3E5E" w:rsidRDefault="00BE00E9" w:rsidP="00BE00E9">
            <w:pPr>
              <w:rPr>
                <w:rFonts w:cstheme="minorHAnsi"/>
                <w:sz w:val="22"/>
                <w:szCs w:val="22"/>
              </w:rPr>
            </w:pPr>
            <w:r w:rsidRPr="00EA3E5E">
              <w:rPr>
                <w:rFonts w:cstheme="minorHAnsi"/>
                <w:sz w:val="22"/>
                <w:szCs w:val="22"/>
              </w:rPr>
              <w:t>Calibration</w:t>
            </w:r>
          </w:p>
        </w:tc>
        <w:tc>
          <w:tcPr>
            <w:tcW w:w="1157" w:type="dxa"/>
            <w:gridSpan w:val="2"/>
          </w:tcPr>
          <w:p w14:paraId="30232B32" w14:textId="77777777" w:rsidR="00BE00E9" w:rsidRPr="00EA3E5E" w:rsidRDefault="00BE00E9" w:rsidP="00BE00E9">
            <w:pPr>
              <w:rPr>
                <w:rFonts w:cstheme="minorHAnsi"/>
                <w:sz w:val="22"/>
                <w:szCs w:val="22"/>
              </w:rPr>
            </w:pPr>
            <w:r w:rsidRPr="00EA3E5E">
              <w:rPr>
                <w:rFonts w:cstheme="minorHAnsi"/>
                <w:sz w:val="22"/>
                <w:szCs w:val="22"/>
              </w:rPr>
              <w:t>Revision</w:t>
            </w:r>
          </w:p>
        </w:tc>
        <w:tc>
          <w:tcPr>
            <w:tcW w:w="1224" w:type="dxa"/>
          </w:tcPr>
          <w:p w14:paraId="503CEE3C" w14:textId="77777777" w:rsidR="00BE00E9" w:rsidRPr="00EA3E5E" w:rsidRDefault="00BE00E9" w:rsidP="00BE00E9">
            <w:pPr>
              <w:rPr>
                <w:rFonts w:cstheme="minorHAnsi"/>
                <w:sz w:val="22"/>
                <w:szCs w:val="22"/>
              </w:rPr>
            </w:pPr>
            <w:r w:rsidRPr="00EA3E5E">
              <w:rPr>
                <w:rFonts w:cstheme="minorHAnsi"/>
                <w:sz w:val="22"/>
                <w:szCs w:val="22"/>
              </w:rPr>
              <w:t>Calibration</w:t>
            </w:r>
          </w:p>
        </w:tc>
        <w:tc>
          <w:tcPr>
            <w:tcW w:w="1157" w:type="dxa"/>
            <w:gridSpan w:val="2"/>
          </w:tcPr>
          <w:p w14:paraId="4C8C622A" w14:textId="77777777" w:rsidR="00BE00E9" w:rsidRPr="00EA3E5E" w:rsidRDefault="00BE00E9" w:rsidP="00BE00E9">
            <w:pPr>
              <w:rPr>
                <w:rFonts w:cstheme="minorHAnsi"/>
                <w:sz w:val="22"/>
                <w:szCs w:val="22"/>
              </w:rPr>
            </w:pPr>
            <w:r w:rsidRPr="00EA3E5E">
              <w:rPr>
                <w:rFonts w:cstheme="minorHAnsi"/>
                <w:sz w:val="22"/>
                <w:szCs w:val="22"/>
              </w:rPr>
              <w:t>Revision</w:t>
            </w:r>
          </w:p>
        </w:tc>
        <w:tc>
          <w:tcPr>
            <w:tcW w:w="1224" w:type="dxa"/>
          </w:tcPr>
          <w:p w14:paraId="409ED474" w14:textId="77777777" w:rsidR="00BE00E9" w:rsidRPr="00EA3E5E" w:rsidRDefault="00BE00E9" w:rsidP="00BE00E9">
            <w:pPr>
              <w:rPr>
                <w:rFonts w:cstheme="minorHAnsi"/>
                <w:sz w:val="22"/>
                <w:szCs w:val="22"/>
              </w:rPr>
            </w:pPr>
            <w:r w:rsidRPr="00EA3E5E">
              <w:rPr>
                <w:rFonts w:cstheme="minorHAnsi"/>
                <w:sz w:val="22"/>
                <w:szCs w:val="22"/>
              </w:rPr>
              <w:t>Calibration</w:t>
            </w:r>
          </w:p>
        </w:tc>
        <w:tc>
          <w:tcPr>
            <w:tcW w:w="1157" w:type="dxa"/>
            <w:gridSpan w:val="2"/>
          </w:tcPr>
          <w:p w14:paraId="28492EE6" w14:textId="77777777" w:rsidR="00BE00E9" w:rsidRPr="00EA3E5E" w:rsidRDefault="00BE00E9" w:rsidP="00BE00E9">
            <w:pPr>
              <w:rPr>
                <w:rFonts w:cstheme="minorHAnsi"/>
                <w:sz w:val="22"/>
                <w:szCs w:val="22"/>
              </w:rPr>
            </w:pPr>
            <w:r w:rsidRPr="00EA3E5E">
              <w:rPr>
                <w:rFonts w:cstheme="minorHAnsi"/>
                <w:sz w:val="22"/>
                <w:szCs w:val="22"/>
              </w:rPr>
              <w:t>Revision</w:t>
            </w:r>
          </w:p>
        </w:tc>
      </w:tr>
      <w:tr w:rsidR="00BE00E9" w:rsidRPr="00EA3E5E" w14:paraId="07267DD8" w14:textId="77777777" w:rsidTr="00BE00E9">
        <w:tc>
          <w:tcPr>
            <w:tcW w:w="1224" w:type="dxa"/>
          </w:tcPr>
          <w:p w14:paraId="7822C8E0" w14:textId="77777777" w:rsidR="00BE00E9" w:rsidRPr="00EA3E5E" w:rsidRDefault="00BE00E9" w:rsidP="00BE00E9">
            <w:pPr>
              <w:rPr>
                <w:rFonts w:cstheme="minorHAnsi"/>
                <w:i/>
                <w:sz w:val="22"/>
                <w:szCs w:val="22"/>
              </w:rPr>
            </w:pPr>
            <w:proofErr w:type="spellStart"/>
            <w:r w:rsidRPr="00EA3E5E">
              <w:rPr>
                <w:rFonts w:cstheme="minorHAnsi"/>
                <w:i/>
                <w:sz w:val="22"/>
                <w:szCs w:val="22"/>
              </w:rPr>
              <w:t>g</w:t>
            </w:r>
            <w:r w:rsidRPr="00EA3E5E">
              <w:rPr>
                <w:rFonts w:cstheme="minorHAnsi"/>
                <w:i/>
                <w:sz w:val="22"/>
                <w:szCs w:val="22"/>
                <w:vertAlign w:val="subscript"/>
              </w:rPr>
              <w:t>max</w:t>
            </w:r>
            <w:proofErr w:type="spellEnd"/>
          </w:p>
        </w:tc>
        <w:tc>
          <w:tcPr>
            <w:tcW w:w="1487" w:type="dxa"/>
          </w:tcPr>
          <w:p w14:paraId="69812545" w14:textId="77777777" w:rsidR="00BE00E9" w:rsidRPr="00EA3E5E" w:rsidRDefault="00BE00E9" w:rsidP="00BE00E9">
            <w:pPr>
              <w:rPr>
                <w:rFonts w:cstheme="minorHAnsi"/>
                <w:sz w:val="22"/>
                <w:szCs w:val="22"/>
              </w:rPr>
            </w:pPr>
            <w:r w:rsidRPr="00EA3E5E">
              <w:rPr>
                <w:rFonts w:cstheme="minorHAnsi"/>
                <w:sz w:val="22"/>
                <w:szCs w:val="22"/>
              </w:rPr>
              <w:t>200</w:t>
            </w:r>
          </w:p>
        </w:tc>
        <w:tc>
          <w:tcPr>
            <w:tcW w:w="1157" w:type="dxa"/>
            <w:gridSpan w:val="2"/>
          </w:tcPr>
          <w:p w14:paraId="1A7FB77D" w14:textId="77777777" w:rsidR="00BE00E9" w:rsidRPr="00EA3E5E" w:rsidRDefault="00BE00E9" w:rsidP="00BE00E9">
            <w:pPr>
              <w:rPr>
                <w:rFonts w:cstheme="minorHAnsi"/>
                <w:sz w:val="22"/>
                <w:szCs w:val="22"/>
              </w:rPr>
            </w:pPr>
            <w:r w:rsidRPr="00EA3E5E">
              <w:rPr>
                <w:rFonts w:cstheme="minorHAnsi"/>
                <w:sz w:val="22"/>
                <w:szCs w:val="22"/>
              </w:rPr>
              <w:t>250</w:t>
            </w:r>
          </w:p>
        </w:tc>
        <w:tc>
          <w:tcPr>
            <w:tcW w:w="1224" w:type="dxa"/>
          </w:tcPr>
          <w:p w14:paraId="30AEEDB5" w14:textId="77777777" w:rsidR="00BE00E9" w:rsidRPr="00EA3E5E" w:rsidRDefault="00BE00E9" w:rsidP="00BE00E9">
            <w:pPr>
              <w:rPr>
                <w:rFonts w:cstheme="minorHAnsi"/>
                <w:sz w:val="22"/>
                <w:szCs w:val="22"/>
              </w:rPr>
            </w:pPr>
            <w:r w:rsidRPr="00EA3E5E">
              <w:rPr>
                <w:rFonts w:cstheme="minorHAnsi"/>
                <w:sz w:val="22"/>
                <w:szCs w:val="22"/>
              </w:rPr>
              <w:t>300</w:t>
            </w:r>
          </w:p>
        </w:tc>
        <w:tc>
          <w:tcPr>
            <w:tcW w:w="1157" w:type="dxa"/>
            <w:gridSpan w:val="2"/>
          </w:tcPr>
          <w:p w14:paraId="41E2148B" w14:textId="77777777" w:rsidR="00BE00E9" w:rsidRPr="00EA3E5E" w:rsidRDefault="00BE00E9" w:rsidP="00BE00E9">
            <w:pPr>
              <w:rPr>
                <w:rFonts w:cstheme="minorHAnsi"/>
                <w:sz w:val="22"/>
                <w:szCs w:val="22"/>
              </w:rPr>
            </w:pPr>
            <w:r w:rsidRPr="00EA3E5E">
              <w:rPr>
                <w:rFonts w:cstheme="minorHAnsi"/>
                <w:sz w:val="22"/>
                <w:szCs w:val="22"/>
              </w:rPr>
              <w:t>300</w:t>
            </w:r>
          </w:p>
        </w:tc>
        <w:tc>
          <w:tcPr>
            <w:tcW w:w="1224" w:type="dxa"/>
          </w:tcPr>
          <w:p w14:paraId="193ADF88" w14:textId="77777777" w:rsidR="00BE00E9" w:rsidRPr="00EA3E5E" w:rsidRDefault="00BE00E9" w:rsidP="00BE00E9">
            <w:pPr>
              <w:rPr>
                <w:rFonts w:cstheme="minorHAnsi"/>
                <w:sz w:val="22"/>
                <w:szCs w:val="22"/>
              </w:rPr>
            </w:pPr>
            <w:r w:rsidRPr="00EA3E5E">
              <w:rPr>
                <w:rFonts w:cstheme="minorHAnsi"/>
                <w:sz w:val="22"/>
                <w:szCs w:val="22"/>
              </w:rPr>
              <w:t>450</w:t>
            </w:r>
          </w:p>
        </w:tc>
        <w:tc>
          <w:tcPr>
            <w:tcW w:w="1157" w:type="dxa"/>
            <w:gridSpan w:val="2"/>
          </w:tcPr>
          <w:p w14:paraId="029E1F61" w14:textId="77777777" w:rsidR="00BE00E9" w:rsidRPr="00EA3E5E" w:rsidRDefault="00BE00E9" w:rsidP="00BE00E9">
            <w:pPr>
              <w:rPr>
                <w:rFonts w:cstheme="minorHAnsi"/>
                <w:sz w:val="22"/>
                <w:szCs w:val="22"/>
              </w:rPr>
            </w:pPr>
            <w:r w:rsidRPr="00EA3E5E">
              <w:rPr>
                <w:rFonts w:cstheme="minorHAnsi"/>
                <w:sz w:val="22"/>
                <w:szCs w:val="22"/>
              </w:rPr>
              <w:t>600</w:t>
            </w:r>
          </w:p>
        </w:tc>
      </w:tr>
      <w:tr w:rsidR="00BE00E9" w:rsidRPr="00EA3E5E" w14:paraId="50BAEE44" w14:textId="77777777" w:rsidTr="00BE00E9">
        <w:tc>
          <w:tcPr>
            <w:tcW w:w="1224" w:type="dxa"/>
          </w:tcPr>
          <w:p w14:paraId="6AB68463" w14:textId="77777777" w:rsidR="00BE00E9" w:rsidRPr="00EA3E5E" w:rsidRDefault="00BE00E9" w:rsidP="00BE00E9">
            <w:pPr>
              <w:rPr>
                <w:rFonts w:cstheme="minorHAnsi"/>
                <w:i/>
                <w:sz w:val="22"/>
                <w:szCs w:val="22"/>
              </w:rPr>
            </w:pPr>
            <w:proofErr w:type="spellStart"/>
            <w:r w:rsidRPr="00EA3E5E">
              <w:rPr>
                <w:rFonts w:cstheme="minorHAnsi"/>
                <w:i/>
                <w:sz w:val="22"/>
                <w:szCs w:val="22"/>
              </w:rPr>
              <w:t>T</w:t>
            </w:r>
            <w:r w:rsidRPr="00EA3E5E">
              <w:rPr>
                <w:rFonts w:cstheme="minorHAnsi"/>
                <w:i/>
                <w:sz w:val="22"/>
                <w:szCs w:val="22"/>
                <w:vertAlign w:val="subscript"/>
              </w:rPr>
              <w:t>opt</w:t>
            </w:r>
            <w:proofErr w:type="spellEnd"/>
            <w:r w:rsidRPr="00EA3E5E">
              <w:rPr>
                <w:rFonts w:cstheme="minorHAnsi"/>
                <w:i/>
                <w:sz w:val="22"/>
                <w:szCs w:val="22"/>
                <w:vertAlign w:val="subscript"/>
              </w:rPr>
              <w:t xml:space="preserve"> </w:t>
            </w:r>
            <w:r w:rsidRPr="00EA3E5E">
              <w:rPr>
                <w:rFonts w:cstheme="minorHAnsi"/>
                <w:sz w:val="22"/>
                <w:szCs w:val="22"/>
              </w:rPr>
              <w:t>(</w:t>
            </w:r>
            <w:r w:rsidRPr="00EA3E5E">
              <w:rPr>
                <w:rFonts w:ascii="Cambria Math" w:hAnsi="Cambria Math" w:cs="Cambria Math"/>
                <w:sz w:val="22"/>
                <w:szCs w:val="22"/>
              </w:rPr>
              <w:t>℃</w:t>
            </w:r>
            <w:r w:rsidRPr="00EA3E5E">
              <w:rPr>
                <w:rFonts w:cstheme="minorHAnsi"/>
                <w:sz w:val="22"/>
                <w:szCs w:val="22"/>
              </w:rPr>
              <w:t>)</w:t>
            </w:r>
          </w:p>
        </w:tc>
        <w:tc>
          <w:tcPr>
            <w:tcW w:w="1487" w:type="dxa"/>
          </w:tcPr>
          <w:p w14:paraId="7701AE48" w14:textId="77777777" w:rsidR="00BE00E9" w:rsidRPr="00EA3E5E" w:rsidRDefault="00BE00E9" w:rsidP="00BE00E9">
            <w:pPr>
              <w:rPr>
                <w:rFonts w:cstheme="minorHAnsi"/>
                <w:sz w:val="22"/>
                <w:szCs w:val="22"/>
              </w:rPr>
            </w:pPr>
            <w:r w:rsidRPr="00EA3E5E">
              <w:rPr>
                <w:rFonts w:cstheme="minorHAnsi"/>
                <w:sz w:val="22"/>
                <w:szCs w:val="22"/>
              </w:rPr>
              <w:t>29</w:t>
            </w:r>
          </w:p>
        </w:tc>
        <w:tc>
          <w:tcPr>
            <w:tcW w:w="1157" w:type="dxa"/>
            <w:gridSpan w:val="2"/>
          </w:tcPr>
          <w:p w14:paraId="1687F965" w14:textId="77777777" w:rsidR="00BE00E9" w:rsidRPr="00EA3E5E" w:rsidRDefault="00BE00E9" w:rsidP="00BE00E9">
            <w:pPr>
              <w:rPr>
                <w:rFonts w:cstheme="minorHAnsi"/>
                <w:sz w:val="22"/>
                <w:szCs w:val="22"/>
              </w:rPr>
            </w:pPr>
            <w:r w:rsidRPr="00EA3E5E">
              <w:rPr>
                <w:rFonts w:cstheme="minorHAnsi"/>
                <w:sz w:val="22"/>
                <w:szCs w:val="22"/>
              </w:rPr>
              <w:t>37</w:t>
            </w:r>
          </w:p>
        </w:tc>
        <w:tc>
          <w:tcPr>
            <w:tcW w:w="1224" w:type="dxa"/>
          </w:tcPr>
          <w:p w14:paraId="79774745" w14:textId="77777777" w:rsidR="00BE00E9" w:rsidRPr="00EA3E5E" w:rsidRDefault="00BE00E9" w:rsidP="00BE00E9">
            <w:pPr>
              <w:rPr>
                <w:rFonts w:cstheme="minorHAnsi"/>
                <w:sz w:val="22"/>
                <w:szCs w:val="22"/>
              </w:rPr>
            </w:pPr>
            <w:r w:rsidRPr="00EA3E5E">
              <w:rPr>
                <w:rFonts w:cstheme="minorHAnsi"/>
                <w:sz w:val="22"/>
                <w:szCs w:val="22"/>
              </w:rPr>
              <w:t>16</w:t>
            </w:r>
          </w:p>
        </w:tc>
        <w:tc>
          <w:tcPr>
            <w:tcW w:w="1157" w:type="dxa"/>
            <w:gridSpan w:val="2"/>
          </w:tcPr>
          <w:p w14:paraId="6FF60904" w14:textId="77777777" w:rsidR="00BE00E9" w:rsidRPr="00EA3E5E" w:rsidRDefault="00BE00E9" w:rsidP="00BE00E9">
            <w:pPr>
              <w:rPr>
                <w:rFonts w:cstheme="minorHAnsi"/>
                <w:sz w:val="22"/>
                <w:szCs w:val="22"/>
              </w:rPr>
            </w:pPr>
            <w:r w:rsidRPr="00EA3E5E">
              <w:rPr>
                <w:rFonts w:cstheme="minorHAnsi"/>
                <w:sz w:val="22"/>
                <w:szCs w:val="22"/>
              </w:rPr>
              <w:t>16</w:t>
            </w:r>
          </w:p>
        </w:tc>
        <w:tc>
          <w:tcPr>
            <w:tcW w:w="1224" w:type="dxa"/>
          </w:tcPr>
          <w:p w14:paraId="4CC4CE78" w14:textId="77777777" w:rsidR="00BE00E9" w:rsidRPr="00EA3E5E" w:rsidRDefault="00BE00E9" w:rsidP="00BE00E9">
            <w:pPr>
              <w:rPr>
                <w:rFonts w:cstheme="minorHAnsi"/>
                <w:sz w:val="22"/>
                <w:szCs w:val="22"/>
              </w:rPr>
            </w:pPr>
            <w:r w:rsidRPr="00EA3E5E">
              <w:rPr>
                <w:rFonts w:cstheme="minorHAnsi"/>
                <w:sz w:val="22"/>
                <w:szCs w:val="22"/>
              </w:rPr>
              <w:t>25</w:t>
            </w:r>
          </w:p>
        </w:tc>
        <w:tc>
          <w:tcPr>
            <w:tcW w:w="1157" w:type="dxa"/>
            <w:gridSpan w:val="2"/>
          </w:tcPr>
          <w:p w14:paraId="3531C0B7" w14:textId="77777777" w:rsidR="00BE00E9" w:rsidRPr="00EA3E5E" w:rsidRDefault="00BE00E9" w:rsidP="00BE00E9">
            <w:pPr>
              <w:rPr>
                <w:rFonts w:cstheme="minorHAnsi"/>
                <w:sz w:val="22"/>
                <w:szCs w:val="22"/>
              </w:rPr>
            </w:pPr>
            <w:r w:rsidRPr="00EA3E5E">
              <w:rPr>
                <w:rFonts w:cstheme="minorHAnsi"/>
                <w:sz w:val="22"/>
                <w:szCs w:val="22"/>
              </w:rPr>
              <w:t>37</w:t>
            </w:r>
          </w:p>
        </w:tc>
      </w:tr>
      <w:tr w:rsidR="00BE00E9" w:rsidRPr="00EA3E5E" w14:paraId="1B9D694D" w14:textId="77777777" w:rsidTr="00BE00E9">
        <w:tc>
          <w:tcPr>
            <w:tcW w:w="1224" w:type="dxa"/>
          </w:tcPr>
          <w:p w14:paraId="2E5392FA" w14:textId="77777777" w:rsidR="00BE00E9" w:rsidRPr="00EA3E5E" w:rsidRDefault="00BE00E9" w:rsidP="00BE00E9">
            <w:pPr>
              <w:rPr>
                <w:rFonts w:cstheme="minorHAnsi"/>
                <w:i/>
                <w:sz w:val="22"/>
                <w:szCs w:val="22"/>
              </w:rPr>
            </w:pPr>
            <w:r w:rsidRPr="00EA3E5E">
              <w:rPr>
                <w:rFonts w:cstheme="minorHAnsi"/>
                <w:i/>
                <w:sz w:val="22"/>
                <w:szCs w:val="22"/>
              </w:rPr>
              <w:t>K</w:t>
            </w:r>
            <w:r w:rsidRPr="00EA3E5E">
              <w:rPr>
                <w:rFonts w:cstheme="minorHAnsi"/>
                <w:i/>
                <w:sz w:val="22"/>
                <w:szCs w:val="22"/>
                <w:vertAlign w:val="subscript"/>
              </w:rPr>
              <w:t>1</w:t>
            </w:r>
          </w:p>
        </w:tc>
        <w:tc>
          <w:tcPr>
            <w:tcW w:w="1487" w:type="dxa"/>
          </w:tcPr>
          <w:p w14:paraId="573A465A" w14:textId="77777777" w:rsidR="00BE00E9" w:rsidRPr="00EA3E5E" w:rsidRDefault="00BE00E9" w:rsidP="00BE00E9">
            <w:pPr>
              <w:rPr>
                <w:rFonts w:cstheme="minorHAnsi"/>
                <w:sz w:val="22"/>
                <w:szCs w:val="22"/>
              </w:rPr>
            </w:pPr>
            <w:r w:rsidRPr="00EA3E5E">
              <w:rPr>
                <w:rFonts w:cstheme="minorHAnsi"/>
                <w:sz w:val="22"/>
                <w:szCs w:val="22"/>
              </w:rPr>
              <w:t>0.005</w:t>
            </w:r>
          </w:p>
        </w:tc>
        <w:tc>
          <w:tcPr>
            <w:tcW w:w="1157" w:type="dxa"/>
            <w:gridSpan w:val="2"/>
          </w:tcPr>
          <w:p w14:paraId="71A9DA1C" w14:textId="77777777" w:rsidR="00BE00E9" w:rsidRPr="00EA3E5E" w:rsidRDefault="00BE00E9" w:rsidP="00BE00E9">
            <w:pPr>
              <w:rPr>
                <w:rFonts w:cstheme="minorHAnsi"/>
                <w:sz w:val="22"/>
                <w:szCs w:val="22"/>
              </w:rPr>
            </w:pPr>
            <w:r w:rsidRPr="00EA3E5E">
              <w:rPr>
                <w:rFonts w:cstheme="minorHAnsi"/>
                <w:sz w:val="22"/>
                <w:szCs w:val="22"/>
              </w:rPr>
              <w:t>0.0022</w:t>
            </w:r>
          </w:p>
        </w:tc>
        <w:tc>
          <w:tcPr>
            <w:tcW w:w="1224" w:type="dxa"/>
          </w:tcPr>
          <w:p w14:paraId="1C216833" w14:textId="77777777" w:rsidR="00BE00E9" w:rsidRPr="00EA3E5E" w:rsidRDefault="00BE00E9" w:rsidP="00BE00E9">
            <w:pPr>
              <w:rPr>
                <w:rFonts w:cstheme="minorHAnsi"/>
                <w:sz w:val="22"/>
                <w:szCs w:val="22"/>
              </w:rPr>
            </w:pPr>
            <w:r w:rsidRPr="00EA3E5E">
              <w:rPr>
                <w:rFonts w:cstheme="minorHAnsi"/>
                <w:sz w:val="22"/>
                <w:szCs w:val="22"/>
              </w:rPr>
              <w:t>0.0018</w:t>
            </w:r>
          </w:p>
        </w:tc>
        <w:tc>
          <w:tcPr>
            <w:tcW w:w="1157" w:type="dxa"/>
            <w:gridSpan w:val="2"/>
          </w:tcPr>
          <w:p w14:paraId="48A7221A" w14:textId="77777777" w:rsidR="00BE00E9" w:rsidRPr="00EA3E5E" w:rsidRDefault="00BE00E9" w:rsidP="00BE00E9">
            <w:pPr>
              <w:rPr>
                <w:rFonts w:cstheme="minorHAnsi"/>
                <w:sz w:val="22"/>
                <w:szCs w:val="22"/>
              </w:rPr>
            </w:pPr>
            <w:r w:rsidRPr="00EA3E5E">
              <w:rPr>
                <w:rFonts w:cstheme="minorHAnsi"/>
                <w:sz w:val="22"/>
                <w:szCs w:val="22"/>
              </w:rPr>
              <w:t>0.0018</w:t>
            </w:r>
          </w:p>
        </w:tc>
        <w:tc>
          <w:tcPr>
            <w:tcW w:w="1224" w:type="dxa"/>
          </w:tcPr>
          <w:p w14:paraId="4ED4146A" w14:textId="77777777" w:rsidR="00BE00E9" w:rsidRPr="00EA3E5E" w:rsidRDefault="00BE00E9" w:rsidP="00BE00E9">
            <w:pPr>
              <w:rPr>
                <w:rFonts w:cstheme="minorHAnsi"/>
                <w:sz w:val="22"/>
                <w:szCs w:val="22"/>
              </w:rPr>
            </w:pPr>
            <w:r w:rsidRPr="00EA3E5E">
              <w:rPr>
                <w:rFonts w:cstheme="minorHAnsi"/>
                <w:sz w:val="22"/>
                <w:szCs w:val="22"/>
              </w:rPr>
              <w:t>0.0035</w:t>
            </w:r>
          </w:p>
        </w:tc>
        <w:tc>
          <w:tcPr>
            <w:tcW w:w="1157" w:type="dxa"/>
            <w:gridSpan w:val="2"/>
          </w:tcPr>
          <w:p w14:paraId="391FFF99" w14:textId="77777777" w:rsidR="00BE00E9" w:rsidRPr="00EA3E5E" w:rsidRDefault="00BE00E9" w:rsidP="00BE00E9">
            <w:pPr>
              <w:rPr>
                <w:rFonts w:cstheme="minorHAnsi"/>
                <w:sz w:val="22"/>
                <w:szCs w:val="22"/>
              </w:rPr>
            </w:pPr>
            <w:r w:rsidRPr="00EA3E5E">
              <w:rPr>
                <w:rFonts w:cstheme="minorHAnsi"/>
                <w:sz w:val="22"/>
                <w:szCs w:val="22"/>
              </w:rPr>
              <w:t>0.0013</w:t>
            </w:r>
          </w:p>
        </w:tc>
      </w:tr>
      <w:tr w:rsidR="00BE00E9" w:rsidRPr="00EA3E5E" w14:paraId="3D5D630A" w14:textId="77777777" w:rsidTr="00BE00E9">
        <w:tc>
          <w:tcPr>
            <w:tcW w:w="1224" w:type="dxa"/>
          </w:tcPr>
          <w:p w14:paraId="00DD64DA" w14:textId="77777777" w:rsidR="00BE00E9" w:rsidRPr="00EA3E5E" w:rsidRDefault="00BE00E9" w:rsidP="00BE00E9">
            <w:pPr>
              <w:rPr>
                <w:rFonts w:cstheme="minorHAnsi"/>
                <w:i/>
                <w:sz w:val="22"/>
                <w:szCs w:val="22"/>
              </w:rPr>
            </w:pPr>
            <w:r w:rsidRPr="00EA3E5E">
              <w:rPr>
                <w:rFonts w:cstheme="minorHAnsi"/>
                <w:i/>
                <w:sz w:val="22"/>
                <w:szCs w:val="22"/>
              </w:rPr>
              <w:t>K</w:t>
            </w:r>
            <w:r w:rsidRPr="00EA3E5E">
              <w:rPr>
                <w:rFonts w:cstheme="minorHAnsi"/>
                <w:i/>
                <w:sz w:val="22"/>
                <w:szCs w:val="22"/>
                <w:vertAlign w:val="subscript"/>
              </w:rPr>
              <w:t>2</w:t>
            </w:r>
          </w:p>
        </w:tc>
        <w:tc>
          <w:tcPr>
            <w:tcW w:w="1487" w:type="dxa"/>
          </w:tcPr>
          <w:p w14:paraId="4872A350" w14:textId="77777777" w:rsidR="00BE00E9" w:rsidRPr="00EA3E5E" w:rsidRDefault="00BE00E9" w:rsidP="00BE00E9">
            <w:pPr>
              <w:rPr>
                <w:rFonts w:cstheme="minorHAnsi"/>
                <w:sz w:val="22"/>
                <w:szCs w:val="22"/>
              </w:rPr>
            </w:pPr>
            <w:r w:rsidRPr="00EA3E5E">
              <w:rPr>
                <w:rFonts w:cstheme="minorHAnsi"/>
                <w:sz w:val="22"/>
                <w:szCs w:val="22"/>
              </w:rPr>
              <w:t>0.004</w:t>
            </w:r>
          </w:p>
        </w:tc>
        <w:tc>
          <w:tcPr>
            <w:tcW w:w="1157" w:type="dxa"/>
            <w:gridSpan w:val="2"/>
          </w:tcPr>
          <w:p w14:paraId="70EFFCAB" w14:textId="77777777" w:rsidR="00BE00E9" w:rsidRPr="00EA3E5E" w:rsidRDefault="00BE00E9" w:rsidP="00BE00E9">
            <w:pPr>
              <w:rPr>
                <w:rFonts w:cstheme="minorHAnsi"/>
                <w:sz w:val="22"/>
                <w:szCs w:val="22"/>
              </w:rPr>
            </w:pPr>
            <w:r w:rsidRPr="00EA3E5E">
              <w:rPr>
                <w:rFonts w:cstheme="minorHAnsi"/>
                <w:sz w:val="22"/>
                <w:szCs w:val="22"/>
              </w:rPr>
              <w:t>0.0</w:t>
            </w:r>
          </w:p>
        </w:tc>
        <w:tc>
          <w:tcPr>
            <w:tcW w:w="1224" w:type="dxa"/>
          </w:tcPr>
          <w:p w14:paraId="41BD11CD" w14:textId="77777777" w:rsidR="00BE00E9" w:rsidRPr="00EA3E5E" w:rsidRDefault="00BE00E9" w:rsidP="00BE00E9">
            <w:pPr>
              <w:rPr>
                <w:rFonts w:cstheme="minorHAnsi"/>
                <w:sz w:val="22"/>
                <w:szCs w:val="22"/>
              </w:rPr>
            </w:pPr>
            <w:r w:rsidRPr="00EA3E5E">
              <w:rPr>
                <w:rFonts w:cstheme="minorHAnsi"/>
                <w:sz w:val="22"/>
                <w:szCs w:val="22"/>
              </w:rPr>
              <w:t>0.0022</w:t>
            </w:r>
          </w:p>
        </w:tc>
        <w:tc>
          <w:tcPr>
            <w:tcW w:w="1157" w:type="dxa"/>
            <w:gridSpan w:val="2"/>
          </w:tcPr>
          <w:p w14:paraId="0D60ABAF" w14:textId="77777777" w:rsidR="00BE00E9" w:rsidRPr="00EA3E5E" w:rsidRDefault="00BE00E9" w:rsidP="00BE00E9">
            <w:pPr>
              <w:rPr>
                <w:rFonts w:cstheme="minorHAnsi"/>
                <w:sz w:val="22"/>
                <w:szCs w:val="22"/>
              </w:rPr>
            </w:pPr>
            <w:r w:rsidRPr="00EA3E5E">
              <w:rPr>
                <w:rFonts w:cstheme="minorHAnsi"/>
                <w:sz w:val="22"/>
                <w:szCs w:val="22"/>
              </w:rPr>
              <w:t>0.002</w:t>
            </w:r>
          </w:p>
        </w:tc>
        <w:tc>
          <w:tcPr>
            <w:tcW w:w="1224" w:type="dxa"/>
          </w:tcPr>
          <w:p w14:paraId="50A7139E" w14:textId="77777777" w:rsidR="00BE00E9" w:rsidRPr="00EA3E5E" w:rsidRDefault="00BE00E9" w:rsidP="00BE00E9">
            <w:pPr>
              <w:rPr>
                <w:rFonts w:cstheme="minorHAnsi"/>
                <w:sz w:val="22"/>
                <w:szCs w:val="22"/>
              </w:rPr>
            </w:pPr>
            <w:r w:rsidRPr="00EA3E5E">
              <w:rPr>
                <w:rFonts w:cstheme="minorHAnsi"/>
                <w:sz w:val="22"/>
                <w:szCs w:val="22"/>
              </w:rPr>
              <w:t>0</w:t>
            </w:r>
          </w:p>
        </w:tc>
        <w:tc>
          <w:tcPr>
            <w:tcW w:w="1157" w:type="dxa"/>
            <w:gridSpan w:val="2"/>
          </w:tcPr>
          <w:p w14:paraId="34A87355" w14:textId="77777777" w:rsidR="00BE00E9" w:rsidRPr="00EA3E5E" w:rsidRDefault="00BE00E9" w:rsidP="00BE00E9">
            <w:pPr>
              <w:rPr>
                <w:rFonts w:cstheme="minorHAnsi"/>
                <w:sz w:val="22"/>
                <w:szCs w:val="22"/>
              </w:rPr>
            </w:pPr>
            <w:r w:rsidRPr="00EA3E5E">
              <w:rPr>
                <w:rFonts w:cstheme="minorHAnsi"/>
                <w:sz w:val="22"/>
                <w:szCs w:val="22"/>
              </w:rPr>
              <w:t>0</w:t>
            </w:r>
          </w:p>
        </w:tc>
      </w:tr>
      <w:tr w:rsidR="00BE00E9" w:rsidRPr="00EA3E5E" w14:paraId="59D81AAE" w14:textId="77777777" w:rsidTr="00BE00E9">
        <w:tc>
          <w:tcPr>
            <w:tcW w:w="1224" w:type="dxa"/>
          </w:tcPr>
          <w:p w14:paraId="42AD4455" w14:textId="77777777" w:rsidR="00BE00E9" w:rsidRPr="00EA3E5E" w:rsidRDefault="00BE00E9" w:rsidP="00BE00E9">
            <w:pPr>
              <w:rPr>
                <w:rFonts w:cstheme="minorHAnsi"/>
                <w:i/>
                <w:sz w:val="22"/>
                <w:szCs w:val="22"/>
              </w:rPr>
            </w:pPr>
            <w:r w:rsidRPr="00EA3E5E">
              <w:rPr>
                <w:rFonts w:cstheme="minorHAnsi"/>
                <w:i/>
                <w:sz w:val="22"/>
                <w:szCs w:val="22"/>
              </w:rPr>
              <w:t>K</w:t>
            </w:r>
            <w:r w:rsidRPr="00EA3E5E">
              <w:rPr>
                <w:rFonts w:cstheme="minorHAnsi"/>
                <w:i/>
                <w:sz w:val="22"/>
                <w:szCs w:val="22"/>
                <w:vertAlign w:val="subscript"/>
              </w:rPr>
              <w:t>r</w:t>
            </w:r>
          </w:p>
        </w:tc>
        <w:tc>
          <w:tcPr>
            <w:tcW w:w="1487" w:type="dxa"/>
          </w:tcPr>
          <w:p w14:paraId="0C235895" w14:textId="77777777" w:rsidR="00BE00E9" w:rsidRPr="00EA3E5E" w:rsidRDefault="00BE00E9" w:rsidP="00BE00E9">
            <w:pPr>
              <w:rPr>
                <w:rFonts w:cstheme="minorHAnsi"/>
                <w:sz w:val="22"/>
                <w:szCs w:val="22"/>
              </w:rPr>
            </w:pPr>
            <w:r w:rsidRPr="00EA3E5E">
              <w:rPr>
                <w:rFonts w:cstheme="minorHAnsi"/>
                <w:sz w:val="22"/>
                <w:szCs w:val="22"/>
              </w:rPr>
              <w:t>0.0322</w:t>
            </w:r>
          </w:p>
        </w:tc>
        <w:tc>
          <w:tcPr>
            <w:tcW w:w="1157" w:type="dxa"/>
            <w:gridSpan w:val="2"/>
          </w:tcPr>
          <w:p w14:paraId="430A0E97" w14:textId="77777777" w:rsidR="00BE00E9" w:rsidRPr="00EA3E5E" w:rsidRDefault="00BE00E9" w:rsidP="00BE00E9">
            <w:pPr>
              <w:rPr>
                <w:rFonts w:cstheme="minorHAnsi"/>
                <w:sz w:val="22"/>
                <w:szCs w:val="22"/>
              </w:rPr>
            </w:pPr>
            <w:r w:rsidRPr="00EA3E5E">
              <w:rPr>
                <w:rFonts w:cstheme="minorHAnsi"/>
                <w:sz w:val="22"/>
                <w:szCs w:val="22"/>
              </w:rPr>
              <w:t>0.069</w:t>
            </w:r>
          </w:p>
        </w:tc>
        <w:tc>
          <w:tcPr>
            <w:tcW w:w="1224" w:type="dxa"/>
          </w:tcPr>
          <w:p w14:paraId="73DE951D" w14:textId="77777777" w:rsidR="00BE00E9" w:rsidRPr="00EA3E5E" w:rsidRDefault="00BE00E9" w:rsidP="00BE00E9">
            <w:pPr>
              <w:rPr>
                <w:rFonts w:cstheme="minorHAnsi"/>
                <w:sz w:val="22"/>
                <w:szCs w:val="22"/>
              </w:rPr>
            </w:pPr>
            <w:r w:rsidRPr="00EA3E5E">
              <w:rPr>
                <w:rFonts w:cstheme="minorHAnsi"/>
                <w:sz w:val="22"/>
                <w:szCs w:val="22"/>
              </w:rPr>
              <w:t>0.0322</w:t>
            </w:r>
          </w:p>
        </w:tc>
        <w:tc>
          <w:tcPr>
            <w:tcW w:w="1157" w:type="dxa"/>
            <w:gridSpan w:val="2"/>
          </w:tcPr>
          <w:p w14:paraId="3D0B66B5" w14:textId="77777777" w:rsidR="00BE00E9" w:rsidRPr="00EA3E5E" w:rsidRDefault="00BE00E9" w:rsidP="00BE00E9">
            <w:pPr>
              <w:rPr>
                <w:rFonts w:cstheme="minorHAnsi"/>
                <w:sz w:val="22"/>
                <w:szCs w:val="22"/>
              </w:rPr>
            </w:pPr>
            <w:r w:rsidRPr="00EA3E5E">
              <w:rPr>
                <w:rFonts w:cstheme="minorHAnsi"/>
                <w:sz w:val="22"/>
                <w:szCs w:val="22"/>
              </w:rPr>
              <w:t>0.069</w:t>
            </w:r>
          </w:p>
        </w:tc>
        <w:tc>
          <w:tcPr>
            <w:tcW w:w="1224" w:type="dxa"/>
          </w:tcPr>
          <w:p w14:paraId="796FFA41" w14:textId="77777777" w:rsidR="00BE00E9" w:rsidRPr="00EA3E5E" w:rsidRDefault="00BE00E9" w:rsidP="00BE00E9">
            <w:pPr>
              <w:rPr>
                <w:rFonts w:cstheme="minorHAnsi"/>
                <w:sz w:val="22"/>
                <w:szCs w:val="22"/>
              </w:rPr>
            </w:pPr>
            <w:r w:rsidRPr="00EA3E5E">
              <w:rPr>
                <w:rFonts w:cstheme="minorHAnsi"/>
                <w:sz w:val="22"/>
                <w:szCs w:val="22"/>
              </w:rPr>
              <w:t>0.0322</w:t>
            </w:r>
          </w:p>
        </w:tc>
        <w:tc>
          <w:tcPr>
            <w:tcW w:w="1157" w:type="dxa"/>
            <w:gridSpan w:val="2"/>
          </w:tcPr>
          <w:p w14:paraId="57E07AE9" w14:textId="77777777" w:rsidR="00BE00E9" w:rsidRPr="00EA3E5E" w:rsidRDefault="00BE00E9" w:rsidP="00BE00E9">
            <w:pPr>
              <w:rPr>
                <w:rFonts w:cstheme="minorHAnsi"/>
                <w:sz w:val="22"/>
                <w:szCs w:val="22"/>
              </w:rPr>
            </w:pPr>
            <w:r w:rsidRPr="00EA3E5E">
              <w:rPr>
                <w:rFonts w:cstheme="minorHAnsi"/>
                <w:sz w:val="22"/>
                <w:szCs w:val="22"/>
              </w:rPr>
              <w:t>0.069</w:t>
            </w:r>
          </w:p>
        </w:tc>
      </w:tr>
    </w:tbl>
    <w:p w14:paraId="37CB6382" w14:textId="77777777" w:rsidR="00BE00E9" w:rsidRDefault="00BE00E9" w:rsidP="006212D6"/>
    <w:p w14:paraId="02328E26" w14:textId="77777777" w:rsidR="006E3AD0" w:rsidRDefault="00BE00E9" w:rsidP="006E3AD0">
      <w:pPr>
        <w:keepNext/>
      </w:pPr>
      <w:r>
        <w:rPr>
          <w:noProof/>
        </w:rPr>
        <w:drawing>
          <wp:anchor distT="0" distB="0" distL="114300" distR="114300" simplePos="0" relativeHeight="251672576" behindDoc="0" locked="0" layoutInCell="1" allowOverlap="1" wp14:anchorId="428BB69C" wp14:editId="0FF3BE6D">
            <wp:simplePos x="0" y="0"/>
            <wp:positionH relativeFrom="column">
              <wp:posOffset>0</wp:posOffset>
            </wp:positionH>
            <wp:positionV relativeFrom="paragraph">
              <wp:posOffset>0</wp:posOffset>
            </wp:positionV>
            <wp:extent cx="5562600" cy="23241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62600" cy="2324100"/>
                    </a:xfrm>
                    <a:prstGeom prst="rect">
                      <a:avLst/>
                    </a:prstGeom>
                    <a:noFill/>
                  </pic:spPr>
                </pic:pic>
              </a:graphicData>
            </a:graphic>
          </wp:anchor>
        </w:drawing>
      </w:r>
    </w:p>
    <w:p w14:paraId="72C57823" w14:textId="50F7BEB6" w:rsidR="006212D6" w:rsidRDefault="006E3AD0" w:rsidP="006E3AD0">
      <w:pPr>
        <w:pStyle w:val="Caption"/>
      </w:pPr>
      <w:bookmarkStart w:id="78" w:name="_Ref11936479"/>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12</w:t>
      </w:r>
      <w:r w:rsidR="00C86F00">
        <w:fldChar w:fldCharType="end"/>
      </w:r>
      <w:bookmarkEnd w:id="78"/>
      <w:proofErr w:type="gramStart"/>
      <w:r>
        <w:t xml:space="preserve">: </w:t>
      </w:r>
      <w:r w:rsidRPr="000858E2">
        <w:t>.</w:t>
      </w:r>
      <w:proofErr w:type="gramEnd"/>
      <w:r w:rsidRPr="000858E2">
        <w:t xml:space="preserve"> Phytoplankton growth curve in function of water temperature (Red line: Original calibration curve; Blue: Revised curve for climate change assessment; From Carl Cerco, 2017)</w:t>
      </w:r>
    </w:p>
    <w:p w14:paraId="0F22D945" w14:textId="6B06E28E" w:rsidR="0084633E" w:rsidRDefault="0084633E" w:rsidP="0084633E">
      <w:pPr>
        <w:pStyle w:val="Heading3"/>
      </w:pPr>
      <w:r>
        <w:t>Respiration Curve Modification</w:t>
      </w:r>
    </w:p>
    <w:p w14:paraId="54A61074" w14:textId="23FFF4C9" w:rsidR="006E3AD0" w:rsidRPr="006E3AD0" w:rsidRDefault="0045175B" w:rsidP="006E3AD0">
      <w:pPr>
        <w:pStyle w:val="BodyText"/>
        <w:rPr>
          <w:lang w:val="en-US" w:eastAsia="en-US"/>
        </w:rPr>
      </w:pPr>
      <w:r>
        <w:rPr>
          <w:lang w:val="en-US" w:eastAsia="en-US"/>
        </w:rPr>
        <w:t>Base p</w:t>
      </w:r>
      <w:r w:rsidR="006E3AD0" w:rsidRPr="006E3AD0">
        <w:rPr>
          <w:lang w:val="en-US" w:eastAsia="en-US"/>
        </w:rPr>
        <w:t xml:space="preserve">hytoplankton respiration </w:t>
      </w:r>
      <w:r>
        <w:rPr>
          <w:lang w:val="en-US" w:eastAsia="en-US"/>
        </w:rPr>
        <w:t xml:space="preserve">is a complex formulation that varies spatially.  The temperature dependence of the respiration is represented in </w:t>
      </w:r>
      <w:r>
        <w:rPr>
          <w:lang w:val="en-US" w:eastAsia="en-US"/>
        </w:rPr>
        <w:fldChar w:fldCharType="begin"/>
      </w:r>
      <w:r>
        <w:rPr>
          <w:lang w:val="en-US" w:eastAsia="en-US"/>
        </w:rPr>
        <w:instrText xml:space="preserve"> REF _Ref11936784 \h </w:instrText>
      </w:r>
      <w:r>
        <w:rPr>
          <w:lang w:val="en-US" w:eastAsia="en-US"/>
        </w:rPr>
      </w:r>
      <w:r>
        <w:rPr>
          <w:lang w:val="en-US" w:eastAsia="en-US"/>
        </w:rPr>
        <w:fldChar w:fldCharType="separate"/>
      </w:r>
      <w:r w:rsidR="00E91403">
        <w:t xml:space="preserve">Equation </w:t>
      </w:r>
      <w:r w:rsidR="00E91403">
        <w:rPr>
          <w:noProof/>
        </w:rPr>
        <w:t>5</w:t>
      </w:r>
      <w:r w:rsidR="00E91403">
        <w:noBreakHyphen/>
      </w:r>
      <w:r w:rsidR="00E91403">
        <w:rPr>
          <w:noProof/>
        </w:rPr>
        <w:t>5</w:t>
      </w:r>
      <w:r>
        <w:rPr>
          <w:lang w:val="en-US" w:eastAsia="en-US"/>
        </w:rPr>
        <w:fldChar w:fldCharType="end"/>
      </w:r>
      <w:r w:rsidR="006E3AD0" w:rsidRPr="006E3AD0">
        <w:rPr>
          <w:lang w:val="en-US" w:eastAsia="en-US"/>
        </w:rPr>
        <w:t>:</w:t>
      </w:r>
    </w:p>
    <w:p w14:paraId="3A1A4EDE" w14:textId="3EDE2C27" w:rsidR="0045175B" w:rsidRDefault="0045175B" w:rsidP="0045175B">
      <w:pPr>
        <w:pStyle w:val="Caption"/>
        <w:keepNext/>
      </w:pPr>
      <w:bookmarkStart w:id="79" w:name="_Ref11936784"/>
      <w:r>
        <w:t xml:space="preserve">Equation </w:t>
      </w:r>
      <w:r w:rsidR="00BD1207">
        <w:fldChar w:fldCharType="begin"/>
      </w:r>
      <w:r w:rsidR="00BD1207">
        <w:instrText xml:space="preserve"> STYLEREF 1 \s </w:instrText>
      </w:r>
      <w:r w:rsidR="00BD1207">
        <w:fldChar w:fldCharType="separate"/>
      </w:r>
      <w:r w:rsidR="00E91403">
        <w:rPr>
          <w:noProof/>
        </w:rPr>
        <w:t>5</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5</w:t>
      </w:r>
      <w:r w:rsidR="00BD1207">
        <w:fldChar w:fldCharType="end"/>
      </w:r>
      <w:bookmarkEnd w:id="79"/>
      <w:r>
        <w:t>: phytoplankton respiration multiplier</w:t>
      </w:r>
    </w:p>
    <w:p w14:paraId="51EF5CE9" w14:textId="77777777" w:rsidR="006E3AD0" w:rsidRPr="00EA3E5E" w:rsidRDefault="006E3AD0" w:rsidP="006E3AD0">
      <w:pPr>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r</m:t>
                  </m:r>
                </m:sub>
              </m:sSub>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0</m:t>
                  </m:r>
                </m:sub>
              </m:sSub>
              <m:r>
                <w:rPr>
                  <w:rFonts w:ascii="Cambria Math" w:hAnsi="Cambria Math" w:cstheme="minorHAnsi"/>
                </w:rPr>
                <m:t>)</m:t>
              </m:r>
            </m:sup>
          </m:sSup>
        </m:oMath>
      </m:oMathPara>
    </w:p>
    <w:p w14:paraId="3391F025" w14:textId="35D02562" w:rsidR="006E3AD0" w:rsidRPr="006E3AD0" w:rsidRDefault="006E3AD0" w:rsidP="006E3AD0">
      <w:pPr>
        <w:pStyle w:val="NoSpacing"/>
      </w:pPr>
      <w:r w:rsidRPr="006E3AD0">
        <w:t>where</w:t>
      </w:r>
      <w:r>
        <w:t>:</w:t>
      </w:r>
    </w:p>
    <w:p w14:paraId="00B67C69" w14:textId="77777777" w:rsidR="006E3AD0" w:rsidRPr="006E3AD0" w:rsidRDefault="006E3AD0" w:rsidP="006E3AD0">
      <w:pPr>
        <w:pStyle w:val="NoSpacing"/>
      </w:pPr>
      <w:r w:rsidRPr="006E3AD0">
        <w:t>f(T) = multiplier to the respiration rate (dimensionless),</w:t>
      </w:r>
    </w:p>
    <w:p w14:paraId="73CF67C3" w14:textId="77777777" w:rsidR="006E3AD0" w:rsidRPr="006E3AD0" w:rsidRDefault="006E3AD0" w:rsidP="006E3AD0">
      <w:pPr>
        <w:pStyle w:val="NoSpacing"/>
      </w:pPr>
      <w:proofErr w:type="spellStart"/>
      <w:r w:rsidRPr="006E3AD0">
        <w:t>k</w:t>
      </w:r>
      <w:r w:rsidRPr="0045175B">
        <w:rPr>
          <w:vertAlign w:val="subscript"/>
        </w:rPr>
        <w:t>r</w:t>
      </w:r>
      <w:proofErr w:type="spellEnd"/>
      <w:r w:rsidRPr="006E3AD0">
        <w:t xml:space="preserve"> = exponential coefficient of response to temperature change (</w:t>
      </w:r>
      <w:r w:rsidRPr="006E3AD0">
        <w:rPr>
          <w:rFonts w:ascii="Cambria Math" w:hAnsi="Cambria Math" w:cs="Cambria Math"/>
        </w:rPr>
        <w:t>℃</w:t>
      </w:r>
      <w:r w:rsidRPr="0045175B">
        <w:rPr>
          <w:vertAlign w:val="superscript"/>
        </w:rPr>
        <w:t>-1</w:t>
      </w:r>
      <w:r w:rsidRPr="006E3AD0">
        <w:t>),</w:t>
      </w:r>
    </w:p>
    <w:p w14:paraId="76CC96B4" w14:textId="77777777" w:rsidR="006E3AD0" w:rsidRPr="006E3AD0" w:rsidRDefault="006E3AD0" w:rsidP="006E3AD0">
      <w:pPr>
        <w:pStyle w:val="NoSpacing"/>
      </w:pPr>
      <w:r w:rsidRPr="006E3AD0">
        <w:t>T = temperature (</w:t>
      </w:r>
      <w:r w:rsidRPr="006E3AD0">
        <w:rPr>
          <w:rFonts w:ascii="Cambria Math" w:hAnsi="Cambria Math" w:cs="Cambria Math"/>
        </w:rPr>
        <w:t>℃</w:t>
      </w:r>
      <w:r w:rsidRPr="006E3AD0">
        <w:t>),</w:t>
      </w:r>
    </w:p>
    <w:p w14:paraId="21BE6E4E" w14:textId="43973A92" w:rsidR="006E3AD0" w:rsidRPr="006E3AD0" w:rsidRDefault="006E3AD0" w:rsidP="0045175B">
      <w:r w:rsidRPr="006E3AD0">
        <w:t>T</w:t>
      </w:r>
      <w:r w:rsidRPr="0045175B">
        <w:rPr>
          <w:vertAlign w:val="subscript"/>
        </w:rPr>
        <w:t>0</w:t>
      </w:r>
      <w:r w:rsidRPr="006E3AD0">
        <w:t xml:space="preserve"> = reference temperature at which respiration rate is </w:t>
      </w:r>
      <w:r w:rsidR="0045175B">
        <w:t>equal to the base rate</w:t>
      </w:r>
      <w:r w:rsidRPr="006E3AD0">
        <w:t>.</w:t>
      </w:r>
    </w:p>
    <w:p w14:paraId="4A273749" w14:textId="72702B2F" w:rsidR="006E3AD0" w:rsidRDefault="006E3AD0" w:rsidP="006E3AD0">
      <w:pPr>
        <w:pStyle w:val="BodyText"/>
        <w:rPr>
          <w:lang w:val="en-US" w:eastAsia="en-US"/>
        </w:rPr>
      </w:pPr>
      <w:r w:rsidRPr="006E3AD0">
        <w:rPr>
          <w:lang w:val="en-US" w:eastAsia="en-US"/>
        </w:rPr>
        <w:lastRenderedPageBreak/>
        <w:t xml:space="preserve">In the calibration, </w:t>
      </w:r>
      <w:proofErr w:type="spellStart"/>
      <w:r w:rsidR="0045175B" w:rsidRPr="006E3AD0">
        <w:t>k</w:t>
      </w:r>
      <w:r w:rsidR="0045175B" w:rsidRPr="0045175B">
        <w:rPr>
          <w:vertAlign w:val="subscript"/>
        </w:rPr>
        <w:t>r</w:t>
      </w:r>
      <w:proofErr w:type="spellEnd"/>
      <w:r w:rsidRPr="006E3AD0">
        <w:rPr>
          <w:lang w:val="en-US" w:eastAsia="en-US"/>
        </w:rPr>
        <w:t xml:space="preserve"> was assigned a</w:t>
      </w:r>
      <w:r w:rsidR="0045175B">
        <w:rPr>
          <w:lang w:val="en-US" w:eastAsia="en-US"/>
        </w:rPr>
        <w:t xml:space="preserve"> value of</w:t>
      </w:r>
      <w:r w:rsidRPr="006E3AD0">
        <w:rPr>
          <w:lang w:val="en-US" w:eastAsia="en-US"/>
        </w:rPr>
        <w:t xml:space="preserve"> 0.0322, which leads to a Q10 of 1.38. This is relatively low as compared to the values reported for the Chesapeake Bay and in the literature (Lomas et al., 2002). </w:t>
      </w:r>
      <w:r w:rsidR="0045175B">
        <w:rPr>
          <w:lang w:val="en-US" w:eastAsia="en-US"/>
        </w:rPr>
        <w:t xml:space="preserve">For the climate change </w:t>
      </w:r>
      <w:proofErr w:type="spellStart"/>
      <w:r w:rsidR="0045175B">
        <w:rPr>
          <w:lang w:val="en-US" w:eastAsia="en-US"/>
        </w:rPr>
        <w:t>anlysis</w:t>
      </w:r>
      <w:proofErr w:type="spellEnd"/>
      <w:r w:rsidRPr="006E3AD0">
        <w:rPr>
          <w:lang w:val="en-US" w:eastAsia="en-US"/>
        </w:rPr>
        <w:t xml:space="preserve">, </w:t>
      </w:r>
      <w:proofErr w:type="spellStart"/>
      <w:r w:rsidR="0045175B" w:rsidRPr="006E3AD0">
        <w:t>k</w:t>
      </w:r>
      <w:r w:rsidR="0045175B" w:rsidRPr="0045175B">
        <w:rPr>
          <w:vertAlign w:val="subscript"/>
        </w:rPr>
        <w:t>r</w:t>
      </w:r>
      <w:proofErr w:type="spellEnd"/>
      <w:r w:rsidRPr="006E3AD0">
        <w:rPr>
          <w:lang w:val="en-US" w:eastAsia="en-US"/>
        </w:rPr>
        <w:t xml:space="preserve"> was revised to 0.069, yielding a Q10 of 2, in coherence with the literature and what is reported in Chesapeake Bay.</w:t>
      </w:r>
      <w:r w:rsidR="0045175B">
        <w:rPr>
          <w:lang w:val="en-US" w:eastAsia="en-US"/>
        </w:rPr>
        <w:t xml:space="preserve">  The original and revised curves are shown in </w:t>
      </w:r>
      <w:r w:rsidR="0045175B">
        <w:rPr>
          <w:lang w:val="en-US" w:eastAsia="en-US"/>
        </w:rPr>
        <w:fldChar w:fldCharType="begin"/>
      </w:r>
      <w:r w:rsidR="0045175B">
        <w:rPr>
          <w:lang w:val="en-US" w:eastAsia="en-US"/>
        </w:rPr>
        <w:instrText xml:space="preserve"> REF _Ref11936562 \h </w:instrText>
      </w:r>
      <w:r w:rsidR="0045175B">
        <w:rPr>
          <w:lang w:val="en-US" w:eastAsia="en-US"/>
        </w:rPr>
      </w:r>
      <w:r w:rsidR="0045175B">
        <w:rPr>
          <w:lang w:val="en-US" w:eastAsia="en-US"/>
        </w:rPr>
        <w:fldChar w:fldCharType="separate"/>
      </w:r>
      <w:r w:rsidR="00E91403">
        <w:t xml:space="preserve">Figure </w:t>
      </w:r>
      <w:r w:rsidR="00E91403">
        <w:rPr>
          <w:noProof/>
        </w:rPr>
        <w:t>5</w:t>
      </w:r>
      <w:r w:rsidR="00E91403">
        <w:noBreakHyphen/>
      </w:r>
      <w:r w:rsidR="00E91403">
        <w:rPr>
          <w:noProof/>
        </w:rPr>
        <w:t>13</w:t>
      </w:r>
      <w:r w:rsidR="0045175B">
        <w:rPr>
          <w:lang w:val="en-US" w:eastAsia="en-US"/>
        </w:rPr>
        <w:fldChar w:fldCharType="end"/>
      </w:r>
      <w:r w:rsidR="0045175B">
        <w:rPr>
          <w:lang w:val="en-US" w:eastAsia="en-US"/>
        </w:rPr>
        <w:t>.</w:t>
      </w:r>
    </w:p>
    <w:p w14:paraId="1FB746DA" w14:textId="77777777" w:rsidR="006E3AD0" w:rsidRDefault="006E3AD0" w:rsidP="006E3AD0">
      <w:pPr>
        <w:pStyle w:val="BodyText"/>
        <w:keepNext/>
      </w:pPr>
      <w:r>
        <w:rPr>
          <w:noProof/>
          <w:lang w:val="en-US" w:eastAsia="en-US"/>
        </w:rPr>
        <w:drawing>
          <wp:inline distT="0" distB="0" distL="0" distR="0" wp14:anchorId="50130CCC" wp14:editId="5C3304EA">
            <wp:extent cx="3291840" cy="195072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91840" cy="1950720"/>
                    </a:xfrm>
                    <a:prstGeom prst="rect">
                      <a:avLst/>
                    </a:prstGeom>
                    <a:noFill/>
                  </pic:spPr>
                </pic:pic>
              </a:graphicData>
            </a:graphic>
          </wp:inline>
        </w:drawing>
      </w:r>
    </w:p>
    <w:p w14:paraId="5C3B98DE" w14:textId="6B4986DA" w:rsidR="006E3AD0" w:rsidRDefault="006E3AD0" w:rsidP="006E3AD0">
      <w:pPr>
        <w:pStyle w:val="Caption"/>
      </w:pPr>
      <w:bookmarkStart w:id="80" w:name="_Ref11936562"/>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13</w:t>
      </w:r>
      <w:r w:rsidR="00C86F00">
        <w:fldChar w:fldCharType="end"/>
      </w:r>
      <w:bookmarkEnd w:id="80"/>
      <w:r>
        <w:t xml:space="preserve">: </w:t>
      </w:r>
      <w:r w:rsidRPr="00933EAF">
        <w:t xml:space="preserve">Response of phytoplankton respiration rate to temperature increase. </w:t>
      </w:r>
      <w:r>
        <w:t>The o</w:t>
      </w:r>
      <w:r w:rsidRPr="00933EAF">
        <w:t>range line is the calibration and</w:t>
      </w:r>
      <w:r>
        <w:t xml:space="preserve"> the</w:t>
      </w:r>
      <w:r w:rsidRPr="00933EAF">
        <w:t xml:space="preserve"> blue line is the revised curve for climate change application.</w:t>
      </w:r>
    </w:p>
    <w:p w14:paraId="1EBF8FBA" w14:textId="4423257A" w:rsidR="006E3AD0" w:rsidRPr="006E3AD0" w:rsidRDefault="006E3AD0" w:rsidP="0084633E">
      <w:pPr>
        <w:pStyle w:val="Heading3"/>
      </w:pPr>
      <w:r w:rsidRPr="006E3AD0">
        <w:t xml:space="preserve">Test of </w:t>
      </w:r>
      <w:r w:rsidR="0084633E">
        <w:t>C</w:t>
      </w:r>
      <w:r w:rsidRPr="006E3AD0">
        <w:t>alibration</w:t>
      </w:r>
    </w:p>
    <w:p w14:paraId="44C2BC0D" w14:textId="3E8B5DF0" w:rsidR="006E3AD0" w:rsidRPr="006E3AD0" w:rsidRDefault="006E3AD0" w:rsidP="006E3AD0">
      <w:pPr>
        <w:pStyle w:val="BodyText"/>
        <w:rPr>
          <w:lang w:val="en-US" w:eastAsia="en-US"/>
        </w:rPr>
      </w:pPr>
      <w:r w:rsidRPr="006E3AD0">
        <w:rPr>
          <w:lang w:val="en-US" w:eastAsia="en-US"/>
        </w:rPr>
        <w:t>The temperature parameter values were modified after the calibration for the climate change application. A key question is whether these modifications significantly alter</w:t>
      </w:r>
      <w:r w:rsidR="0045175B">
        <w:rPr>
          <w:lang w:val="en-US" w:eastAsia="en-US"/>
        </w:rPr>
        <w:t>ed</w:t>
      </w:r>
      <w:r w:rsidRPr="006E3AD0">
        <w:rPr>
          <w:lang w:val="en-US" w:eastAsia="en-US"/>
        </w:rPr>
        <w:t xml:space="preserve"> the calibration in such a way that simulation drifts away from the data. To address this question, a simulation was conducted with all forcing files and parameter values the same as in the calibration except the modified temperature parameters as shown in</w:t>
      </w:r>
      <w:r w:rsidR="0045175B">
        <w:rPr>
          <w:lang w:val="en-US" w:eastAsia="en-US"/>
        </w:rPr>
        <w:t xml:space="preserve"> </w:t>
      </w:r>
      <w:r w:rsidR="0084633E">
        <w:rPr>
          <w:lang w:val="en-US" w:eastAsia="en-US"/>
        </w:rPr>
        <w:fldChar w:fldCharType="begin"/>
      </w:r>
      <w:r w:rsidR="0084633E">
        <w:rPr>
          <w:lang w:val="en-US" w:eastAsia="en-US"/>
        </w:rPr>
        <w:instrText xml:space="preserve"> REF _Ref11936437 \h </w:instrText>
      </w:r>
      <w:r w:rsidR="0084633E">
        <w:rPr>
          <w:lang w:val="en-US" w:eastAsia="en-US"/>
        </w:rPr>
      </w:r>
      <w:r w:rsidR="0084633E">
        <w:rPr>
          <w:lang w:val="en-US" w:eastAsia="en-US"/>
        </w:rPr>
        <w:fldChar w:fldCharType="separate"/>
      </w:r>
      <w:r w:rsidR="00E91403">
        <w:t xml:space="preserve">Table </w:t>
      </w:r>
      <w:r w:rsidR="00E91403">
        <w:rPr>
          <w:noProof/>
        </w:rPr>
        <w:t>5</w:t>
      </w:r>
      <w:r w:rsidR="00E91403">
        <w:noBreakHyphen/>
      </w:r>
      <w:r w:rsidR="00E91403">
        <w:rPr>
          <w:noProof/>
        </w:rPr>
        <w:t>2</w:t>
      </w:r>
      <w:r w:rsidR="0084633E">
        <w:rPr>
          <w:lang w:val="en-US" w:eastAsia="en-US"/>
        </w:rPr>
        <w:fldChar w:fldCharType="end"/>
      </w:r>
      <w:r w:rsidRPr="006E3AD0">
        <w:rPr>
          <w:lang w:val="en-US" w:eastAsia="en-US"/>
        </w:rPr>
        <w:t>, and its results were compared with the results of the original calibration run. Mean difference (MD) and absolute mean difference (AMD)</w:t>
      </w:r>
      <w:r w:rsidR="0045175B">
        <w:rPr>
          <w:lang w:val="en-US" w:eastAsia="en-US"/>
        </w:rPr>
        <w:t xml:space="preserve">, calculated as shown in </w:t>
      </w:r>
      <w:r w:rsidR="0045175B">
        <w:rPr>
          <w:lang w:val="en-US" w:eastAsia="en-US"/>
        </w:rPr>
        <w:fldChar w:fldCharType="begin"/>
      </w:r>
      <w:r w:rsidR="0045175B">
        <w:rPr>
          <w:lang w:val="en-US" w:eastAsia="en-US"/>
        </w:rPr>
        <w:instrText xml:space="preserve"> REF _Ref11937036 \h </w:instrText>
      </w:r>
      <w:r w:rsidR="0045175B">
        <w:rPr>
          <w:lang w:val="en-US" w:eastAsia="en-US"/>
        </w:rPr>
      </w:r>
      <w:r w:rsidR="0045175B">
        <w:rPr>
          <w:lang w:val="en-US" w:eastAsia="en-US"/>
        </w:rPr>
        <w:fldChar w:fldCharType="separate"/>
      </w:r>
      <w:r w:rsidR="00E91403">
        <w:t xml:space="preserve">Equation </w:t>
      </w:r>
      <w:r w:rsidR="00E91403">
        <w:rPr>
          <w:noProof/>
        </w:rPr>
        <w:t>5</w:t>
      </w:r>
      <w:r w:rsidR="00E91403">
        <w:noBreakHyphen/>
      </w:r>
      <w:r w:rsidR="00E91403">
        <w:rPr>
          <w:noProof/>
        </w:rPr>
        <w:t>6</w:t>
      </w:r>
      <w:r w:rsidR="0045175B">
        <w:rPr>
          <w:lang w:val="en-US" w:eastAsia="en-US"/>
        </w:rPr>
        <w:fldChar w:fldCharType="end"/>
      </w:r>
      <w:r w:rsidRPr="006E3AD0">
        <w:rPr>
          <w:lang w:val="en-US" w:eastAsia="en-US"/>
        </w:rPr>
        <w:t xml:space="preserve"> were computed for both runs across the array of state variables used routinely during the calibration (Cerco and Noël, 2017): </w:t>
      </w:r>
    </w:p>
    <w:p w14:paraId="2A3B90A5" w14:textId="683A7802" w:rsidR="0045175B" w:rsidRDefault="0045175B" w:rsidP="0045175B">
      <w:pPr>
        <w:pStyle w:val="Caption"/>
        <w:keepNext/>
      </w:pPr>
      <w:bookmarkStart w:id="81" w:name="_Ref11937036"/>
      <w:r>
        <w:t xml:space="preserve">Equation </w:t>
      </w:r>
      <w:r w:rsidR="00BD1207">
        <w:fldChar w:fldCharType="begin"/>
      </w:r>
      <w:r w:rsidR="00BD1207">
        <w:instrText xml:space="preserve"> STYLEREF 1 \s </w:instrText>
      </w:r>
      <w:r w:rsidR="00BD1207">
        <w:fldChar w:fldCharType="separate"/>
      </w:r>
      <w:r w:rsidR="00E91403">
        <w:rPr>
          <w:noProof/>
        </w:rPr>
        <w:t>5</w:t>
      </w:r>
      <w:r w:rsidR="00BD1207">
        <w:fldChar w:fldCharType="end"/>
      </w:r>
      <w:r w:rsidR="00BD1207">
        <w:noBreakHyphen/>
      </w:r>
      <w:r w:rsidR="00BD1207">
        <w:fldChar w:fldCharType="begin"/>
      </w:r>
      <w:r w:rsidR="00BD1207">
        <w:instrText xml:space="preserve"> SEQ Equation \* ARABIC \s 1 </w:instrText>
      </w:r>
      <w:r w:rsidR="00BD1207">
        <w:fldChar w:fldCharType="separate"/>
      </w:r>
      <w:r w:rsidR="00E91403">
        <w:rPr>
          <w:noProof/>
        </w:rPr>
        <w:t>6</w:t>
      </w:r>
      <w:r w:rsidR="00BD1207">
        <w:fldChar w:fldCharType="end"/>
      </w:r>
      <w:bookmarkEnd w:id="81"/>
      <w:r>
        <w:t>: Calibration metrics for the WQSTM</w:t>
      </w:r>
    </w:p>
    <w:p w14:paraId="1BF67D8F" w14:textId="77777777" w:rsidR="006E3AD0" w:rsidRPr="00EA3E5E" w:rsidRDefault="006E3AD0" w:rsidP="006E3AD0">
      <w:pPr>
        <w:rPr>
          <w:rFonts w:cstheme="minorHAnsi"/>
        </w:rPr>
      </w:pPr>
      <m:oMathPara>
        <m:oMath>
          <m:r>
            <w:rPr>
              <w:rFonts w:ascii="Cambria Math" w:eastAsiaTheme="majorEastAsia" w:hAnsi="Cambria Math" w:cstheme="minorHAnsi"/>
            </w:rPr>
            <m:t>MD=</m:t>
          </m:r>
          <m:f>
            <m:fPr>
              <m:ctrlPr>
                <w:rPr>
                  <w:rFonts w:ascii="Cambria Math" w:eastAsiaTheme="majorEastAsia" w:hAnsi="Cambria Math" w:cstheme="minorHAnsi"/>
                  <w:i/>
                </w:rPr>
              </m:ctrlPr>
            </m:fPr>
            <m:num>
              <m:nary>
                <m:naryPr>
                  <m:chr m:val="∑"/>
                  <m:limLoc m:val="undOvr"/>
                  <m:ctrlPr>
                    <w:rPr>
                      <w:rFonts w:ascii="Cambria Math" w:eastAsiaTheme="majorEastAsia" w:hAnsi="Cambria Math" w:cstheme="minorHAnsi"/>
                      <w:i/>
                    </w:rPr>
                  </m:ctrlPr>
                </m:naryPr>
                <m:sub>
                  <m:r>
                    <w:rPr>
                      <w:rFonts w:ascii="Cambria Math" w:eastAsiaTheme="majorEastAsia" w:hAnsi="Cambria Math" w:cstheme="minorHAnsi"/>
                    </w:rPr>
                    <m:t>i=1</m:t>
                  </m:r>
                </m:sub>
                <m:sup>
                  <m:r>
                    <w:rPr>
                      <w:rFonts w:ascii="Cambria Math" w:eastAsiaTheme="majorEastAsia" w:hAnsi="Cambria Math" w:cstheme="minorHAnsi"/>
                    </w:rPr>
                    <m:t>N</m:t>
                  </m:r>
                </m:sup>
                <m:e>
                  <m:d>
                    <m:dPr>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P</m:t>
                          </m:r>
                        </m:e>
                        <m:sub>
                          <m:r>
                            <w:rPr>
                              <w:rFonts w:ascii="Cambria Math" w:eastAsiaTheme="majorEastAsia" w:hAnsi="Cambria Math" w:cstheme="minorHAnsi"/>
                            </w:rPr>
                            <m:t>i</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O</m:t>
                          </m:r>
                        </m:e>
                        <m:sub>
                          <m:r>
                            <w:rPr>
                              <w:rFonts w:ascii="Cambria Math" w:eastAsiaTheme="majorEastAsia" w:hAnsi="Cambria Math" w:cstheme="minorHAnsi"/>
                            </w:rPr>
                            <m:t>i</m:t>
                          </m:r>
                        </m:sub>
                      </m:sSub>
                    </m:e>
                  </m:d>
                </m:e>
              </m:nary>
            </m:num>
            <m:den>
              <m:r>
                <w:rPr>
                  <w:rFonts w:ascii="Cambria Math" w:eastAsiaTheme="majorEastAsia" w:hAnsi="Cambria Math" w:cstheme="minorHAnsi"/>
                </w:rPr>
                <m:t>N</m:t>
              </m:r>
            </m:den>
          </m:f>
        </m:oMath>
      </m:oMathPara>
    </w:p>
    <w:p w14:paraId="5A3BA8B2" w14:textId="77777777" w:rsidR="006E3AD0" w:rsidRPr="00EA3E5E" w:rsidRDefault="006E3AD0" w:rsidP="006E3AD0">
      <w:pPr>
        <w:rPr>
          <w:rFonts w:cstheme="minorHAnsi"/>
        </w:rPr>
      </w:pPr>
      <m:oMathPara>
        <m:oMath>
          <m:r>
            <w:rPr>
              <w:rFonts w:ascii="Cambria Math" w:eastAsiaTheme="majorEastAsia" w:hAnsi="Cambria Math" w:cstheme="minorHAnsi"/>
            </w:rPr>
            <m:t>AMD=</m:t>
          </m:r>
          <m:f>
            <m:fPr>
              <m:ctrlPr>
                <w:rPr>
                  <w:rFonts w:ascii="Cambria Math" w:eastAsiaTheme="majorEastAsia" w:hAnsi="Cambria Math" w:cstheme="minorHAnsi"/>
                  <w:i/>
                </w:rPr>
              </m:ctrlPr>
            </m:fPr>
            <m:num>
              <m:nary>
                <m:naryPr>
                  <m:chr m:val="∑"/>
                  <m:limLoc m:val="undOvr"/>
                  <m:ctrlPr>
                    <w:rPr>
                      <w:rFonts w:ascii="Cambria Math" w:eastAsiaTheme="majorEastAsia" w:hAnsi="Cambria Math" w:cstheme="minorHAnsi"/>
                      <w:i/>
                    </w:rPr>
                  </m:ctrlPr>
                </m:naryPr>
                <m:sub>
                  <m:r>
                    <w:rPr>
                      <w:rFonts w:ascii="Cambria Math" w:eastAsiaTheme="majorEastAsia" w:hAnsi="Cambria Math" w:cstheme="minorHAnsi"/>
                    </w:rPr>
                    <m:t>i=1</m:t>
                  </m:r>
                </m:sub>
                <m:sup>
                  <m:r>
                    <w:rPr>
                      <w:rFonts w:ascii="Cambria Math" w:eastAsiaTheme="majorEastAsia" w:hAnsi="Cambria Math" w:cstheme="minorHAnsi"/>
                    </w:rPr>
                    <m:t>N</m:t>
                  </m:r>
                </m:sup>
                <m:e>
                  <m:d>
                    <m:dPr>
                      <m:begChr m:val="|"/>
                      <m:endChr m:val="|"/>
                      <m:ctrlPr>
                        <w:rPr>
                          <w:rFonts w:ascii="Cambria Math" w:eastAsiaTheme="majorEastAsia" w:hAnsi="Cambria Math" w:cstheme="minorHAnsi"/>
                          <w:i/>
                        </w:rPr>
                      </m:ctrlPr>
                    </m:dPr>
                    <m:e>
                      <m:sSub>
                        <m:sSubPr>
                          <m:ctrlPr>
                            <w:rPr>
                              <w:rFonts w:ascii="Cambria Math" w:eastAsiaTheme="majorEastAsia" w:hAnsi="Cambria Math" w:cstheme="minorHAnsi"/>
                              <w:i/>
                            </w:rPr>
                          </m:ctrlPr>
                        </m:sSubPr>
                        <m:e>
                          <m:r>
                            <w:rPr>
                              <w:rFonts w:ascii="Cambria Math" w:eastAsiaTheme="majorEastAsia" w:hAnsi="Cambria Math" w:cstheme="minorHAnsi"/>
                            </w:rPr>
                            <m:t>P</m:t>
                          </m:r>
                        </m:e>
                        <m:sub>
                          <m:r>
                            <w:rPr>
                              <w:rFonts w:ascii="Cambria Math" w:eastAsiaTheme="majorEastAsia" w:hAnsi="Cambria Math" w:cstheme="minorHAnsi"/>
                            </w:rPr>
                            <m:t>i</m:t>
                          </m:r>
                        </m:sub>
                      </m:sSub>
                      <m:r>
                        <w:rPr>
                          <w:rFonts w:ascii="Cambria Math" w:eastAsiaTheme="majorEastAsia" w:hAnsi="Cambria Math" w:cstheme="minorHAnsi"/>
                        </w:rPr>
                        <m:t>-</m:t>
                      </m:r>
                      <m:sSub>
                        <m:sSubPr>
                          <m:ctrlPr>
                            <w:rPr>
                              <w:rFonts w:ascii="Cambria Math" w:eastAsiaTheme="majorEastAsia" w:hAnsi="Cambria Math" w:cstheme="minorHAnsi"/>
                              <w:i/>
                            </w:rPr>
                          </m:ctrlPr>
                        </m:sSubPr>
                        <m:e>
                          <m:r>
                            <w:rPr>
                              <w:rFonts w:ascii="Cambria Math" w:eastAsiaTheme="majorEastAsia" w:hAnsi="Cambria Math" w:cstheme="minorHAnsi"/>
                            </w:rPr>
                            <m:t>O</m:t>
                          </m:r>
                        </m:e>
                        <m:sub>
                          <m:r>
                            <w:rPr>
                              <w:rFonts w:ascii="Cambria Math" w:eastAsiaTheme="majorEastAsia" w:hAnsi="Cambria Math" w:cstheme="minorHAnsi"/>
                            </w:rPr>
                            <m:t>i</m:t>
                          </m:r>
                        </m:sub>
                      </m:sSub>
                    </m:e>
                  </m:d>
                </m:e>
              </m:nary>
            </m:num>
            <m:den>
              <m:r>
                <w:rPr>
                  <w:rFonts w:ascii="Cambria Math" w:eastAsiaTheme="majorEastAsia" w:hAnsi="Cambria Math" w:cstheme="minorHAnsi"/>
                </w:rPr>
                <m:t>N</m:t>
              </m:r>
            </m:den>
          </m:f>
        </m:oMath>
      </m:oMathPara>
    </w:p>
    <w:p w14:paraId="00F4C4C1" w14:textId="77777777" w:rsidR="0045175B" w:rsidRDefault="0045175B" w:rsidP="0045175B">
      <w:pPr>
        <w:pStyle w:val="NoSpacing"/>
      </w:pPr>
      <w:r w:rsidRPr="006E3AD0">
        <w:t>W</w:t>
      </w:r>
      <w:r w:rsidR="006E3AD0" w:rsidRPr="006E3AD0">
        <w:t>here</w:t>
      </w:r>
      <w:r>
        <w:t>:</w:t>
      </w:r>
    </w:p>
    <w:p w14:paraId="2171A8EF" w14:textId="77777777" w:rsidR="0045175B" w:rsidRDefault="0045175B" w:rsidP="0045175B">
      <w:pPr>
        <w:pStyle w:val="NoSpacing"/>
      </w:pPr>
      <w:r>
        <w:t>P</w:t>
      </w:r>
      <w:r w:rsidR="006E3AD0" w:rsidRPr="006E3AD0">
        <w:t xml:space="preserve"> </w:t>
      </w:r>
      <w:r>
        <w:t xml:space="preserve">= </w:t>
      </w:r>
      <w:r w:rsidR="006E3AD0" w:rsidRPr="006E3AD0">
        <w:t>prediction</w:t>
      </w:r>
    </w:p>
    <w:p w14:paraId="371FB571" w14:textId="77777777" w:rsidR="0045175B" w:rsidRDefault="006E3AD0" w:rsidP="0045175B">
      <w:pPr>
        <w:pStyle w:val="NoSpacing"/>
      </w:pPr>
      <w:r w:rsidRPr="006E3AD0">
        <w:t xml:space="preserve">O </w:t>
      </w:r>
      <w:r w:rsidR="0045175B">
        <w:t xml:space="preserve">= </w:t>
      </w:r>
      <w:r w:rsidRPr="006E3AD0">
        <w:t>observation</w:t>
      </w:r>
    </w:p>
    <w:p w14:paraId="1891B078" w14:textId="7ECE9656" w:rsidR="006E3AD0" w:rsidRPr="006E3AD0" w:rsidRDefault="006E3AD0" w:rsidP="0045175B">
      <w:r w:rsidRPr="006E3AD0">
        <w:t>N</w:t>
      </w:r>
      <w:r w:rsidR="0045175B">
        <w:t xml:space="preserve"> = </w:t>
      </w:r>
      <w:r w:rsidRPr="006E3AD0">
        <w:t xml:space="preserve">number of </w:t>
      </w:r>
      <w:r w:rsidR="0045175B">
        <w:t>observations</w:t>
      </w:r>
      <w:r w:rsidRPr="006E3AD0">
        <w:t xml:space="preserve">. </w:t>
      </w:r>
    </w:p>
    <w:p w14:paraId="11087B8E" w14:textId="06122D2C" w:rsidR="006E3AD0" w:rsidRDefault="006E3AD0" w:rsidP="006E3AD0">
      <w:pPr>
        <w:pStyle w:val="BodyText"/>
        <w:rPr>
          <w:lang w:val="en-US" w:eastAsia="en-US"/>
        </w:rPr>
      </w:pPr>
      <w:r w:rsidRPr="006E3AD0">
        <w:rPr>
          <w:lang w:val="en-US" w:eastAsia="en-US"/>
        </w:rPr>
        <w:t>Time-series data comparison and whisker box plots of bottom DO at the central station CB4.2C are given as an example in</w:t>
      </w:r>
      <w:r w:rsidR="007347BF">
        <w:rPr>
          <w:lang w:val="en-US" w:eastAsia="en-US"/>
        </w:rPr>
        <w:t xml:space="preserve"> </w:t>
      </w:r>
      <w:r w:rsidR="007347BF">
        <w:rPr>
          <w:lang w:val="en-US" w:eastAsia="en-US"/>
        </w:rPr>
        <w:fldChar w:fldCharType="begin"/>
      </w:r>
      <w:r w:rsidR="007347BF">
        <w:rPr>
          <w:lang w:val="en-US" w:eastAsia="en-US"/>
        </w:rPr>
        <w:instrText xml:space="preserve"> REF _Ref11937109 \h </w:instrText>
      </w:r>
      <w:r w:rsidR="007347BF">
        <w:rPr>
          <w:lang w:val="en-US" w:eastAsia="en-US"/>
        </w:rPr>
      </w:r>
      <w:r w:rsidR="007347BF">
        <w:rPr>
          <w:lang w:val="en-US" w:eastAsia="en-US"/>
        </w:rPr>
        <w:fldChar w:fldCharType="separate"/>
      </w:r>
      <w:r w:rsidR="00E91403">
        <w:t xml:space="preserve">Figure </w:t>
      </w:r>
      <w:r w:rsidR="00E91403">
        <w:rPr>
          <w:noProof/>
        </w:rPr>
        <w:t>5</w:t>
      </w:r>
      <w:r w:rsidR="00E91403">
        <w:noBreakHyphen/>
      </w:r>
      <w:r w:rsidR="00E91403">
        <w:rPr>
          <w:noProof/>
        </w:rPr>
        <w:t>14</w:t>
      </w:r>
      <w:r w:rsidR="007347BF">
        <w:rPr>
          <w:lang w:val="en-US" w:eastAsia="en-US"/>
        </w:rPr>
        <w:fldChar w:fldCharType="end"/>
      </w:r>
      <w:r w:rsidRPr="006E3AD0">
        <w:rPr>
          <w:lang w:val="en-US" w:eastAsia="en-US"/>
        </w:rPr>
        <w:t>, followed by AMD and MD plots for DO (</w:t>
      </w:r>
      <w:r w:rsidR="007347BF">
        <w:rPr>
          <w:lang w:val="en-US" w:eastAsia="en-US"/>
        </w:rPr>
        <w:fldChar w:fldCharType="begin"/>
      </w:r>
      <w:r w:rsidR="007347BF">
        <w:rPr>
          <w:lang w:val="en-US" w:eastAsia="en-US"/>
        </w:rPr>
        <w:instrText xml:space="preserve"> REF _Ref11937117 \h </w:instrText>
      </w:r>
      <w:r w:rsidR="007347BF">
        <w:rPr>
          <w:lang w:val="en-US" w:eastAsia="en-US"/>
        </w:rPr>
      </w:r>
      <w:r w:rsidR="007347BF">
        <w:rPr>
          <w:lang w:val="en-US" w:eastAsia="en-US"/>
        </w:rPr>
        <w:fldChar w:fldCharType="separate"/>
      </w:r>
      <w:r w:rsidR="00E91403">
        <w:t xml:space="preserve">Figure </w:t>
      </w:r>
      <w:r w:rsidR="00E91403">
        <w:rPr>
          <w:noProof/>
        </w:rPr>
        <w:t>5</w:t>
      </w:r>
      <w:r w:rsidR="00E91403">
        <w:noBreakHyphen/>
      </w:r>
      <w:r w:rsidR="00E91403">
        <w:rPr>
          <w:noProof/>
        </w:rPr>
        <w:t>15</w:t>
      </w:r>
      <w:r w:rsidR="007347BF">
        <w:rPr>
          <w:lang w:val="en-US" w:eastAsia="en-US"/>
        </w:rPr>
        <w:fldChar w:fldCharType="end"/>
      </w:r>
      <w:r w:rsidRPr="006E3AD0">
        <w:rPr>
          <w:lang w:val="en-US" w:eastAsia="en-US"/>
        </w:rPr>
        <w:t xml:space="preserve">), </w:t>
      </w:r>
      <w:r w:rsidRPr="006E3AD0">
        <w:rPr>
          <w:lang w:val="en-US" w:eastAsia="en-US"/>
        </w:rPr>
        <w:lastRenderedPageBreak/>
        <w:t>chlorophyll (</w:t>
      </w:r>
      <w:r w:rsidR="007347BF">
        <w:rPr>
          <w:lang w:val="en-US" w:eastAsia="en-US"/>
        </w:rPr>
        <w:fldChar w:fldCharType="begin"/>
      </w:r>
      <w:r w:rsidR="007347BF">
        <w:rPr>
          <w:lang w:val="en-US" w:eastAsia="en-US"/>
        </w:rPr>
        <w:instrText xml:space="preserve"> REF _Ref11937119 \h </w:instrText>
      </w:r>
      <w:r w:rsidR="007347BF">
        <w:rPr>
          <w:lang w:val="en-US" w:eastAsia="en-US"/>
        </w:rPr>
      </w:r>
      <w:r w:rsidR="007347BF">
        <w:rPr>
          <w:lang w:val="en-US" w:eastAsia="en-US"/>
        </w:rPr>
        <w:fldChar w:fldCharType="separate"/>
      </w:r>
      <w:r w:rsidR="00E91403">
        <w:t xml:space="preserve">Figure </w:t>
      </w:r>
      <w:r w:rsidR="00E91403">
        <w:rPr>
          <w:noProof/>
        </w:rPr>
        <w:t>5</w:t>
      </w:r>
      <w:r w:rsidR="00E91403">
        <w:noBreakHyphen/>
      </w:r>
      <w:r w:rsidR="00E91403">
        <w:rPr>
          <w:noProof/>
        </w:rPr>
        <w:t>16</w:t>
      </w:r>
      <w:r w:rsidR="007347BF">
        <w:rPr>
          <w:lang w:val="en-US" w:eastAsia="en-US"/>
        </w:rPr>
        <w:fldChar w:fldCharType="end"/>
      </w:r>
      <w:r w:rsidRPr="006E3AD0">
        <w:rPr>
          <w:lang w:val="en-US" w:eastAsia="en-US"/>
        </w:rPr>
        <w:t>), total nitrogen TN (</w:t>
      </w:r>
      <w:r w:rsidR="00BC0D20">
        <w:rPr>
          <w:lang w:val="en-US" w:eastAsia="en-US"/>
        </w:rPr>
        <w:fldChar w:fldCharType="begin"/>
      </w:r>
      <w:r w:rsidR="00BC0D20">
        <w:rPr>
          <w:lang w:val="en-US" w:eastAsia="en-US"/>
        </w:rPr>
        <w:instrText xml:space="preserve"> REF _Ref11937122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17</w:t>
      </w:r>
      <w:r w:rsidR="00BC0D20">
        <w:rPr>
          <w:lang w:val="en-US" w:eastAsia="en-US"/>
        </w:rPr>
        <w:fldChar w:fldCharType="end"/>
      </w:r>
      <w:r w:rsidRPr="006E3AD0">
        <w:rPr>
          <w:lang w:val="en-US" w:eastAsia="en-US"/>
        </w:rPr>
        <w:t>) and total phosphorus TP (</w:t>
      </w:r>
      <w:r w:rsidR="00BC0D20">
        <w:rPr>
          <w:lang w:val="en-US" w:eastAsia="en-US"/>
        </w:rPr>
        <w:fldChar w:fldCharType="begin"/>
      </w:r>
      <w:r w:rsidR="00BC0D20">
        <w:rPr>
          <w:lang w:val="en-US" w:eastAsia="en-US"/>
        </w:rPr>
        <w:instrText xml:space="preserve"> REF _Ref11937124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18</w:t>
      </w:r>
      <w:r w:rsidR="00BC0D20">
        <w:rPr>
          <w:lang w:val="en-US" w:eastAsia="en-US"/>
        </w:rPr>
        <w:fldChar w:fldCharType="end"/>
      </w:r>
      <w:r w:rsidRPr="006E3AD0">
        <w:rPr>
          <w:lang w:val="en-US" w:eastAsia="en-US"/>
        </w:rPr>
        <w:t>). On the time-series plot of bottom DO at CB4.2C, the two simulations are superimposed on each other (</w:t>
      </w:r>
      <w:r w:rsidR="00BC0D20">
        <w:rPr>
          <w:lang w:val="en-US" w:eastAsia="en-US"/>
        </w:rPr>
        <w:fldChar w:fldCharType="begin"/>
      </w:r>
      <w:r w:rsidR="00BC0D20">
        <w:rPr>
          <w:lang w:val="en-US" w:eastAsia="en-US"/>
        </w:rPr>
        <w:instrText xml:space="preserve"> REF _Ref11937109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14</w:t>
      </w:r>
      <w:r w:rsidR="00BC0D20">
        <w:rPr>
          <w:lang w:val="en-US" w:eastAsia="en-US"/>
        </w:rPr>
        <w:fldChar w:fldCharType="end"/>
      </w:r>
      <w:r w:rsidR="00BC0D20">
        <w:rPr>
          <w:lang w:val="en-US" w:eastAsia="en-US"/>
        </w:rPr>
        <w:t xml:space="preserve"> </w:t>
      </w:r>
      <w:r w:rsidRPr="006E3AD0">
        <w:rPr>
          <w:lang w:val="en-US" w:eastAsia="en-US"/>
        </w:rPr>
        <w:t>left panel). Both simulations match well with the data in terms of magnitude, seasonal variation, and hypoxia events with DO &lt; 2 mg/l during the summer season. Similarity between the two solutions dominates on the whisker plots in term of the median, the first and the fourth quartiles and even the extrema (</w:t>
      </w:r>
      <w:r w:rsidR="00BC0D20">
        <w:rPr>
          <w:lang w:val="en-US" w:eastAsia="en-US"/>
        </w:rPr>
        <w:fldChar w:fldCharType="begin"/>
      </w:r>
      <w:r w:rsidR="00BC0D20">
        <w:rPr>
          <w:lang w:val="en-US" w:eastAsia="en-US"/>
        </w:rPr>
        <w:instrText xml:space="preserve"> REF _Ref11937109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14</w:t>
      </w:r>
      <w:r w:rsidR="00BC0D20">
        <w:rPr>
          <w:lang w:val="en-US" w:eastAsia="en-US"/>
        </w:rPr>
        <w:fldChar w:fldCharType="end"/>
      </w:r>
      <w:r w:rsidR="00BC0D20">
        <w:rPr>
          <w:lang w:val="en-US" w:eastAsia="en-US"/>
        </w:rPr>
        <w:t xml:space="preserve"> </w:t>
      </w:r>
      <w:r w:rsidRPr="006E3AD0">
        <w:rPr>
          <w:lang w:val="en-US" w:eastAsia="en-US"/>
        </w:rPr>
        <w:t>right panel). The new solution with modified temperature-related parameter values even show some slightly better results as compared to the original calibration solution, with the simulated median closer to the data median, such as in 1991, 1994, and 1997.</w:t>
      </w:r>
    </w:p>
    <w:p w14:paraId="2FF09B92" w14:textId="77777777" w:rsidR="00420832" w:rsidRDefault="00420832" w:rsidP="00420832">
      <w:pPr>
        <w:pStyle w:val="BodyText"/>
        <w:keepNext/>
      </w:pPr>
      <w:r>
        <w:rPr>
          <w:noProof/>
          <w:lang w:val="en-US" w:eastAsia="en-US"/>
        </w:rPr>
        <w:drawing>
          <wp:inline distT="0" distB="0" distL="0" distR="0" wp14:anchorId="198015F2" wp14:editId="1A062300">
            <wp:extent cx="5429250" cy="2305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9250" cy="2305050"/>
                    </a:xfrm>
                    <a:prstGeom prst="rect">
                      <a:avLst/>
                    </a:prstGeom>
                    <a:noFill/>
                  </pic:spPr>
                </pic:pic>
              </a:graphicData>
            </a:graphic>
          </wp:inline>
        </w:drawing>
      </w:r>
    </w:p>
    <w:p w14:paraId="5139BEBA" w14:textId="5F667D41" w:rsidR="00C205FB" w:rsidRPr="006E3AD0" w:rsidRDefault="00420832" w:rsidP="00420832">
      <w:pPr>
        <w:pStyle w:val="Caption"/>
      </w:pPr>
      <w:bookmarkStart w:id="82" w:name="_Ref11937109"/>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14</w:t>
      </w:r>
      <w:r w:rsidR="00C86F00">
        <w:fldChar w:fldCharType="end"/>
      </w:r>
      <w:bookmarkEnd w:id="82"/>
      <w:r>
        <w:t xml:space="preserve">: </w:t>
      </w:r>
      <w:r w:rsidRPr="007F5F6A">
        <w:t xml:space="preserve">Bottom DO at the central Station CB4.2C in segment CB4MH (Base: Calibration run; </w:t>
      </w:r>
      <w:proofErr w:type="spellStart"/>
      <w:r w:rsidRPr="007F5F6A">
        <w:t>Base_NT</w:t>
      </w:r>
      <w:proofErr w:type="spellEnd"/>
      <w:r w:rsidRPr="007F5F6A">
        <w:t>: Simulation with revised parameter values for the phytoplankton growth function and respiration rate with temperature).</w:t>
      </w:r>
    </w:p>
    <w:p w14:paraId="316ABD39" w14:textId="1EFAF7E8" w:rsidR="006E3AD0" w:rsidRDefault="00420832" w:rsidP="006E3AD0">
      <w:pPr>
        <w:pStyle w:val="BodyText"/>
        <w:rPr>
          <w:lang w:val="en-US" w:eastAsia="en-US"/>
        </w:rPr>
      </w:pPr>
      <w:r w:rsidRPr="00420832">
        <w:rPr>
          <w:lang w:val="en-US" w:eastAsia="en-US"/>
        </w:rPr>
        <w:t>In terms of AMD and MD of DO in the entire water column, the new solution with modified temperature parameter values generated slightly lower AMD in the main stem than the original calibration, but slightly higher in the tributaries (</w:t>
      </w:r>
      <w:r w:rsidR="007347BF">
        <w:rPr>
          <w:lang w:val="en-US" w:eastAsia="en-US"/>
        </w:rPr>
        <w:fldChar w:fldCharType="begin"/>
      </w:r>
      <w:r w:rsidR="007347BF">
        <w:rPr>
          <w:lang w:val="en-US" w:eastAsia="en-US"/>
        </w:rPr>
        <w:instrText xml:space="preserve"> REF _Ref11937117 \h </w:instrText>
      </w:r>
      <w:r w:rsidR="007347BF">
        <w:rPr>
          <w:lang w:val="en-US" w:eastAsia="en-US"/>
        </w:rPr>
      </w:r>
      <w:r w:rsidR="007347BF">
        <w:rPr>
          <w:lang w:val="en-US" w:eastAsia="en-US"/>
        </w:rPr>
        <w:fldChar w:fldCharType="separate"/>
      </w:r>
      <w:r w:rsidR="00E91403">
        <w:t xml:space="preserve">Figure </w:t>
      </w:r>
      <w:r w:rsidR="00E91403">
        <w:rPr>
          <w:noProof/>
        </w:rPr>
        <w:t>5</w:t>
      </w:r>
      <w:r w:rsidR="00E91403">
        <w:noBreakHyphen/>
      </w:r>
      <w:r w:rsidR="00E91403">
        <w:rPr>
          <w:noProof/>
        </w:rPr>
        <w:t>15</w:t>
      </w:r>
      <w:r w:rsidR="007347BF">
        <w:rPr>
          <w:lang w:val="en-US" w:eastAsia="en-US"/>
        </w:rPr>
        <w:fldChar w:fldCharType="end"/>
      </w:r>
      <w:r w:rsidRPr="00420832">
        <w:rPr>
          <w:lang w:val="en-US" w:eastAsia="en-US"/>
        </w:rPr>
        <w:t>, left panel). Nonetheless, all differences are within 5% of the original solution. The MD plot shows that both solutions slightly underestimate DO in the Eastern Shore and overestimate DO in the tributaries on the western shore, with the best solution for the main stem of the Bay resulting in the smallest MD over all the tributaries.</w:t>
      </w:r>
    </w:p>
    <w:p w14:paraId="27F9AF8B" w14:textId="77777777" w:rsidR="00420832" w:rsidRDefault="00420832" w:rsidP="00420832">
      <w:pPr>
        <w:pStyle w:val="BodyText"/>
        <w:keepNext/>
      </w:pPr>
      <w:r>
        <w:rPr>
          <w:noProof/>
          <w:lang w:val="en-US" w:eastAsia="en-US"/>
        </w:rPr>
        <w:lastRenderedPageBreak/>
        <w:drawing>
          <wp:inline distT="0" distB="0" distL="0" distR="0" wp14:anchorId="43AF4499" wp14:editId="0CF15145">
            <wp:extent cx="5410200" cy="2457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10200" cy="2457450"/>
                    </a:xfrm>
                    <a:prstGeom prst="rect">
                      <a:avLst/>
                    </a:prstGeom>
                    <a:noFill/>
                  </pic:spPr>
                </pic:pic>
              </a:graphicData>
            </a:graphic>
          </wp:inline>
        </w:drawing>
      </w:r>
    </w:p>
    <w:p w14:paraId="3C3C77F1" w14:textId="173E7E9C" w:rsidR="00420832" w:rsidRDefault="00420832" w:rsidP="00420832">
      <w:pPr>
        <w:pStyle w:val="Caption"/>
        <w:rPr>
          <w:rFonts w:cstheme="minorHAnsi"/>
        </w:rPr>
      </w:pPr>
      <w:bookmarkStart w:id="83" w:name="_Ref11937117"/>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15</w:t>
      </w:r>
      <w:r w:rsidR="00C86F00">
        <w:fldChar w:fldCharType="end"/>
      </w:r>
      <w:bookmarkEnd w:id="83"/>
      <w:r>
        <w:t xml:space="preserve">: </w:t>
      </w:r>
      <w:r w:rsidRPr="007B0A91">
        <w:t xml:space="preserve">Absolute mean difference AMD (left panel) and mean difference MD (right panel) between simulation and data of DO in the major tributaries and the main stem of the Bay (Base: Calibration run; </w:t>
      </w:r>
      <w:proofErr w:type="spellStart"/>
      <w:r w:rsidRPr="007B0A91">
        <w:t>Base_NT</w:t>
      </w:r>
      <w:proofErr w:type="spellEnd"/>
      <w:r w:rsidRPr="007B0A91">
        <w:t xml:space="preserve">: Simulation with revised parameter values for the </w:t>
      </w:r>
      <w:r w:rsidRPr="00EA3E5E">
        <w:rPr>
          <w:rFonts w:cstheme="minorHAnsi"/>
        </w:rPr>
        <w:t>phytoplankton growth and respiration functions with temperature).</w:t>
      </w:r>
    </w:p>
    <w:p w14:paraId="62C0C925" w14:textId="361FFBA5" w:rsidR="00420832" w:rsidRDefault="00420832" w:rsidP="00420832">
      <w:pPr>
        <w:pStyle w:val="BodyText"/>
        <w:rPr>
          <w:lang w:val="en-US" w:eastAsia="en-US"/>
        </w:rPr>
      </w:pPr>
      <w:r w:rsidRPr="00420832">
        <w:rPr>
          <w:lang w:val="en-US" w:eastAsia="en-US"/>
        </w:rPr>
        <w:t>The chlorophyll results are quite similar between the two solutions in the main stem (</w:t>
      </w:r>
      <w:r w:rsidR="007347BF">
        <w:rPr>
          <w:lang w:val="en-US" w:eastAsia="en-US"/>
        </w:rPr>
        <w:fldChar w:fldCharType="begin"/>
      </w:r>
      <w:r w:rsidR="007347BF">
        <w:rPr>
          <w:lang w:val="en-US" w:eastAsia="en-US"/>
        </w:rPr>
        <w:instrText xml:space="preserve"> REF _Ref11937119 \h </w:instrText>
      </w:r>
      <w:r w:rsidR="007347BF">
        <w:rPr>
          <w:lang w:val="en-US" w:eastAsia="en-US"/>
        </w:rPr>
      </w:r>
      <w:r w:rsidR="007347BF">
        <w:rPr>
          <w:lang w:val="en-US" w:eastAsia="en-US"/>
        </w:rPr>
        <w:fldChar w:fldCharType="separate"/>
      </w:r>
      <w:r w:rsidR="00E91403">
        <w:t xml:space="preserve">Figure </w:t>
      </w:r>
      <w:r w:rsidR="00E91403">
        <w:rPr>
          <w:noProof/>
        </w:rPr>
        <w:t>5</w:t>
      </w:r>
      <w:r w:rsidR="00E91403">
        <w:noBreakHyphen/>
      </w:r>
      <w:r w:rsidR="00E91403">
        <w:rPr>
          <w:noProof/>
        </w:rPr>
        <w:t>16</w:t>
      </w:r>
      <w:r w:rsidR="007347BF">
        <w:rPr>
          <w:lang w:val="en-US" w:eastAsia="en-US"/>
        </w:rPr>
        <w:fldChar w:fldCharType="end"/>
      </w:r>
      <w:r w:rsidRPr="00420832">
        <w:rPr>
          <w:lang w:val="en-US" w:eastAsia="en-US"/>
        </w:rPr>
        <w:t xml:space="preserve">), and the AMD of the new solution with the modified temperature parameter values is slightly higher than the original calibration solution in most of the tributaries. The differences are mostly below 15% of the original solution. Usually chlorophyll has greater variability in space, time and in the vertical profile than DO, which can help to explain its larger AMD than DO. Both model solutions underestimate chlorophyll in the James River and on the Western </w:t>
      </w:r>
      <w:proofErr w:type="gramStart"/>
      <w:r w:rsidRPr="00420832">
        <w:rPr>
          <w:lang w:val="en-US" w:eastAsia="en-US"/>
        </w:rPr>
        <w:t>Shore, but</w:t>
      </w:r>
      <w:proofErr w:type="gramEnd"/>
      <w:r w:rsidRPr="00420832">
        <w:rPr>
          <w:lang w:val="en-US" w:eastAsia="en-US"/>
        </w:rPr>
        <w:t xml:space="preserve"> tend to slightly overestimate chlorophyll concentration in other tributaries. Similarity is even more apparent for total nitrogen (TN) and total phosphorus (TP) between the two model solutions (</w:t>
      </w:r>
      <w:r w:rsidR="00BC0D20">
        <w:rPr>
          <w:lang w:val="en-US" w:eastAsia="en-US"/>
        </w:rPr>
        <w:fldChar w:fldCharType="begin"/>
      </w:r>
      <w:r w:rsidR="00BC0D20">
        <w:rPr>
          <w:lang w:val="en-US" w:eastAsia="en-US"/>
        </w:rPr>
        <w:instrText xml:space="preserve"> REF _Ref11937122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17</w:t>
      </w:r>
      <w:r w:rsidR="00BC0D20">
        <w:rPr>
          <w:lang w:val="en-US" w:eastAsia="en-US"/>
        </w:rPr>
        <w:fldChar w:fldCharType="end"/>
      </w:r>
      <w:r w:rsidR="00BC0D20">
        <w:rPr>
          <w:lang w:val="en-US" w:eastAsia="en-US"/>
        </w:rPr>
        <w:t xml:space="preserve"> and </w:t>
      </w:r>
      <w:r w:rsidR="00BC0D20">
        <w:rPr>
          <w:lang w:val="en-US" w:eastAsia="en-US"/>
        </w:rPr>
        <w:fldChar w:fldCharType="begin"/>
      </w:r>
      <w:r w:rsidR="00BC0D20">
        <w:rPr>
          <w:lang w:val="en-US" w:eastAsia="en-US"/>
        </w:rPr>
        <w:instrText xml:space="preserve"> REF _Ref11937124 \h </w:instrText>
      </w:r>
      <w:r w:rsidR="00BC0D20">
        <w:rPr>
          <w:lang w:val="en-US" w:eastAsia="en-US"/>
        </w:rPr>
      </w:r>
      <w:r w:rsidR="00BC0D20">
        <w:rPr>
          <w:lang w:val="en-US" w:eastAsia="en-US"/>
        </w:rPr>
        <w:fldChar w:fldCharType="separate"/>
      </w:r>
      <w:r w:rsidR="00E91403">
        <w:t xml:space="preserve">Figure </w:t>
      </w:r>
      <w:r w:rsidR="00E91403">
        <w:rPr>
          <w:noProof/>
        </w:rPr>
        <w:t>5</w:t>
      </w:r>
      <w:r w:rsidR="00E91403">
        <w:noBreakHyphen/>
      </w:r>
      <w:r w:rsidR="00E91403">
        <w:rPr>
          <w:noProof/>
        </w:rPr>
        <w:t>18</w:t>
      </w:r>
      <w:r w:rsidR="00BC0D20">
        <w:rPr>
          <w:lang w:val="en-US" w:eastAsia="en-US"/>
        </w:rPr>
        <w:fldChar w:fldCharType="end"/>
      </w:r>
      <w:r w:rsidRPr="00420832">
        <w:rPr>
          <w:lang w:val="en-US" w:eastAsia="en-US"/>
        </w:rPr>
        <w:t>). For TN and TP, AMD is practically identical between the two model simulations in the main stem of the Bay, the James, Potomac, Rappahannock and the York rivers. The new solution has a slightly higher AMD than the original simulation in the western and eastern shore and in the Patuxent River, but the differences are minimal. Given the high similarity between the two model runs, the modification of the parameter values controlling phytoplankton growth and respiration rate to temperature increase did not significantly alter the calibration, and these parameter values can lead to adequate simulation of phytoplankton response to temperature under future climate change conditions.</w:t>
      </w:r>
    </w:p>
    <w:p w14:paraId="0CA83F75" w14:textId="77777777" w:rsidR="00420832" w:rsidRDefault="00420832" w:rsidP="00420832">
      <w:pPr>
        <w:pStyle w:val="BodyText"/>
        <w:keepNext/>
      </w:pPr>
      <w:r>
        <w:rPr>
          <w:noProof/>
          <w:lang w:val="en-US" w:eastAsia="en-US"/>
        </w:rPr>
        <w:lastRenderedPageBreak/>
        <w:drawing>
          <wp:inline distT="0" distB="0" distL="0" distR="0" wp14:anchorId="571304E8" wp14:editId="5087B657">
            <wp:extent cx="5486400" cy="1924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1924050"/>
                    </a:xfrm>
                    <a:prstGeom prst="rect">
                      <a:avLst/>
                    </a:prstGeom>
                    <a:noFill/>
                  </pic:spPr>
                </pic:pic>
              </a:graphicData>
            </a:graphic>
          </wp:inline>
        </w:drawing>
      </w:r>
    </w:p>
    <w:p w14:paraId="1EFFA1E7" w14:textId="7A91C617" w:rsidR="00420832" w:rsidRDefault="00420832" w:rsidP="00420832">
      <w:pPr>
        <w:pStyle w:val="Caption"/>
        <w:rPr>
          <w:rFonts w:cstheme="minorHAnsi"/>
        </w:rPr>
      </w:pPr>
      <w:bookmarkStart w:id="84" w:name="_Ref11937119"/>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16</w:t>
      </w:r>
      <w:r w:rsidR="00C86F00">
        <w:fldChar w:fldCharType="end"/>
      </w:r>
      <w:bookmarkEnd w:id="84"/>
      <w:r>
        <w:t xml:space="preserve">: </w:t>
      </w:r>
      <w:r w:rsidRPr="000B3EEB">
        <w:t xml:space="preserve">Absolute mean difference AMD (left panel) and mean difference MD (right panel) between simulation and data of chlorophyll in the main tributaries and the main stem of the Bay (Base: Calibration run; </w:t>
      </w:r>
      <w:proofErr w:type="spellStart"/>
      <w:r w:rsidRPr="000B3EEB">
        <w:t>Base_NT</w:t>
      </w:r>
      <w:proofErr w:type="spellEnd"/>
      <w:r w:rsidRPr="000B3EEB">
        <w:t>: Simulation with revised parameter values for</w:t>
      </w:r>
      <w:r w:rsidRPr="00420832">
        <w:rPr>
          <w:rFonts w:cstheme="minorHAnsi"/>
        </w:rPr>
        <w:t xml:space="preserve"> </w:t>
      </w:r>
      <w:r w:rsidRPr="00EA3E5E">
        <w:rPr>
          <w:rFonts w:cstheme="minorHAnsi"/>
        </w:rPr>
        <w:t>the phytoplankton growth and respiration functions with temperature).</w:t>
      </w:r>
    </w:p>
    <w:p w14:paraId="6E9DDE40" w14:textId="77777777" w:rsidR="00420832" w:rsidRDefault="00420832" w:rsidP="00420832">
      <w:pPr>
        <w:pStyle w:val="BodyText"/>
        <w:keepNext/>
      </w:pPr>
      <w:r>
        <w:rPr>
          <w:noProof/>
          <w:lang w:val="en-US" w:eastAsia="en-US"/>
        </w:rPr>
        <w:drawing>
          <wp:inline distT="0" distB="0" distL="0" distR="0" wp14:anchorId="5A7ED2DD" wp14:editId="2DDB0101">
            <wp:extent cx="5486400" cy="1981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pic:spPr>
                </pic:pic>
              </a:graphicData>
            </a:graphic>
          </wp:inline>
        </w:drawing>
      </w:r>
    </w:p>
    <w:p w14:paraId="5081B3B6" w14:textId="6183A060" w:rsidR="00420832" w:rsidRDefault="00420832" w:rsidP="00420832">
      <w:pPr>
        <w:pStyle w:val="Caption"/>
        <w:rPr>
          <w:rFonts w:cstheme="minorHAnsi"/>
        </w:rPr>
      </w:pPr>
      <w:bookmarkStart w:id="85" w:name="_Ref11937122"/>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17</w:t>
      </w:r>
      <w:r w:rsidR="00C86F00">
        <w:fldChar w:fldCharType="end"/>
      </w:r>
      <w:bookmarkEnd w:id="85"/>
      <w:r>
        <w:t xml:space="preserve">: </w:t>
      </w:r>
      <w:r w:rsidRPr="007E1DC6">
        <w:t xml:space="preserve">Absolute mean difference AMD (left panel) and mean difference MD (right panel) between simulation and data of total nitrogen TN in the main tributaries and the main stem of the Bay (Base: Calibration run; </w:t>
      </w:r>
      <w:proofErr w:type="spellStart"/>
      <w:r w:rsidRPr="007E1DC6">
        <w:t>Base_NT</w:t>
      </w:r>
      <w:proofErr w:type="spellEnd"/>
      <w:r w:rsidRPr="007E1DC6">
        <w:t xml:space="preserve">: Simulation with revised parameter </w:t>
      </w:r>
      <w:r w:rsidRPr="00EA3E5E">
        <w:rPr>
          <w:rFonts w:cstheme="minorHAnsi"/>
        </w:rPr>
        <w:t>values for the phytoplankton growth and respiration functions with temperature).</w:t>
      </w:r>
    </w:p>
    <w:p w14:paraId="4954A9AF" w14:textId="77777777" w:rsidR="00420832" w:rsidRDefault="00420832" w:rsidP="00420832">
      <w:pPr>
        <w:pStyle w:val="BodyText"/>
        <w:keepNext/>
      </w:pPr>
      <w:r>
        <w:rPr>
          <w:noProof/>
          <w:lang w:val="en-US" w:eastAsia="en-US"/>
        </w:rPr>
        <w:drawing>
          <wp:inline distT="0" distB="0" distL="0" distR="0" wp14:anchorId="6037A47F" wp14:editId="0DD2A9CA">
            <wp:extent cx="5524500" cy="219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24500" cy="2190750"/>
                    </a:xfrm>
                    <a:prstGeom prst="rect">
                      <a:avLst/>
                    </a:prstGeom>
                    <a:noFill/>
                  </pic:spPr>
                </pic:pic>
              </a:graphicData>
            </a:graphic>
          </wp:inline>
        </w:drawing>
      </w:r>
    </w:p>
    <w:p w14:paraId="0430AC9C" w14:textId="27A0C4DC" w:rsidR="00420832" w:rsidRDefault="00420832" w:rsidP="00420832">
      <w:pPr>
        <w:pStyle w:val="Caption"/>
        <w:rPr>
          <w:rFonts w:cstheme="minorHAnsi"/>
        </w:rPr>
      </w:pPr>
      <w:bookmarkStart w:id="86" w:name="_Ref11937124"/>
      <w:r>
        <w:t xml:space="preserve">Figure </w:t>
      </w:r>
      <w:r w:rsidR="00C86F00">
        <w:fldChar w:fldCharType="begin"/>
      </w:r>
      <w:r w:rsidR="00C86F00">
        <w:instrText xml:space="preserve"> STYLEREF 1 \s </w:instrText>
      </w:r>
      <w:r w:rsidR="00C86F00">
        <w:fldChar w:fldCharType="separate"/>
      </w:r>
      <w:r w:rsidR="00E91403">
        <w:rPr>
          <w:noProof/>
        </w:rPr>
        <w:t>5</w:t>
      </w:r>
      <w:r w:rsidR="00C86F00">
        <w:fldChar w:fldCharType="end"/>
      </w:r>
      <w:r w:rsidR="00C86F00">
        <w:noBreakHyphen/>
      </w:r>
      <w:r w:rsidR="00C86F00">
        <w:fldChar w:fldCharType="begin"/>
      </w:r>
      <w:r w:rsidR="00C86F00">
        <w:instrText xml:space="preserve"> SEQ Figure \* ARABIC \s 1 </w:instrText>
      </w:r>
      <w:r w:rsidR="00C86F00">
        <w:fldChar w:fldCharType="separate"/>
      </w:r>
      <w:r w:rsidR="00E91403">
        <w:rPr>
          <w:noProof/>
        </w:rPr>
        <w:t>18</w:t>
      </w:r>
      <w:r w:rsidR="00C86F00">
        <w:fldChar w:fldCharType="end"/>
      </w:r>
      <w:bookmarkEnd w:id="86"/>
      <w:r>
        <w:t xml:space="preserve">: </w:t>
      </w:r>
      <w:r w:rsidRPr="008C05A9">
        <w:t xml:space="preserve">Absolute mean difference AMD (left panel) and mean difference MD (right panel) between simulation and data of total phosphorus TP in the main tributaries and the main stem of the Bay (Base: Calibration run; </w:t>
      </w:r>
      <w:proofErr w:type="spellStart"/>
      <w:r w:rsidRPr="008C05A9">
        <w:t>Base_NT</w:t>
      </w:r>
      <w:proofErr w:type="spellEnd"/>
      <w:r w:rsidRPr="008C05A9">
        <w:t xml:space="preserve">: Simulation with revised parameter </w:t>
      </w:r>
      <w:r w:rsidRPr="00EA3E5E">
        <w:rPr>
          <w:rFonts w:cstheme="minorHAnsi"/>
        </w:rPr>
        <w:t>values for the phytoplankton growth and respiration functions with temperature).</w:t>
      </w:r>
    </w:p>
    <w:p w14:paraId="49F88C4F" w14:textId="1A321A8B" w:rsidR="00DA2FEB" w:rsidRDefault="00DA2FEB" w:rsidP="00DA2FEB">
      <w:pPr>
        <w:pStyle w:val="Heading2"/>
      </w:pPr>
      <w:r>
        <w:lastRenderedPageBreak/>
        <w:t>Validation of model response</w:t>
      </w:r>
    </w:p>
    <w:p w14:paraId="0F310F2E" w14:textId="161C1A62" w:rsidR="00DA2FEB" w:rsidRDefault="00DA2FEB" w:rsidP="00DA2FEB">
      <w:pPr>
        <w:pStyle w:val="Heading3"/>
      </w:pPr>
      <w:r>
        <w:t>Reasonable response to Sea Level Rise</w:t>
      </w:r>
    </w:p>
    <w:p w14:paraId="4F2CE1E4" w14:textId="199B2E34" w:rsidR="00DA2FEB" w:rsidRPr="00DA2FEB" w:rsidRDefault="0051279A" w:rsidP="00DA2FEB">
      <w:r>
        <w:t>To be added by October</w:t>
      </w:r>
    </w:p>
    <w:p w14:paraId="177CF588" w14:textId="61D903F3" w:rsidR="00DA2FEB" w:rsidRDefault="00DA2FEB" w:rsidP="00DA2FEB">
      <w:pPr>
        <w:pStyle w:val="Heading3"/>
      </w:pPr>
      <w:r>
        <w:t>Reasonable Response to Temperature Change</w:t>
      </w:r>
    </w:p>
    <w:p w14:paraId="7BB738AD" w14:textId="77777777" w:rsidR="0051279A" w:rsidRPr="00DA2FEB" w:rsidRDefault="0051279A" w:rsidP="0051279A">
      <w:r>
        <w:t>To be added by October</w:t>
      </w:r>
    </w:p>
    <w:p w14:paraId="5E29C3B5" w14:textId="5B646907" w:rsidR="0071010F" w:rsidRDefault="0071010F" w:rsidP="0071010F">
      <w:pPr>
        <w:pStyle w:val="Heading2"/>
      </w:pPr>
      <w:r>
        <w:t>Simulation Results</w:t>
      </w:r>
    </w:p>
    <w:p w14:paraId="3BB8687A" w14:textId="77777777" w:rsidR="0051279A" w:rsidRPr="00DA2FEB" w:rsidRDefault="0051279A" w:rsidP="0051279A">
      <w:r>
        <w:t>To be added by October</w:t>
      </w:r>
    </w:p>
    <w:p w14:paraId="39EC9F84" w14:textId="2C8CF2B4" w:rsidR="0071010F" w:rsidRDefault="0071010F" w:rsidP="0071010F">
      <w:pPr>
        <w:pStyle w:val="Heading1"/>
      </w:pPr>
      <w:r>
        <w:t>Findings</w:t>
      </w:r>
    </w:p>
    <w:p w14:paraId="764AD399" w14:textId="77777777" w:rsidR="0051279A" w:rsidRPr="00DA2FEB" w:rsidRDefault="0051279A" w:rsidP="0051279A">
      <w:r>
        <w:t>To be added by October</w:t>
      </w:r>
    </w:p>
    <w:p w14:paraId="32F5619D" w14:textId="59FBF5B0" w:rsidR="0071010F" w:rsidRDefault="0071010F" w:rsidP="0071010F">
      <w:pPr>
        <w:pStyle w:val="Heading2"/>
      </w:pPr>
      <w:r>
        <w:t>Effect on water quality standards</w:t>
      </w:r>
    </w:p>
    <w:p w14:paraId="320D3828" w14:textId="5078EDB5" w:rsidR="0071010F" w:rsidRDefault="0071010F" w:rsidP="0071010F">
      <w:pPr>
        <w:pStyle w:val="Heading2"/>
      </w:pPr>
      <w:r>
        <w:t>Management effort adjustment</w:t>
      </w:r>
    </w:p>
    <w:p w14:paraId="4A44087A" w14:textId="1FA88B4F" w:rsidR="00934618" w:rsidRDefault="00934618" w:rsidP="00934618">
      <w:pPr>
        <w:pStyle w:val="Heading1"/>
      </w:pPr>
      <w:r>
        <w:t>References</w:t>
      </w:r>
    </w:p>
    <w:p w14:paraId="36154B9F" w14:textId="25EEBB50" w:rsidR="00FD67CE" w:rsidRDefault="00FD67CE" w:rsidP="00FD67CE">
      <w:pPr>
        <w:spacing w:before="40" w:after="180"/>
        <w:ind w:left="360" w:hanging="360"/>
      </w:pPr>
      <w:proofErr w:type="spellStart"/>
      <w:r>
        <w:t>Abatzoglou</w:t>
      </w:r>
      <w:proofErr w:type="spellEnd"/>
      <w:r>
        <w:t xml:space="preserve">, J.T. and T.J. Brown 2011. A comparison of statistical downscaling methods suited for wildfire applications. International Journal of Climatology 32: 772-780. </w:t>
      </w:r>
    </w:p>
    <w:p w14:paraId="2DCCDF5F" w14:textId="08328190" w:rsidR="001B7C15" w:rsidRDefault="001B7C15" w:rsidP="001B7C15">
      <w:pPr>
        <w:spacing w:before="40" w:after="180"/>
        <w:ind w:left="360" w:hanging="360"/>
      </w:pPr>
      <w:proofErr w:type="spellStart"/>
      <w:r>
        <w:t>Alamdari</w:t>
      </w:r>
      <w:proofErr w:type="spellEnd"/>
      <w:r w:rsidR="00B11546">
        <w:t>,</w:t>
      </w:r>
      <w:r>
        <w:t xml:space="preserve"> N., </w:t>
      </w:r>
      <w:r w:rsidR="00B11546">
        <w:t xml:space="preserve">D.J. </w:t>
      </w:r>
      <w:r>
        <w:t xml:space="preserve">Sample, </w:t>
      </w:r>
      <w:r w:rsidR="00B11546">
        <w:t xml:space="preserve">P. </w:t>
      </w:r>
      <w:r>
        <w:t xml:space="preserve">Steinberg, </w:t>
      </w:r>
      <w:r w:rsidR="00B11546">
        <w:t xml:space="preserve">A.C. </w:t>
      </w:r>
      <w:r>
        <w:t>Ross</w:t>
      </w:r>
      <w:r w:rsidR="00B11546">
        <w:t>, Z.M.</w:t>
      </w:r>
      <w:r>
        <w:t xml:space="preserve"> Easton</w:t>
      </w:r>
      <w:r w:rsidR="00B11546">
        <w:t>.</w:t>
      </w:r>
      <w:r>
        <w:t xml:space="preserve"> 2017. Assessing the effects of climate change on water quantity and quality in an urban watershed using a calibrated stormwater model. Water 9 (7)</w:t>
      </w:r>
      <w:r w:rsidR="00B11546">
        <w:t>:</w:t>
      </w:r>
      <w:r>
        <w:t xml:space="preserve"> 464.</w:t>
      </w:r>
    </w:p>
    <w:p w14:paraId="7613A090" w14:textId="28196A83" w:rsidR="00F537C4" w:rsidRDefault="00F537C4" w:rsidP="00FD67CE">
      <w:pPr>
        <w:spacing w:before="40" w:after="180"/>
        <w:ind w:left="360" w:hanging="360"/>
      </w:pPr>
      <w:r>
        <w:t xml:space="preserve">Boesch, D.F., W.C. </w:t>
      </w:r>
      <w:proofErr w:type="spellStart"/>
      <w:r>
        <w:t>Boicourt</w:t>
      </w:r>
      <w:proofErr w:type="spellEnd"/>
      <w:r>
        <w:t xml:space="preserve">, R.I. </w:t>
      </w:r>
      <w:proofErr w:type="spellStart"/>
      <w:r>
        <w:t>Cullather</w:t>
      </w:r>
      <w:proofErr w:type="spellEnd"/>
      <w:r>
        <w:t xml:space="preserve">, T. </w:t>
      </w:r>
      <w:proofErr w:type="spellStart"/>
      <w:r>
        <w:t>Ezer</w:t>
      </w:r>
      <w:proofErr w:type="spellEnd"/>
      <w:r>
        <w:t xml:space="preserve">, G.E. Galloway, Jr., Z.P. Johnson, K.H. Kilbourne, M.L. Kirwan, R.E. Kopp, S. Land, M. Li, W. </w:t>
      </w:r>
      <w:proofErr w:type="spellStart"/>
      <w:r>
        <w:t>Nardin</w:t>
      </w:r>
      <w:proofErr w:type="spellEnd"/>
      <w:r>
        <w:t xml:space="preserve">, C.K. </w:t>
      </w:r>
      <w:proofErr w:type="spellStart"/>
      <w:r>
        <w:t>Sommerfield</w:t>
      </w:r>
      <w:proofErr w:type="spellEnd"/>
      <w:r>
        <w:t>, W.V. Sweet. 2018. Sea-level Rise: Projections for Maryland 2018, 27 pp. University of Maryland Center for Environmental Science, Cambridge, MD.</w:t>
      </w:r>
    </w:p>
    <w:p w14:paraId="6A03AEE5" w14:textId="77777777" w:rsidR="00F537C4" w:rsidRDefault="00F537C4" w:rsidP="00F537C4">
      <w:pPr>
        <w:spacing w:before="40" w:after="180"/>
        <w:ind w:left="360" w:hanging="360"/>
      </w:pPr>
      <w:r>
        <w:t>Boon, J.D. and M. Mitchell 2015. Nonlinear Change in Sea Level Observed at North American Tide Stations. Journal of Coastal Research, 31(6):1295-1305.</w:t>
      </w:r>
    </w:p>
    <w:p w14:paraId="38B755D3" w14:textId="77777777" w:rsidR="00C03FD1" w:rsidRDefault="00C03FD1" w:rsidP="00C03FD1">
      <w:pPr>
        <w:spacing w:before="40" w:after="180"/>
        <w:ind w:left="360" w:hanging="360"/>
      </w:pPr>
      <w:r>
        <w:t xml:space="preserve">Brown, D. G., C. Polsky, P. </w:t>
      </w:r>
      <w:proofErr w:type="spellStart"/>
      <w:r>
        <w:t>Bolstad</w:t>
      </w:r>
      <w:proofErr w:type="spellEnd"/>
      <w:r>
        <w:t xml:space="preserve">, S. D. Brody, D. Hulse, R. </w:t>
      </w:r>
      <w:proofErr w:type="spellStart"/>
      <w:r>
        <w:t>Kroh</w:t>
      </w:r>
      <w:proofErr w:type="spellEnd"/>
      <w:r>
        <w:t xml:space="preserve">, T. R. Loveland, and A. Thomson, 2014: Ch. 13: Land Use and Land Cover Change. Climate Change Impacts in the United States: The Third National Climate Assessment, J. M. Melillo, </w:t>
      </w:r>
      <w:proofErr w:type="spellStart"/>
      <w:r>
        <w:t>Terese</w:t>
      </w:r>
      <w:proofErr w:type="spellEnd"/>
      <w:r>
        <w:t xml:space="preserve"> (T.C.) Richmond, and G. W. </w:t>
      </w:r>
      <w:proofErr w:type="spellStart"/>
      <w:r>
        <w:t>Yohe</w:t>
      </w:r>
      <w:proofErr w:type="spellEnd"/>
      <w:r>
        <w:t>, Eds., U.S. Global Change Research Program, 318-332. doi:10.7930/J05Q4T1Q. http://nca2014.globalchange.gov/report/sectors/land-use-and-land-cover-change (accessed 6/14/2019)</w:t>
      </w:r>
    </w:p>
    <w:p w14:paraId="66A89D2D" w14:textId="6BD52914" w:rsidR="001A6B32" w:rsidRDefault="001A6B32" w:rsidP="002A1C5D">
      <w:pPr>
        <w:spacing w:before="40" w:after="180"/>
        <w:ind w:left="360" w:hanging="360"/>
      </w:pPr>
      <w:r>
        <w:lastRenderedPageBreak/>
        <w:t xml:space="preserve">Butcher, J.B., T.E. Johnson, D. </w:t>
      </w:r>
      <w:proofErr w:type="spellStart"/>
      <w:r>
        <w:t>Nover</w:t>
      </w:r>
      <w:proofErr w:type="spellEnd"/>
      <w:r>
        <w:t xml:space="preserve">, and S. Sarkar. 2014 Incorporating the effects of increased atmospheric CO2 in watershed model projections of climate change impacts. Journal of hydrology 513:322-334, </w:t>
      </w:r>
      <w:hyperlink r:id="rId144" w:history="1">
        <w:r w:rsidRPr="00C94F68">
          <w:rPr>
            <w:rStyle w:val="Hyperlink"/>
          </w:rPr>
          <w:t>http://dx.doi.org/10.1016/j.jhydrol.2014.03.073</w:t>
        </w:r>
      </w:hyperlink>
      <w:r>
        <w:t xml:space="preserve"> </w:t>
      </w:r>
    </w:p>
    <w:p w14:paraId="35089409" w14:textId="56005ACF" w:rsidR="00FC4FC9" w:rsidRDefault="00FC4FC9" w:rsidP="002A1C5D">
      <w:pPr>
        <w:spacing w:before="40" w:after="180"/>
        <w:ind w:left="360" w:hanging="360"/>
      </w:pPr>
      <w:proofErr w:type="spellStart"/>
      <w:r>
        <w:t>Chanat</w:t>
      </w:r>
      <w:proofErr w:type="spellEnd"/>
      <w:r>
        <w:t xml:space="preserve">, J.G and G. Yang, 2018.  </w:t>
      </w:r>
      <w:r w:rsidRPr="00FC4FC9">
        <w:t>Exploring Drivers of Regional Water‐Quality Change Using Differential Spatially Referenced Regression—A Pilot Study in the Chesapeake Bay Watershed</w:t>
      </w:r>
      <w:r>
        <w:t xml:space="preserve">. Water Resources Research. 54:10, October 2018. </w:t>
      </w:r>
      <w:hyperlink r:id="rId145" w:history="1">
        <w:r>
          <w:rPr>
            <w:rStyle w:val="Hyperlink"/>
            <w:rFonts w:eastAsiaTheme="majorEastAsia"/>
          </w:rPr>
          <w:t>https://doi.org/10.1029/2017WR022403</w:t>
        </w:r>
      </w:hyperlink>
      <w:r>
        <w:t xml:space="preserve">. </w:t>
      </w:r>
    </w:p>
    <w:p w14:paraId="3A10FA19" w14:textId="2260D358" w:rsidR="00030571" w:rsidRDefault="00030571" w:rsidP="002A1C5D">
      <w:pPr>
        <w:spacing w:before="40" w:after="180"/>
        <w:ind w:left="360" w:hanging="360"/>
      </w:pPr>
      <w:r w:rsidRPr="00030571">
        <w:t>Chesapeake Bay Program, 2016. Climate Resiliency Workgroup. Recommendations on Incorporating Climate-Related Data Inputs and Assessments: Selection of Sea Level Rise Scenarios and Tidal Marsh Change Models. August 2016.</w:t>
      </w:r>
      <w:r w:rsidR="00E90EE7">
        <w:t xml:space="preserve"> </w:t>
      </w:r>
      <w:hyperlink r:id="rId146" w:history="1">
        <w:r w:rsidR="00E90EE7" w:rsidRPr="000A78B8">
          <w:rPr>
            <w:rStyle w:val="Hyperlink"/>
          </w:rPr>
          <w:t>https://www.chesapeakebay.net/channel_files/24216/crwg_mid_point_assessment_climate_data_recommendations_final_080516.pdf</w:t>
        </w:r>
      </w:hyperlink>
      <w:r w:rsidR="00E90EE7">
        <w:t xml:space="preserve"> Last accessed 4/2019.</w:t>
      </w:r>
    </w:p>
    <w:p w14:paraId="3F893269" w14:textId="77989DFF" w:rsidR="002A1C5D" w:rsidRDefault="002A1C5D" w:rsidP="002A1C5D">
      <w:pPr>
        <w:spacing w:before="40" w:after="180"/>
        <w:ind w:left="360" w:hanging="360"/>
      </w:pPr>
      <w:r w:rsidRPr="002A1C5D">
        <w:t xml:space="preserve">Chesapeake Bay Program, 2017. Chesapeake Assessment and Scenario Tool (CAST) Version 2017d. Chesapeake Bay Program Office, </w:t>
      </w:r>
      <w:hyperlink r:id="rId147" w:history="1">
        <w:r w:rsidRPr="006B4F91">
          <w:rPr>
            <w:rStyle w:val="Hyperlink"/>
          </w:rPr>
          <w:t>http://cast.chesapeakebay.net/</w:t>
        </w:r>
      </w:hyperlink>
      <w:r>
        <w:t xml:space="preserve"> </w:t>
      </w:r>
      <w:r w:rsidRPr="002A1C5D">
        <w:t xml:space="preserve">Last accessed </w:t>
      </w:r>
      <w:r>
        <w:t>4/2019</w:t>
      </w:r>
      <w:r w:rsidRPr="002A1C5D">
        <w:t>.</w:t>
      </w:r>
    </w:p>
    <w:p w14:paraId="3FDABCCE" w14:textId="77777777" w:rsidR="007F5460" w:rsidRDefault="007F5460" w:rsidP="006D7E21">
      <w:pPr>
        <w:spacing w:before="40" w:after="180"/>
        <w:ind w:left="360" w:hanging="360"/>
      </w:pPr>
      <w:r w:rsidRPr="007F5460">
        <w:t>Chesapeake Executive Council, 2014. Chesapeake Bay Watershed Agreement. June 16, 2014.</w:t>
      </w:r>
    </w:p>
    <w:p w14:paraId="353F8C92" w14:textId="77777777" w:rsidR="004E65CC" w:rsidRDefault="004E65CC" w:rsidP="006D7E21">
      <w:pPr>
        <w:spacing w:before="40" w:after="180"/>
        <w:ind w:left="360" w:hanging="360"/>
      </w:pPr>
      <w:proofErr w:type="spellStart"/>
      <w:r w:rsidRPr="004E65CC">
        <w:t>Deryng</w:t>
      </w:r>
      <w:proofErr w:type="spellEnd"/>
      <w:r w:rsidRPr="004E65CC">
        <w:t xml:space="preserve">, D., Elliott, J., </w:t>
      </w:r>
      <w:proofErr w:type="spellStart"/>
      <w:r w:rsidRPr="004E65CC">
        <w:t>Folberth</w:t>
      </w:r>
      <w:proofErr w:type="spellEnd"/>
      <w:r w:rsidRPr="004E65CC">
        <w:t xml:space="preserve">, C., Müller, C., Pugh, T. A. M., </w:t>
      </w:r>
      <w:proofErr w:type="spellStart"/>
      <w:r w:rsidRPr="004E65CC">
        <w:t>Boote</w:t>
      </w:r>
      <w:proofErr w:type="spellEnd"/>
      <w:r w:rsidRPr="004E65CC">
        <w:t xml:space="preserve">, K. J., et al. (2016). Regional disparities in the beneficial effects of rising CO2 concentrations on crop water productivity. Nat. </w:t>
      </w:r>
      <w:proofErr w:type="spellStart"/>
      <w:r w:rsidRPr="004E65CC">
        <w:t>Clim</w:t>
      </w:r>
      <w:proofErr w:type="spellEnd"/>
      <w:r w:rsidRPr="004E65CC">
        <w:t xml:space="preserve">. Change 6, 786–790. </w:t>
      </w:r>
      <w:proofErr w:type="spellStart"/>
      <w:r w:rsidRPr="004E65CC">
        <w:t>doi</w:t>
      </w:r>
      <w:proofErr w:type="spellEnd"/>
      <w:r w:rsidRPr="004E65CC">
        <w:t>: 10.1038/nclimate2995</w:t>
      </w:r>
    </w:p>
    <w:p w14:paraId="782B1350" w14:textId="34F24755" w:rsidR="006D7E21" w:rsidRDefault="006D7E21" w:rsidP="006D7E21">
      <w:pPr>
        <w:spacing w:before="40" w:after="180"/>
        <w:ind w:left="360" w:hanging="360"/>
      </w:pPr>
      <w:r>
        <w:t>DiPasquale, N., 2014. EPA-CBPO Response to STAC report re: climate change April 22, 2014. US EPA Chesapeake Bay Program Office.</w:t>
      </w:r>
      <w:r w:rsidR="0035008C" w:rsidRPr="0035008C">
        <w:t xml:space="preserve"> </w:t>
      </w:r>
      <w:hyperlink r:id="rId148" w:history="1">
        <w:r w:rsidR="00C74AE9" w:rsidRPr="006B4F91">
          <w:rPr>
            <w:rStyle w:val="Hyperlink"/>
          </w:rPr>
          <w:t>http://www.chesapeake.org/pubs/319_DiPasquale2014.pdf</w:t>
        </w:r>
      </w:hyperlink>
      <w:r w:rsidR="00C74AE9">
        <w:t xml:space="preserve"> </w:t>
      </w:r>
      <w:r w:rsidR="0035008C">
        <w:t>last accessed 4/2019.</w:t>
      </w:r>
    </w:p>
    <w:p w14:paraId="530BCDF0" w14:textId="77777777" w:rsidR="00AC76D7" w:rsidRDefault="00AC76D7" w:rsidP="00AC76D7">
      <w:pPr>
        <w:spacing w:before="40" w:after="180"/>
        <w:ind w:left="360" w:hanging="360"/>
      </w:pPr>
      <w:proofErr w:type="spellStart"/>
      <w:r>
        <w:t>Dupigny</w:t>
      </w:r>
      <w:proofErr w:type="spellEnd"/>
      <w:r>
        <w:t xml:space="preserve">-Giroux, L.A., E.L. </w:t>
      </w:r>
      <w:proofErr w:type="spellStart"/>
      <w:r>
        <w:t>Mecray</w:t>
      </w:r>
      <w:proofErr w:type="spellEnd"/>
      <w:r>
        <w:t xml:space="preserve">, M.D. </w:t>
      </w:r>
      <w:proofErr w:type="spellStart"/>
      <w:r>
        <w:t>Lemcke-Stampone</w:t>
      </w:r>
      <w:proofErr w:type="spellEnd"/>
      <w:r>
        <w:t xml:space="preserve">, G.A. </w:t>
      </w:r>
      <w:proofErr w:type="spellStart"/>
      <w:r>
        <w:t>Hodgkins</w:t>
      </w:r>
      <w:proofErr w:type="spellEnd"/>
      <w:r>
        <w:t xml:space="preserve">, E.E. Lentz, K.E. Mills, E.D. Lane, R. Miller, D.Y. Hollinger, W.D. </w:t>
      </w:r>
      <w:proofErr w:type="spellStart"/>
      <w:r>
        <w:t>Solecki</w:t>
      </w:r>
      <w:proofErr w:type="spellEnd"/>
      <w:r>
        <w:t xml:space="preserve">, G.A. </w:t>
      </w:r>
      <w:proofErr w:type="spellStart"/>
      <w:r>
        <w:t>Wellenius</w:t>
      </w:r>
      <w:proofErr w:type="spellEnd"/>
      <w:r>
        <w:t>, P.E. Sheffield, A.B. MacDonald, and C. Caldwell, 2018: Northeast. In Impacts, Risks, and Adaptation in the United States: Fourth National Climate Assessment, Volume II [</w:t>
      </w:r>
      <w:proofErr w:type="spellStart"/>
      <w:r>
        <w:t>Reidmiller</w:t>
      </w:r>
      <w:proofErr w:type="spellEnd"/>
      <w:r>
        <w:t xml:space="preserve">, D.R., C.W. Avery, D.R. Easterling, K.E. Kunkel, K.L.M. Lewis, T.K. </w:t>
      </w:r>
      <w:proofErr w:type="spellStart"/>
      <w:r>
        <w:t>Maycock</w:t>
      </w:r>
      <w:proofErr w:type="spellEnd"/>
      <w:r>
        <w:t xml:space="preserve">, and B.C. Stewart (eds.)]. U.S. Global Change Research Program, Washington, DC, USA. </w:t>
      </w:r>
      <w:proofErr w:type="spellStart"/>
      <w:proofErr w:type="gramStart"/>
      <w:r>
        <w:t>doi</w:t>
      </w:r>
      <w:proofErr w:type="spellEnd"/>
      <w:r>
        <w:t xml:space="preserve"> :</w:t>
      </w:r>
      <w:proofErr w:type="gramEnd"/>
      <w:r>
        <w:t xml:space="preserve"> 10.7930/NCA4.2018.CH1.</w:t>
      </w:r>
    </w:p>
    <w:p w14:paraId="35C006D3" w14:textId="7BF4C8FF" w:rsidR="00420832" w:rsidRDefault="00420832" w:rsidP="00AC76D7">
      <w:pPr>
        <w:spacing w:before="40" w:after="180"/>
        <w:ind w:left="360" w:hanging="360"/>
      </w:pPr>
      <w:r w:rsidRPr="00420832">
        <w:t>Eppley, R.W., 1972. Temperature and phytoplankton growth in the sea. Fish. Bull. 70, 1063–1085.</w:t>
      </w:r>
    </w:p>
    <w:p w14:paraId="3F06949A" w14:textId="71A947A7" w:rsidR="001B7C15" w:rsidRDefault="001B7C15" w:rsidP="001B7C15">
      <w:pPr>
        <w:spacing w:before="40" w:after="180"/>
        <w:ind w:left="360" w:hanging="360"/>
      </w:pPr>
      <w:r w:rsidRPr="00661E55">
        <w:t>Fischbach J</w:t>
      </w:r>
      <w:r>
        <w:t>.</w:t>
      </w:r>
      <w:r w:rsidRPr="00661E55">
        <w:t xml:space="preserve">R., </w:t>
      </w:r>
      <w:r w:rsidR="00A35978">
        <w:t xml:space="preserve">R.J. </w:t>
      </w:r>
      <w:proofErr w:type="spellStart"/>
      <w:r w:rsidRPr="00661E55">
        <w:t>Lempert</w:t>
      </w:r>
      <w:proofErr w:type="spellEnd"/>
      <w:r w:rsidRPr="00661E55">
        <w:t xml:space="preserve">, </w:t>
      </w:r>
      <w:r w:rsidR="00A35978">
        <w:t xml:space="preserve">E. </w:t>
      </w:r>
      <w:r w:rsidRPr="00661E55">
        <w:t xml:space="preserve">Molina-Perez, </w:t>
      </w:r>
      <w:r w:rsidR="00A35978">
        <w:t xml:space="preserve">A.A. </w:t>
      </w:r>
      <w:r w:rsidRPr="00661E55">
        <w:t xml:space="preserve">Tariq, </w:t>
      </w:r>
      <w:r w:rsidR="00A35978">
        <w:t xml:space="preserve">M.L. </w:t>
      </w:r>
      <w:r w:rsidRPr="00661E55">
        <w:t>Finucane</w:t>
      </w:r>
      <w:r w:rsidR="00A35978">
        <w:t>, F.</w:t>
      </w:r>
      <w:r w:rsidRPr="00661E55">
        <w:t xml:space="preserve"> Hoss</w:t>
      </w:r>
      <w:r w:rsidR="00A35978">
        <w:t>.</w:t>
      </w:r>
      <w:r>
        <w:t xml:space="preserve"> 2015.</w:t>
      </w:r>
      <w:r w:rsidRPr="00661E55">
        <w:t xml:space="preserve"> Managing Water Quality in the Face of Uncertainty: A Robust </w:t>
      </w:r>
      <w:proofErr w:type="gramStart"/>
      <w:r w:rsidRPr="00661E55">
        <w:t>Decision Making</w:t>
      </w:r>
      <w:proofErr w:type="gramEnd"/>
      <w:r w:rsidRPr="00661E55">
        <w:t xml:space="preserve"> Demonstration for EPA's National Water Program. Santa Monica, CA: RAND Corporation.</w:t>
      </w:r>
    </w:p>
    <w:p w14:paraId="53772699" w14:textId="77777777" w:rsidR="00C25ABC" w:rsidRDefault="00C25ABC" w:rsidP="00C03FD1">
      <w:pPr>
        <w:spacing w:before="40" w:after="180"/>
        <w:ind w:left="360" w:hanging="360"/>
      </w:pPr>
      <w:r w:rsidRPr="00C25ABC">
        <w:lastRenderedPageBreak/>
        <w:t xml:space="preserve">Gammas, Matthew; </w:t>
      </w:r>
      <w:proofErr w:type="spellStart"/>
      <w:r w:rsidRPr="00C25ABC">
        <w:t>Mérel</w:t>
      </w:r>
      <w:proofErr w:type="spellEnd"/>
      <w:r w:rsidRPr="00C25ABC">
        <w:t>, Pierre; Ortiz-</w:t>
      </w:r>
      <w:proofErr w:type="spellStart"/>
      <w:r w:rsidRPr="00C25ABC">
        <w:t>Bobea</w:t>
      </w:r>
      <w:proofErr w:type="spellEnd"/>
      <w:r w:rsidRPr="00C25ABC">
        <w:t>, Ariel. "Negative Impacts of Climate Change on Cereal Yields: Statistical Evidence from France" Environmental Research Letters. 12 (2017): 054007</w:t>
      </w:r>
    </w:p>
    <w:p w14:paraId="4621B41C" w14:textId="7CB94D1E" w:rsidR="00351147" w:rsidRDefault="00351147" w:rsidP="00C03FD1">
      <w:pPr>
        <w:spacing w:before="40" w:after="180"/>
        <w:ind w:left="360" w:hanging="360"/>
      </w:pPr>
      <w:r w:rsidRPr="00351147">
        <w:t xml:space="preserve">Gowda, P., J.L. Steiner, C. Olson, M. Boggess, T. </w:t>
      </w:r>
      <w:proofErr w:type="spellStart"/>
      <w:r w:rsidRPr="00351147">
        <w:t>Farrigan</w:t>
      </w:r>
      <w:proofErr w:type="spellEnd"/>
      <w:r w:rsidRPr="00351147">
        <w:t xml:space="preserve">, and M.A. </w:t>
      </w:r>
      <w:proofErr w:type="spellStart"/>
      <w:r w:rsidRPr="00351147">
        <w:t>Grusak</w:t>
      </w:r>
      <w:proofErr w:type="spellEnd"/>
      <w:r w:rsidRPr="00351147">
        <w:t>, 2018: Agriculture and Rural Communities. In Impacts, Risks, and Adaptation in the United States: Fourth National Climate Assessment, Volume II [</w:t>
      </w:r>
      <w:proofErr w:type="spellStart"/>
      <w:r w:rsidRPr="00351147">
        <w:t>Reidmiller</w:t>
      </w:r>
      <w:proofErr w:type="spellEnd"/>
      <w:r w:rsidRPr="00351147">
        <w:t xml:space="preserve">, D.R., C.W. Avery, D.R. Easterling, K.E. Kunkel, K.L.M. Lewis, T.K. </w:t>
      </w:r>
      <w:proofErr w:type="spellStart"/>
      <w:r w:rsidRPr="00351147">
        <w:t>Maycock</w:t>
      </w:r>
      <w:proofErr w:type="spellEnd"/>
      <w:r w:rsidRPr="00351147">
        <w:t xml:space="preserve">, and B.C. Stewart (eds.)]. U.S. Global Change Research Program, Washington, DC, USA, pp. 391–437. </w:t>
      </w:r>
      <w:proofErr w:type="spellStart"/>
      <w:r w:rsidRPr="00351147">
        <w:t>doi</w:t>
      </w:r>
      <w:proofErr w:type="spellEnd"/>
      <w:r w:rsidRPr="00351147">
        <w:t>: 10.7930/NCA</w:t>
      </w:r>
      <w:proofErr w:type="gramStart"/>
      <w:r w:rsidRPr="00351147">
        <w:t>4.2018.CH</w:t>
      </w:r>
      <w:proofErr w:type="gramEnd"/>
      <w:r w:rsidRPr="00351147">
        <w:t>10</w:t>
      </w:r>
      <w:r>
        <w:t xml:space="preserve"> (accessed 6/21/2019)</w:t>
      </w:r>
    </w:p>
    <w:p w14:paraId="3EA06ED0" w14:textId="4842CF90" w:rsidR="00C03FD1" w:rsidRDefault="00C03FD1" w:rsidP="00C03FD1">
      <w:pPr>
        <w:spacing w:before="40" w:after="180"/>
        <w:ind w:left="360" w:hanging="360"/>
      </w:pPr>
      <w:r>
        <w:t xml:space="preserve">Grimm, N., Chapin, F., </w:t>
      </w:r>
      <w:proofErr w:type="spellStart"/>
      <w:r>
        <w:t>Bierwagen</w:t>
      </w:r>
      <w:proofErr w:type="spellEnd"/>
      <w:r>
        <w:t xml:space="preserve">, B., Gonzalez, P., </w:t>
      </w:r>
      <w:proofErr w:type="spellStart"/>
      <w:r>
        <w:t>Groffman</w:t>
      </w:r>
      <w:proofErr w:type="spellEnd"/>
      <w:r>
        <w:t xml:space="preserve">, P., Luo, Y., Melton, F., </w:t>
      </w:r>
      <w:proofErr w:type="spellStart"/>
      <w:r>
        <w:t>Nadelhoffer</w:t>
      </w:r>
      <w:proofErr w:type="spellEnd"/>
      <w:r>
        <w:t xml:space="preserve">, K., </w:t>
      </w:r>
      <w:proofErr w:type="spellStart"/>
      <w:r>
        <w:t>Pairis</w:t>
      </w:r>
      <w:proofErr w:type="spellEnd"/>
      <w:r>
        <w:t>, A., Raymond, P., Schimel, J., Williamson, C. 2013. The impacts of climate change on ecosystem structure and function.  Frontiers in Ecology and the Environment. 2013; 11(9): 474–482, doi:10.1890/120282</w:t>
      </w:r>
    </w:p>
    <w:p w14:paraId="53E5F3F3" w14:textId="4DA75FEB" w:rsidR="008607C0" w:rsidRDefault="008607C0" w:rsidP="008607C0">
      <w:pPr>
        <w:spacing w:before="40" w:after="180"/>
        <w:ind w:left="360" w:hanging="360"/>
      </w:pPr>
      <w:r>
        <w:t xml:space="preserve">Hatfield, J., G. </w:t>
      </w:r>
      <w:proofErr w:type="spellStart"/>
      <w:r>
        <w:t>Takle</w:t>
      </w:r>
      <w:proofErr w:type="spellEnd"/>
      <w:r>
        <w:t xml:space="preserve">, R. Grotjahn, P. Holden, R. C. </w:t>
      </w:r>
      <w:proofErr w:type="spellStart"/>
      <w:r>
        <w:t>Izaurralde</w:t>
      </w:r>
      <w:proofErr w:type="spellEnd"/>
      <w:r>
        <w:t xml:space="preserve">, T. </w:t>
      </w:r>
      <w:proofErr w:type="spellStart"/>
      <w:r>
        <w:t>Mader</w:t>
      </w:r>
      <w:proofErr w:type="spellEnd"/>
      <w:r>
        <w:t xml:space="preserve">, E. Marshall, and D. </w:t>
      </w:r>
      <w:proofErr w:type="spellStart"/>
      <w:r>
        <w:t>Liverman</w:t>
      </w:r>
      <w:proofErr w:type="spellEnd"/>
      <w:r>
        <w:t xml:space="preserve">, 2014: Ch. 6: Agriculture. Climate Change Impacts in the United States: The Third National Climate Assessment, J. M. Melillo, </w:t>
      </w:r>
      <w:proofErr w:type="spellStart"/>
      <w:r>
        <w:t>Terese</w:t>
      </w:r>
      <w:proofErr w:type="spellEnd"/>
      <w:r>
        <w:t xml:space="preserve"> (T.C.) Richmond, and G. W. </w:t>
      </w:r>
      <w:proofErr w:type="spellStart"/>
      <w:r>
        <w:t>Yohe</w:t>
      </w:r>
      <w:proofErr w:type="spellEnd"/>
      <w:r>
        <w:t xml:space="preserve">, Eds., U.S. Global Change Research Program, 150-174. doi:10.7930/J02Z13FR. </w:t>
      </w:r>
      <w:hyperlink r:id="rId149" w:history="1">
        <w:r w:rsidRPr="006734FB">
          <w:rPr>
            <w:rStyle w:val="Hyperlink"/>
          </w:rPr>
          <w:t>http://nca2014.globalchange.gov/report/sectors/agriculture</w:t>
        </w:r>
      </w:hyperlink>
      <w:r w:rsidR="00351147">
        <w:t xml:space="preserve"> (accessed 6/21/2019)</w:t>
      </w:r>
    </w:p>
    <w:p w14:paraId="6D542A96" w14:textId="77777777" w:rsidR="00AC76D7" w:rsidRDefault="00AC76D7" w:rsidP="00AC76D7">
      <w:pPr>
        <w:spacing w:before="40" w:after="180"/>
        <w:ind w:left="360" w:hanging="360"/>
      </w:pPr>
      <w:r>
        <w:t>Hong, B. and J. Shen 2012. Responses of estuarine salinity and transport processes to potential future sea-level rise in the Chesapeake Bay. Estuarine, Coastal and Shelf Science 104-105: 33-45</w:t>
      </w:r>
    </w:p>
    <w:p w14:paraId="50F2AD55" w14:textId="77777777" w:rsidR="00AC76D7" w:rsidRDefault="00AC76D7" w:rsidP="00AC76D7">
      <w:pPr>
        <w:spacing w:before="40" w:after="180"/>
        <w:ind w:left="360" w:hanging="360"/>
      </w:pPr>
      <w:r>
        <w:t xml:space="preserve">IPCC, 2013: Summary for Policymakers. In: Climate Change 2013: The Physical Science Basis. Contribution of Working Group I to the Fifth Assessment Report of the Intergovernmental Panel on Climate Change [Stocker, T.F., D. Qin, G.-K. Plattner, M. </w:t>
      </w:r>
      <w:proofErr w:type="spellStart"/>
      <w:r>
        <w:t>Tignor</w:t>
      </w:r>
      <w:proofErr w:type="spellEnd"/>
      <w:r>
        <w:t xml:space="preserve">, S.K. Allen, J. </w:t>
      </w:r>
      <w:proofErr w:type="spellStart"/>
      <w:r>
        <w:t>Boschung</w:t>
      </w:r>
      <w:proofErr w:type="spellEnd"/>
      <w:r>
        <w:t xml:space="preserve">, A. </w:t>
      </w:r>
      <w:proofErr w:type="spellStart"/>
      <w:r>
        <w:t>Nauels</w:t>
      </w:r>
      <w:proofErr w:type="spellEnd"/>
      <w:r>
        <w:t>, Y. Xia, V. Bex and P.M. Midgley (eds.)]. Cambridge University Press, Cambridge, United Kingdom and New York, NY, USA.</w:t>
      </w:r>
    </w:p>
    <w:p w14:paraId="76AEABD4" w14:textId="377823C8" w:rsidR="00420832" w:rsidRDefault="00420832" w:rsidP="00AC76D7">
      <w:pPr>
        <w:spacing w:before="40" w:after="180"/>
        <w:ind w:left="360" w:hanging="360"/>
      </w:pPr>
      <w:r w:rsidRPr="00420832">
        <w:t>Irby, I.D.</w:t>
      </w:r>
      <w:proofErr w:type="gramStart"/>
      <w:r w:rsidRPr="00420832">
        <w:t>,  A.M.</w:t>
      </w:r>
      <w:proofErr w:type="gramEnd"/>
      <w:r w:rsidRPr="00420832">
        <w:t xml:space="preserve"> Marjorie Friedrichs, D. Fei, and K.E. Hinson 2018. The competing impacts of climate change and nutrient reductions on dissolved oxygen in Chesapeake Bay. </w:t>
      </w:r>
      <w:proofErr w:type="spellStart"/>
      <w:r w:rsidRPr="00420832">
        <w:t>Biogeosciences</w:t>
      </w:r>
      <w:proofErr w:type="spellEnd"/>
      <w:r w:rsidRPr="00420832">
        <w:t xml:space="preserve">, 15, 2649–2668. </w:t>
      </w:r>
    </w:p>
    <w:p w14:paraId="2790DC53" w14:textId="2917A49F" w:rsidR="006D7E21" w:rsidRDefault="006D7E21" w:rsidP="006D7E21">
      <w:pPr>
        <w:spacing w:before="40" w:after="180"/>
        <w:ind w:left="360" w:hanging="360"/>
      </w:pPr>
      <w:r>
        <w:t xml:space="preserve">Johnson, Z., M. Bennett, L. Linker, S. Julius, R. Najjar, M. Mitchell, D. Montali, R. Dixon. 2016. The Development of Climate Projections for Use in Chesapeake Bay Program Assessments. STAC Publication Number 16-006, Edgewater, MD. 52 pp. </w:t>
      </w:r>
      <w:hyperlink r:id="rId150" w:history="1">
        <w:r w:rsidRPr="006B4F91">
          <w:rPr>
            <w:rStyle w:val="Hyperlink"/>
          </w:rPr>
          <w:t>http://www.chesapeake.org/pubs/360_Johnson2016.pdf</w:t>
        </w:r>
      </w:hyperlink>
      <w:r>
        <w:t xml:space="preserve"> last accessed 4/2019</w:t>
      </w:r>
      <w:r w:rsidR="0035008C">
        <w:t>.</w:t>
      </w:r>
    </w:p>
    <w:p w14:paraId="3784B466" w14:textId="77777777" w:rsidR="00C86F00" w:rsidRDefault="00C86F00" w:rsidP="00C86F00">
      <w:pPr>
        <w:spacing w:before="40" w:after="180"/>
        <w:ind w:left="360" w:hanging="360"/>
      </w:pPr>
      <w:proofErr w:type="spellStart"/>
      <w:r>
        <w:t>Konikow</w:t>
      </w:r>
      <w:proofErr w:type="spellEnd"/>
      <w:r>
        <w:t>, L. F., 2015: Long‐term groundwater depletion in the United States. Groundwater, 53 (1), 2–9. doi:10.1111/gwat.12306</w:t>
      </w:r>
    </w:p>
    <w:p w14:paraId="7F596B36" w14:textId="674DABAD" w:rsidR="00F537C4" w:rsidRDefault="00F537C4" w:rsidP="00C86F00">
      <w:pPr>
        <w:spacing w:before="40" w:after="180"/>
        <w:ind w:left="360" w:hanging="360"/>
      </w:pPr>
      <w:r>
        <w:lastRenderedPageBreak/>
        <w:t xml:space="preserve">Kopp R.E., R.M. </w:t>
      </w:r>
      <w:proofErr w:type="spellStart"/>
      <w:r>
        <w:t>DeConto</w:t>
      </w:r>
      <w:proofErr w:type="spellEnd"/>
      <w:r>
        <w:t xml:space="preserve">, D.A. Bader, C.C. Hay, R.M. Horton, S. </w:t>
      </w:r>
      <w:proofErr w:type="spellStart"/>
      <w:r>
        <w:t>Kulp</w:t>
      </w:r>
      <w:proofErr w:type="spellEnd"/>
      <w:r>
        <w:t>, M. Oppenheimer, D. Pollard, and B.H. Strauss 2014. Evolving Understanding of Antarctic Ice-Sheet Physics and Ambiguity in Probabilistic Sea-Level Projections. Earth’s Future 2, 383-406</w:t>
      </w:r>
    </w:p>
    <w:p w14:paraId="32C09064" w14:textId="77777777" w:rsidR="00C86F00" w:rsidRDefault="00C86F00" w:rsidP="00C86F00">
      <w:pPr>
        <w:spacing w:before="40" w:after="180"/>
        <w:ind w:left="360" w:hanging="360"/>
      </w:pPr>
      <w:proofErr w:type="spellStart"/>
      <w:r>
        <w:t>Lall</w:t>
      </w:r>
      <w:proofErr w:type="spellEnd"/>
      <w:r>
        <w:t xml:space="preserve">, U., T. Johnson, P. </w:t>
      </w:r>
      <w:proofErr w:type="spellStart"/>
      <w:r>
        <w:t>Colohan</w:t>
      </w:r>
      <w:proofErr w:type="spellEnd"/>
      <w:r>
        <w:t xml:space="preserve">, A. </w:t>
      </w:r>
      <w:proofErr w:type="spellStart"/>
      <w:r>
        <w:t>Aghakouchak</w:t>
      </w:r>
      <w:proofErr w:type="spellEnd"/>
      <w:r>
        <w:t xml:space="preserve">, C. Brown, G. McCabe, R. </w:t>
      </w:r>
      <w:proofErr w:type="spellStart"/>
      <w:r>
        <w:t>Pulwarty</w:t>
      </w:r>
      <w:proofErr w:type="spellEnd"/>
      <w:r>
        <w:t xml:space="preserve">, and A. </w:t>
      </w:r>
      <w:proofErr w:type="spellStart"/>
      <w:r>
        <w:t>Sankarasubramanian</w:t>
      </w:r>
      <w:proofErr w:type="spellEnd"/>
      <w:r>
        <w:t>, 2018: Water. In Impacts, Risks, and Adaptation in the United States: Fourth National Climate Assessment, Volume II [</w:t>
      </w:r>
      <w:proofErr w:type="spellStart"/>
      <w:r>
        <w:t>Reidmiller</w:t>
      </w:r>
      <w:proofErr w:type="spellEnd"/>
      <w:r>
        <w:t xml:space="preserve">, D.R., C.W. Avery, D.R. Easterling, K.E. Kunkel, K.L.M. Lewis, T.K. </w:t>
      </w:r>
      <w:proofErr w:type="spellStart"/>
      <w:r>
        <w:t>Maycock</w:t>
      </w:r>
      <w:proofErr w:type="spellEnd"/>
      <w:r>
        <w:t xml:space="preserve">, and B.C. Stewart (eds.)]. U.S. Global Change Research Program, Washington, DC, USA, pp. 145–173. </w:t>
      </w:r>
      <w:proofErr w:type="spellStart"/>
      <w:r>
        <w:t>doi</w:t>
      </w:r>
      <w:proofErr w:type="spellEnd"/>
      <w:r>
        <w:t>: 10.7930/NCA4.2018.CH3</w:t>
      </w:r>
    </w:p>
    <w:p w14:paraId="33DCD2FE" w14:textId="3EDC5056" w:rsidR="006D7E21" w:rsidRDefault="006D7E21" w:rsidP="006D7E21">
      <w:pPr>
        <w:spacing w:before="40" w:after="180"/>
        <w:ind w:left="360" w:hanging="360"/>
      </w:pPr>
      <w:r w:rsidRPr="006D7E21">
        <w:t xml:space="preserve">Linker, L.C., G.W. Shenk, P. Wang, K.J. Hopkins, S. Pokharel. 2002. A Short History of Chesapeake Bay Modeling and the Next Generation of Watershed and Estuarine Models Proceedings of the Water Environment Federation, Watershed </w:t>
      </w:r>
      <w:proofErr w:type="gramStart"/>
      <w:r w:rsidRPr="006D7E21">
        <w:t>2002 ,</w:t>
      </w:r>
      <w:proofErr w:type="gramEnd"/>
      <w:r w:rsidRPr="006D7E21">
        <w:t xml:space="preserve"> pp. 569-582(14) Water Environment Federation. Alexandria, VA.</w:t>
      </w:r>
    </w:p>
    <w:p w14:paraId="62C52285" w14:textId="2F026734" w:rsidR="00420832" w:rsidRDefault="00420832" w:rsidP="006D7E21">
      <w:pPr>
        <w:spacing w:before="40" w:after="180"/>
        <w:ind w:left="360" w:hanging="360"/>
      </w:pPr>
      <w:r w:rsidRPr="00420832">
        <w:t xml:space="preserve">Lomas, M. W., Gilbert, P. M., </w:t>
      </w:r>
      <w:proofErr w:type="spellStart"/>
      <w:r w:rsidRPr="00420832">
        <w:t>Shiah</w:t>
      </w:r>
      <w:proofErr w:type="spellEnd"/>
      <w:r w:rsidRPr="00420832">
        <w:t>, F. K., and Smith, E. M.: Microbial processes and temperature in Chesapeake Bay: current relationships and potential impacts of regional warming, Glo. Change Biol., 8, 51–70, 2002.</w:t>
      </w:r>
    </w:p>
    <w:p w14:paraId="0944B23D" w14:textId="29EB700A" w:rsidR="001B7C15" w:rsidRDefault="001B7C15" w:rsidP="001B7C15">
      <w:pPr>
        <w:spacing w:before="40" w:after="180"/>
        <w:ind w:left="360" w:hanging="360"/>
      </w:pPr>
      <w:r>
        <w:t>Munson</w:t>
      </w:r>
      <w:r w:rsidR="002D304E">
        <w:t>,</w:t>
      </w:r>
      <w:r>
        <w:t xml:space="preserve"> K.M., </w:t>
      </w:r>
      <w:r w:rsidR="002D304E">
        <w:t xml:space="preserve">R.M. </w:t>
      </w:r>
      <w:r>
        <w:t>Vogel</w:t>
      </w:r>
      <w:r w:rsidR="002D304E">
        <w:t xml:space="preserve">, J.L. </w:t>
      </w:r>
      <w:r>
        <w:t>Durant</w:t>
      </w:r>
      <w:r w:rsidR="002D304E">
        <w:t>.</w:t>
      </w:r>
      <w:r>
        <w:t xml:space="preserve"> 2018. Climate sensitivity of phosphorus loadings to an urban stream. Journal of the American Water Resources Association 54 (2)</w:t>
      </w:r>
      <w:r w:rsidR="002D304E">
        <w:t>:</w:t>
      </w:r>
      <w:r>
        <w:t xml:space="preserve"> 527-542.</w:t>
      </w:r>
    </w:p>
    <w:p w14:paraId="2502D626" w14:textId="060757EF" w:rsidR="007F5460" w:rsidRDefault="007F5460" w:rsidP="006D7E21">
      <w:pPr>
        <w:spacing w:before="40" w:after="180"/>
        <w:ind w:left="360" w:hanging="360"/>
      </w:pPr>
      <w:r w:rsidRPr="007F5460">
        <w:t>Office of the President. 2009. Executive Order: Chesapeake Bay Protection and Restoration. Office of the President, Washington, DC</w:t>
      </w:r>
    </w:p>
    <w:p w14:paraId="7B612428" w14:textId="0B1330F8" w:rsidR="006D7E21" w:rsidRDefault="006D7E21" w:rsidP="006D7E21">
      <w:pPr>
        <w:spacing w:before="40" w:after="180"/>
        <w:ind w:left="360" w:hanging="360"/>
      </w:pPr>
      <w:r>
        <w:t xml:space="preserve">Pyke, C., 2012. STAC Letter to the Chesapeake Bay Program Management Board re: Adapting to Climate Change in the Chesapeake Bay, </w:t>
      </w:r>
      <w:proofErr w:type="gramStart"/>
      <w:r>
        <w:t>June,</w:t>
      </w:r>
      <w:proofErr w:type="gramEnd"/>
      <w:r>
        <w:t xml:space="preserve"> 2012. STAC.</w:t>
      </w:r>
      <w:r w:rsidR="0035008C">
        <w:t xml:space="preserve"> </w:t>
      </w:r>
      <w:hyperlink r:id="rId151" w:history="1">
        <w:r w:rsidR="0035008C" w:rsidRPr="006B4F91">
          <w:rPr>
            <w:rStyle w:val="Hyperlink"/>
          </w:rPr>
          <w:t>http://www.chesapeake.org/pubs/288_Pyke2012.pdf</w:t>
        </w:r>
      </w:hyperlink>
      <w:r w:rsidR="0035008C">
        <w:t xml:space="preserve"> last accessed 4/2019.</w:t>
      </w:r>
    </w:p>
    <w:p w14:paraId="58B501B9" w14:textId="7A4A5F53" w:rsidR="006D7E21" w:rsidRDefault="006D7E21" w:rsidP="006D7E21">
      <w:pPr>
        <w:spacing w:before="40" w:after="180"/>
        <w:ind w:left="360" w:hanging="360"/>
      </w:pPr>
      <w:r>
        <w:t xml:space="preserve">Pyke, C., M. Bennett, R. Najjar, M. </w:t>
      </w:r>
      <w:proofErr w:type="spellStart"/>
      <w:r>
        <w:t>Raub</w:t>
      </w:r>
      <w:proofErr w:type="spellEnd"/>
      <w:r>
        <w:t xml:space="preserve">, K. Sellner, S. Stiles, D. </w:t>
      </w:r>
      <w:proofErr w:type="spellStart"/>
      <w:r>
        <w:t>Wardrop</w:t>
      </w:r>
      <w:proofErr w:type="spellEnd"/>
      <w:r>
        <w:t xml:space="preserve">. (2012). Adapting to Climate Change in the Chesapeake Bay: A STAC workshop to monitor progress in addressing climate change across the Chesapeake Bay Watershed (CRC# STAC 12-01). STAC. </w:t>
      </w:r>
      <w:hyperlink r:id="rId152" w:history="1">
        <w:r w:rsidRPr="006B4F91">
          <w:rPr>
            <w:rStyle w:val="Hyperlink"/>
          </w:rPr>
          <w:t>http://www.chesapeake.org/pubs/287_Pyke2012.pdf</w:t>
        </w:r>
      </w:hyperlink>
      <w:r>
        <w:t xml:space="preserve"> last accessed 4/2019</w:t>
      </w:r>
      <w:r w:rsidR="0035008C">
        <w:t>.</w:t>
      </w:r>
    </w:p>
    <w:p w14:paraId="33100554" w14:textId="1237ED10" w:rsidR="006D7E21" w:rsidRDefault="006D7E21" w:rsidP="006D7E21">
      <w:pPr>
        <w:spacing w:before="40" w:after="180"/>
        <w:ind w:left="360" w:hanging="360"/>
      </w:pPr>
      <w:r>
        <w:t xml:space="preserve">Pyke, C.R., R.G. Najjar, M.B. Adams, D. Breitburg, M. Kemp, C. Hershner, R. </w:t>
      </w:r>
      <w:proofErr w:type="spellStart"/>
      <w:r>
        <w:t>Howarth</w:t>
      </w:r>
      <w:proofErr w:type="spellEnd"/>
      <w:r>
        <w:t xml:space="preserve">, M. Mulholland, M. </w:t>
      </w:r>
      <w:proofErr w:type="spellStart"/>
      <w:r>
        <w:t>Paolisso</w:t>
      </w:r>
      <w:proofErr w:type="spellEnd"/>
      <w:r>
        <w:t xml:space="preserve">, D. </w:t>
      </w:r>
      <w:proofErr w:type="spellStart"/>
      <w:r>
        <w:t>Secor</w:t>
      </w:r>
      <w:proofErr w:type="spellEnd"/>
      <w:r>
        <w:t xml:space="preserve">, K. Sellner, D. </w:t>
      </w:r>
      <w:proofErr w:type="spellStart"/>
      <w:r>
        <w:t>Wardrop</w:t>
      </w:r>
      <w:proofErr w:type="spellEnd"/>
      <w:r>
        <w:t xml:space="preserve">, and R. Wood. 2008. Climate Change and the Chesapeake Bay: State-of-the-Science Review and Recommendations. Chesapeake Bay Program Science and Technical Advisory Committee, Annapolis, MD.  </w:t>
      </w:r>
      <w:hyperlink r:id="rId153" w:history="1">
        <w:r w:rsidR="001B7C15" w:rsidRPr="00F242A9">
          <w:rPr>
            <w:rStyle w:val="Hyperlink"/>
          </w:rPr>
          <w:t>http://www.chesapeake.org/pubs/Pubs/climchangereport.pdf last accessed 4/2019</w:t>
        </w:r>
      </w:hyperlink>
    </w:p>
    <w:p w14:paraId="44341716" w14:textId="25521C90" w:rsidR="001B7C15" w:rsidRDefault="001B7C15" w:rsidP="001B7C15">
      <w:pPr>
        <w:spacing w:before="40" w:after="180"/>
        <w:ind w:left="360" w:hanging="360"/>
      </w:pPr>
      <w:r>
        <w:t xml:space="preserve">Pyke C., </w:t>
      </w:r>
      <w:r w:rsidR="00357BE7">
        <w:t xml:space="preserve">M.P. </w:t>
      </w:r>
      <w:r>
        <w:t xml:space="preserve">Warren, </w:t>
      </w:r>
      <w:r w:rsidR="00357BE7">
        <w:t xml:space="preserve">T. </w:t>
      </w:r>
      <w:r>
        <w:t xml:space="preserve">Johnson, </w:t>
      </w:r>
      <w:proofErr w:type="spellStart"/>
      <w:r w:rsidR="00357BE7">
        <w:t>J.Jr</w:t>
      </w:r>
      <w:proofErr w:type="spellEnd"/>
      <w:r w:rsidR="00357BE7">
        <w:t xml:space="preserve">. </w:t>
      </w:r>
      <w:proofErr w:type="spellStart"/>
      <w:r>
        <w:t>LaGro</w:t>
      </w:r>
      <w:proofErr w:type="spellEnd"/>
      <w:r>
        <w:t xml:space="preserve">, </w:t>
      </w:r>
      <w:r w:rsidR="00357BE7">
        <w:t xml:space="preserve">J. </w:t>
      </w:r>
      <w:proofErr w:type="spellStart"/>
      <w:r>
        <w:t>Scharfenberg</w:t>
      </w:r>
      <w:proofErr w:type="spellEnd"/>
      <w:r>
        <w:t xml:space="preserve">, </w:t>
      </w:r>
      <w:r w:rsidR="00357BE7">
        <w:t xml:space="preserve">P. </w:t>
      </w:r>
      <w:proofErr w:type="spellStart"/>
      <w:r>
        <w:t>Groth</w:t>
      </w:r>
      <w:proofErr w:type="spellEnd"/>
      <w:r>
        <w:t xml:space="preserve">, </w:t>
      </w:r>
      <w:r w:rsidR="00357BE7">
        <w:t xml:space="preserve">R. </w:t>
      </w:r>
      <w:r>
        <w:t xml:space="preserve">Freed, </w:t>
      </w:r>
      <w:r w:rsidR="00357BE7">
        <w:t xml:space="preserve">W. </w:t>
      </w:r>
      <w:proofErr w:type="spellStart"/>
      <w:r>
        <w:t>Schroeer</w:t>
      </w:r>
      <w:proofErr w:type="spellEnd"/>
      <w:r w:rsidR="00357BE7">
        <w:t xml:space="preserve">, E. </w:t>
      </w:r>
      <w:r>
        <w:t>Main</w:t>
      </w:r>
      <w:r w:rsidR="00357BE7">
        <w:t>.</w:t>
      </w:r>
      <w:r>
        <w:t xml:space="preserve"> 2011. Assessment of low impact development for managing stormwater with changing precipitation due to climate change. Landscape and Urban Planning 103</w:t>
      </w:r>
      <w:r w:rsidR="00357BE7">
        <w:t>:</w:t>
      </w:r>
      <w:r>
        <w:t xml:space="preserve"> 166-173.</w:t>
      </w:r>
    </w:p>
    <w:p w14:paraId="5A1E9581" w14:textId="493BFB74" w:rsidR="0043244F" w:rsidRDefault="0043244F" w:rsidP="0043244F">
      <w:pPr>
        <w:spacing w:before="40" w:after="180"/>
        <w:ind w:left="360" w:hanging="360"/>
      </w:pPr>
      <w:r w:rsidRPr="0043244F">
        <w:lastRenderedPageBreak/>
        <w:t xml:space="preserve">Karen C. Rice, Douglas L. Moyer, </w:t>
      </w:r>
      <w:proofErr w:type="gramStart"/>
      <w:r w:rsidRPr="0043244F">
        <w:t>and  Aaron</w:t>
      </w:r>
      <w:proofErr w:type="gramEnd"/>
      <w:r w:rsidRPr="0043244F">
        <w:t xml:space="preserve"> L. Mills, 2017. Riverine discharges to Chesapeake Bay: Analysis of long-term (1927 - 2014) records and implications for future flows in the Chesapeake Bay basin </w:t>
      </w:r>
      <w:r w:rsidRPr="0043244F">
        <w:rPr>
          <w:i/>
          <w:iCs/>
        </w:rPr>
        <w:t>JEM</w:t>
      </w:r>
      <w:r w:rsidRPr="0043244F">
        <w:t xml:space="preserve"> 204 (2017) 246-254</w:t>
      </w:r>
    </w:p>
    <w:p w14:paraId="608FFB20" w14:textId="77777777" w:rsidR="00AC76D7" w:rsidRDefault="00AC76D7" w:rsidP="00AC76D7">
      <w:pPr>
        <w:spacing w:before="40" w:after="180"/>
        <w:ind w:left="360" w:hanging="360"/>
      </w:pPr>
      <w:r>
        <w:t xml:space="preserve">Saba, Vincent S., Stephen M </w:t>
      </w:r>
      <w:proofErr w:type="spellStart"/>
      <w:r>
        <w:t>Griffies</w:t>
      </w:r>
      <w:proofErr w:type="spellEnd"/>
      <w:r>
        <w:t xml:space="preserve">, Whit G Anderson, Michael Winton, M </w:t>
      </w:r>
      <w:proofErr w:type="gramStart"/>
      <w:r>
        <w:t>A</w:t>
      </w:r>
      <w:proofErr w:type="gramEnd"/>
      <w:r>
        <w:t xml:space="preserve"> Alexander, Thomas L </w:t>
      </w:r>
      <w:proofErr w:type="spellStart"/>
      <w:r>
        <w:t>Delworth</w:t>
      </w:r>
      <w:proofErr w:type="spellEnd"/>
      <w:r>
        <w:t xml:space="preserve">, J A Hare, Matthew J Harrison, Anthony Rosati, Gabriel A </w:t>
      </w:r>
      <w:proofErr w:type="spellStart"/>
      <w:r>
        <w:t>Vecchi</w:t>
      </w:r>
      <w:proofErr w:type="spellEnd"/>
      <w:r>
        <w:t>, and Rong Zhang 2016. Enhanced warming of the northwest Atlantic Ocean under climate change. Journal of Geophysical Research, 121(1), DOI:10.1002/2015JC011346.</w:t>
      </w:r>
    </w:p>
    <w:p w14:paraId="6BC0D52B" w14:textId="77777777" w:rsidR="00C86F00" w:rsidRDefault="00C86F00" w:rsidP="00C86F00">
      <w:pPr>
        <w:spacing w:before="40" w:after="180"/>
        <w:ind w:left="360" w:hanging="360"/>
      </w:pPr>
      <w:r>
        <w:t xml:space="preserve">Sanford, W. E., Pope J. P., </w:t>
      </w:r>
      <w:proofErr w:type="spellStart"/>
      <w:r>
        <w:t>Selnick</w:t>
      </w:r>
      <w:proofErr w:type="spellEnd"/>
      <w:r>
        <w:t xml:space="preserve">, D. L., and </w:t>
      </w:r>
      <w:proofErr w:type="spellStart"/>
      <w:r>
        <w:t>Stumvoll</w:t>
      </w:r>
      <w:proofErr w:type="spellEnd"/>
      <w:r>
        <w:t>, R. F., 2012, Simulation of groundwater flow in the shallow aquifer system of the Delmarva Peninsula, Maryland and Delaware:  USGS Open-File Report 2012-1140, 58 p.</w:t>
      </w:r>
    </w:p>
    <w:p w14:paraId="4055F958" w14:textId="77777777" w:rsidR="00FD67CE" w:rsidRDefault="00FD67CE" w:rsidP="00FD67CE">
      <w:pPr>
        <w:spacing w:before="40" w:after="180"/>
        <w:ind w:left="360" w:hanging="360"/>
      </w:pPr>
      <w:r>
        <w:t>Scully M.E., C. Friedrichs and J. Brubaker 2005. Control of estuarine stratification and mixing by wind-induced straining of the estuarine density field. Estuaries 28: 321-326.</w:t>
      </w:r>
    </w:p>
    <w:p w14:paraId="3D4B8A1F" w14:textId="77777777" w:rsidR="00FD67CE" w:rsidRDefault="00FD67CE" w:rsidP="00FD67CE">
      <w:pPr>
        <w:spacing w:before="40" w:after="180"/>
        <w:ind w:left="360" w:hanging="360"/>
      </w:pPr>
      <w:r>
        <w:t xml:space="preserve">Scully M.E. 2010. The importance of climate variability to wind-driven modulation of hypoxia in Chesapeake Bay. Journal of Physical Oceanography 40: 1435-1440. </w:t>
      </w:r>
    </w:p>
    <w:p w14:paraId="08A9294E" w14:textId="068E46AC" w:rsidR="006D7E21" w:rsidRDefault="006D7E21" w:rsidP="00FD67CE">
      <w:pPr>
        <w:spacing w:before="40" w:after="180"/>
        <w:ind w:left="360" w:hanging="360"/>
      </w:pPr>
      <w:r>
        <w:t>STAC Report to the Executive Council 2011.</w:t>
      </w:r>
      <w:r w:rsidR="0035008C">
        <w:t xml:space="preserve"> </w:t>
      </w:r>
      <w:hyperlink r:id="rId154" w:history="1">
        <w:r w:rsidR="001B7C15" w:rsidRPr="00F242A9">
          <w:rPr>
            <w:rStyle w:val="Hyperlink"/>
          </w:rPr>
          <w:t>http://www.chesapeake.org/pubs/162_E.C.Krome1990.pdf last accessed 4/2019</w:t>
        </w:r>
      </w:hyperlink>
      <w:r w:rsidR="0035008C">
        <w:t>.</w:t>
      </w:r>
    </w:p>
    <w:p w14:paraId="06CE2753" w14:textId="1B39EF61" w:rsidR="00AC76D7" w:rsidRDefault="00AC76D7" w:rsidP="00AC76D7">
      <w:pPr>
        <w:spacing w:before="40" w:after="180"/>
        <w:ind w:left="360" w:hanging="360"/>
      </w:pPr>
      <w:r>
        <w:t xml:space="preserve">Thomas, A.C., A.J. Pershing, K.D. Friedland, J.A. Nye, K.E. Mills, M.A. </w:t>
      </w:r>
      <w:proofErr w:type="spellStart"/>
      <w:r>
        <w:t>Alexanderǁ</w:t>
      </w:r>
      <w:proofErr w:type="spellEnd"/>
      <w:r>
        <w:t xml:space="preserve">, N.R. Record, R. </w:t>
      </w:r>
      <w:proofErr w:type="spellStart"/>
      <w:r>
        <w:t>Weatherbee</w:t>
      </w:r>
      <w:proofErr w:type="spellEnd"/>
      <w:r>
        <w:t xml:space="preserve"> and M.E. Henderson 2017 Seasonal trends and phenology shifts in sea surface temperature on the North American northeastern continental shelf. Elem Sci </w:t>
      </w:r>
      <w:proofErr w:type="spellStart"/>
      <w:r>
        <w:t>Anth</w:t>
      </w:r>
      <w:proofErr w:type="spellEnd"/>
      <w:r>
        <w:t xml:space="preserve">, 5: 48, DOI: </w:t>
      </w:r>
      <w:hyperlink r:id="rId155" w:history="1">
        <w:r w:rsidRPr="00C94F68">
          <w:rPr>
            <w:rStyle w:val="Hyperlink"/>
          </w:rPr>
          <w:t>https://doi.org/10.1525/elementa.240</w:t>
        </w:r>
      </w:hyperlink>
    </w:p>
    <w:p w14:paraId="25F5C80C" w14:textId="77777777" w:rsidR="00AC76D7" w:rsidRDefault="00AC76D7" w:rsidP="00AC76D7">
      <w:pPr>
        <w:spacing w:before="40" w:after="180"/>
        <w:ind w:left="360" w:hanging="360"/>
      </w:pPr>
      <w:r>
        <w:t>Tong, S.T.Y., A.J. Lie. 2006. Modelling the hydrologic effects of land-use and climate changes. International Journal of Risk Assessment and Management 6: 344-368.</w:t>
      </w:r>
    </w:p>
    <w:p w14:paraId="0217B374" w14:textId="77777777" w:rsidR="00420832" w:rsidRDefault="00420832" w:rsidP="006D7E21">
      <w:pPr>
        <w:spacing w:before="40" w:after="180"/>
        <w:ind w:left="360" w:hanging="360"/>
      </w:pPr>
      <w:r w:rsidRPr="00420832">
        <w:t xml:space="preserve">Tian, R., Chen, C., Qi, J., Ji, R., Beardsley, R. C., and Davis, C. 2014. Model study of nutrient and phytoplankton dynamics in the Gulf of Maine: patterns and drivers for seasonal and interannual variability. ICES Journal of Marine Science, </w:t>
      </w:r>
      <w:proofErr w:type="spellStart"/>
      <w:r w:rsidRPr="00420832">
        <w:t>doi</w:t>
      </w:r>
      <w:proofErr w:type="spellEnd"/>
      <w:r w:rsidRPr="00420832">
        <w:t>: 10.1093/</w:t>
      </w:r>
      <w:proofErr w:type="spellStart"/>
      <w:r w:rsidRPr="00420832">
        <w:t>icesjms</w:t>
      </w:r>
      <w:proofErr w:type="spellEnd"/>
      <w:r w:rsidRPr="00420832">
        <w:t>/fsu090.</w:t>
      </w:r>
    </w:p>
    <w:p w14:paraId="23B0F005" w14:textId="18A12D3D" w:rsidR="006D7E21" w:rsidRDefault="006D7E21" w:rsidP="006D7E21">
      <w:pPr>
        <w:spacing w:before="40" w:after="180"/>
        <w:ind w:left="360" w:hanging="360"/>
      </w:pPr>
      <w:r>
        <w:t xml:space="preserve">Wainger, L., 2016. STAC Letter to CBP re: Climate Change Workshop Report. STAC. </w:t>
      </w:r>
      <w:hyperlink r:id="rId156" w:history="1">
        <w:r w:rsidRPr="006B4F91">
          <w:rPr>
            <w:rStyle w:val="Hyperlink"/>
          </w:rPr>
          <w:t>http://www.chesapeake.org/pubs/361_Wainger2016.pdf</w:t>
        </w:r>
      </w:hyperlink>
      <w:r>
        <w:t xml:space="preserve"> last accessed 4/2019.</w:t>
      </w:r>
    </w:p>
    <w:p w14:paraId="000EC18A" w14:textId="77777777" w:rsidR="00FD67CE" w:rsidRDefault="00FD67CE" w:rsidP="00FD67CE">
      <w:pPr>
        <w:spacing w:before="40" w:after="180"/>
        <w:ind w:left="360" w:hanging="360"/>
      </w:pPr>
      <w:r>
        <w:t>Wang, P., H. Wang, L. Linker, R. Tian 2016a. Effects of cross-channel bathymetry and wind direction on destratification and hypoxia reduction in the Chesapeake Bay. Estuarine, Coastal and Shelf Science 178: 168-188.</w:t>
      </w:r>
    </w:p>
    <w:p w14:paraId="5BA00400" w14:textId="77777777" w:rsidR="00FD67CE" w:rsidRDefault="00FD67CE" w:rsidP="00FD67CE">
      <w:pPr>
        <w:spacing w:before="40" w:after="180"/>
        <w:ind w:left="360" w:hanging="360"/>
      </w:pPr>
      <w:r>
        <w:t xml:space="preserve">Wang, P., H. Wang, L.  Linker, K. Hinson 2016b. Influence of Wind Strength and Duration on Relative Hypoxia Reductions by Opposite Wind Directions in an Estuary with an Asymmetric Channel. Journal of Marine Science and Engineering 4, 62; </w:t>
      </w:r>
      <w:proofErr w:type="gramStart"/>
      <w:r>
        <w:t>doi:10.3390/jmse4030062.STAC</w:t>
      </w:r>
      <w:proofErr w:type="gramEnd"/>
      <w:r>
        <w:t xml:space="preserve">, 2011. </w:t>
      </w:r>
    </w:p>
    <w:p w14:paraId="3271AB2D" w14:textId="56F6F84A" w:rsidR="00C03FD1" w:rsidRDefault="00C03FD1" w:rsidP="00FD67CE">
      <w:pPr>
        <w:spacing w:before="40" w:after="180"/>
        <w:ind w:left="360" w:hanging="360"/>
      </w:pPr>
      <w:r>
        <w:lastRenderedPageBreak/>
        <w:t xml:space="preserve">U.S. Department of Agriculture-National Agricultural Statistics Service. Census. 2012 Census of Agriculture. Volume 1, Geographic Area Series (CD ROM). Washington, D.C.: USDA. 2014. </w:t>
      </w:r>
      <w:r w:rsidRPr="00E90EE7">
        <w:t xml:space="preserve">Cerco, C.F. and M.R. Noel, 2017.  The 2017 Chesapeake Bay Water Quality and Sediment Transport Model:  A Report to the US Environmental Protection Agency Chesapeake Bay Program May 2017 </w:t>
      </w:r>
      <w:r w:rsidRPr="00EA3E5E">
        <w:rPr>
          <w:rFonts w:cstheme="minorHAnsi"/>
        </w:rPr>
        <w:t>Annapolis, 108 pp.</w:t>
      </w:r>
    </w:p>
    <w:p w14:paraId="442FCB21" w14:textId="7FF4ADFC" w:rsidR="00FD7FC7" w:rsidRDefault="00FD7FC7" w:rsidP="00FD7FC7">
      <w:pPr>
        <w:pStyle w:val="Reference"/>
        <w:rPr>
          <w:color w:val="000000"/>
        </w:rPr>
      </w:pPr>
      <w:r w:rsidRPr="002A1C5D">
        <w:rPr>
          <w:color w:val="000000"/>
        </w:rPr>
        <w:t>U</w:t>
      </w:r>
      <w:r w:rsidR="001A6B32">
        <w:rPr>
          <w:color w:val="000000"/>
        </w:rPr>
        <w:t xml:space="preserve">.S. </w:t>
      </w:r>
      <w:r w:rsidRPr="002A1C5D">
        <w:rPr>
          <w:color w:val="000000"/>
        </w:rPr>
        <w:t>EPA (U.S. Environmental Protection Agency). 2010. Chesapeake Bay Total Maximum Daily Load for Nitrogen, Phosphorus, and Sediment. USEPA, Philadelphia, PA &lt;</w:t>
      </w:r>
      <w:hyperlink r:id="rId157" w:history="1">
        <w:r w:rsidRPr="002A1C5D">
          <w:rPr>
            <w:rStyle w:val="Hyperlink"/>
          </w:rPr>
          <w:t>http://www.epa.gov/chesapeake-bay-tmdl/chesapeake-bay-tmdl-document</w:t>
        </w:r>
      </w:hyperlink>
      <w:r w:rsidRPr="002A1C5D">
        <w:rPr>
          <w:color w:val="000000"/>
        </w:rPr>
        <w:t>&gt;. Accessed 1/8/2016</w:t>
      </w:r>
    </w:p>
    <w:p w14:paraId="14225D17" w14:textId="29F0490E" w:rsidR="001A6B32" w:rsidRDefault="001A6B32" w:rsidP="001A6B32">
      <w:pPr>
        <w:pStyle w:val="Reference"/>
        <w:rPr>
          <w:color w:val="000000"/>
        </w:rPr>
      </w:pPr>
      <w:r w:rsidRPr="001A6B32">
        <w:rPr>
          <w:color w:val="000000"/>
        </w:rPr>
        <w:t>U.S. EPA (Environmental Protection Agency). (2013) Watershed modeling to assess the sensitivity of streamflow,</w:t>
      </w:r>
      <w:r>
        <w:rPr>
          <w:color w:val="000000"/>
        </w:rPr>
        <w:t xml:space="preserve"> </w:t>
      </w:r>
      <w:r w:rsidRPr="001A6B32">
        <w:rPr>
          <w:color w:val="000000"/>
        </w:rPr>
        <w:t>nutrient, and sediment loads to potential climate change and urban development in 20 U.S. watersheds. National</w:t>
      </w:r>
      <w:r>
        <w:rPr>
          <w:color w:val="000000"/>
        </w:rPr>
        <w:t xml:space="preserve"> </w:t>
      </w:r>
      <w:r w:rsidRPr="001A6B32">
        <w:rPr>
          <w:color w:val="000000"/>
        </w:rPr>
        <w:t>Center for Environmental Assessment, Washington, DC; EPA/600/R-12/058F. Available from the National</w:t>
      </w:r>
      <w:r>
        <w:rPr>
          <w:color w:val="000000"/>
        </w:rPr>
        <w:t xml:space="preserve"> </w:t>
      </w:r>
      <w:r w:rsidRPr="001A6B32">
        <w:rPr>
          <w:color w:val="000000"/>
        </w:rPr>
        <w:t xml:space="preserve">Technical Information Service, Alexandria, VA, and online at </w:t>
      </w:r>
      <w:hyperlink r:id="rId158" w:history="1">
        <w:r w:rsidRPr="00C94F68">
          <w:rPr>
            <w:rStyle w:val="Hyperlink"/>
          </w:rPr>
          <w:t>http://www.epa.gov/ncea</w:t>
        </w:r>
      </w:hyperlink>
      <w:r>
        <w:rPr>
          <w:color w:val="000000"/>
        </w:rPr>
        <w:t xml:space="preserve"> </w:t>
      </w:r>
    </w:p>
    <w:p w14:paraId="7D7126B5" w14:textId="4F7D1592" w:rsidR="0043244F" w:rsidRDefault="0043244F" w:rsidP="00FD7FC7">
      <w:pPr>
        <w:pStyle w:val="Reference"/>
        <w:rPr>
          <w:color w:val="000000"/>
        </w:rPr>
      </w:pPr>
      <w:r w:rsidRPr="0043244F">
        <w:rPr>
          <w:color w:val="000000"/>
        </w:rPr>
        <w:t>U</w:t>
      </w:r>
      <w:r w:rsidR="001A6B32">
        <w:rPr>
          <w:color w:val="000000"/>
        </w:rPr>
        <w:t>.</w:t>
      </w:r>
      <w:r w:rsidRPr="0043244F">
        <w:rPr>
          <w:color w:val="000000"/>
        </w:rPr>
        <w:t>S</w:t>
      </w:r>
      <w:r w:rsidR="001A6B32">
        <w:rPr>
          <w:color w:val="000000"/>
        </w:rPr>
        <w:t xml:space="preserve">. </w:t>
      </w:r>
      <w:r w:rsidRPr="0043244F">
        <w:rPr>
          <w:color w:val="000000"/>
        </w:rPr>
        <w:t>EPA. 2016</w:t>
      </w:r>
      <w:r w:rsidR="00AC76D7">
        <w:rPr>
          <w:color w:val="000000"/>
        </w:rPr>
        <w:t>a</w:t>
      </w:r>
      <w:r w:rsidRPr="0043244F">
        <w:rPr>
          <w:color w:val="000000"/>
        </w:rPr>
        <w:t>. Climate change indicators in the United States. www.epa.gov/climate-indicators; https://www.epa.gov/sites/production/files/2016-08/documents/climate_indicators_2016.pdf</w:t>
      </w:r>
    </w:p>
    <w:p w14:paraId="7611FC21" w14:textId="4A0D12EC" w:rsidR="00AC76D7" w:rsidRDefault="00AC76D7" w:rsidP="00AC76D7">
      <w:pPr>
        <w:spacing w:before="40" w:after="180"/>
        <w:ind w:left="360" w:hanging="360"/>
      </w:pPr>
      <w:r>
        <w:t>U</w:t>
      </w:r>
      <w:r w:rsidR="001A6B32">
        <w:t>.</w:t>
      </w:r>
      <w:r>
        <w:t>S</w:t>
      </w:r>
      <w:r w:rsidR="001A6B32">
        <w:t xml:space="preserve">. </w:t>
      </w:r>
      <w:r>
        <w:t>EPA. 2016b. "Climate Change Indicators: Sea Surface Temperature." Accessed August 16, 2019 https://www.epa.gov/climate-indicators/climate-change-indicators-sea-surface-temperature.</w:t>
      </w:r>
    </w:p>
    <w:p w14:paraId="6A9AEEF6" w14:textId="08377C77" w:rsidR="001B7C15" w:rsidRDefault="001B7C15" w:rsidP="001B7C15">
      <w:pPr>
        <w:spacing w:before="40" w:after="180"/>
        <w:ind w:left="360" w:hanging="360"/>
      </w:pPr>
      <w:r>
        <w:t>Xiang Z. 2017. Hydrologic response of a suburban watershed to climate models. Master Thesis, University of Maryland, College Park, MD.</w:t>
      </w:r>
    </w:p>
    <w:p w14:paraId="3E0F4370" w14:textId="77777777" w:rsidR="001B7C15" w:rsidRPr="002A1C5D" w:rsidRDefault="001B7C15" w:rsidP="00FD7FC7">
      <w:pPr>
        <w:pStyle w:val="Reference"/>
        <w:rPr>
          <w:color w:val="000000"/>
        </w:rPr>
      </w:pPr>
    </w:p>
    <w:p w14:paraId="5820F5DB" w14:textId="77777777" w:rsidR="00934618" w:rsidRPr="00934618" w:rsidRDefault="00934618" w:rsidP="00934618"/>
    <w:sectPr w:rsidR="00934618" w:rsidRPr="00934618" w:rsidSect="00871F26">
      <w:headerReference w:type="even" r:id="rId159"/>
      <w:headerReference w:type="default" r:id="rId160"/>
      <w:footerReference w:type="even" r:id="rId161"/>
      <w:footerReference w:type="default" r:id="rId162"/>
      <w:headerReference w:type="firs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3E937" w14:textId="77777777" w:rsidR="00E91403" w:rsidRDefault="00E91403" w:rsidP="006F087B">
      <w:r>
        <w:separator/>
      </w:r>
    </w:p>
  </w:endnote>
  <w:endnote w:type="continuationSeparator" w:id="0">
    <w:p w14:paraId="56F76DAF" w14:textId="77777777" w:rsidR="00E91403" w:rsidRDefault="00E91403" w:rsidP="006F0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Univers Condensed">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6BB5" w14:textId="77777777" w:rsidR="00E91403" w:rsidRDefault="00E91403" w:rsidP="00D11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64BC6B" w14:textId="77777777" w:rsidR="00E91403" w:rsidRDefault="00E91403" w:rsidP="00011D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74D55" w14:textId="0F484D1C" w:rsidR="00E91403" w:rsidRDefault="00E91403" w:rsidP="00D112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12-3</w:t>
    </w:r>
    <w:r>
      <w:rPr>
        <w:rStyle w:val="PageNumber"/>
      </w:rPr>
      <w:fldChar w:fldCharType="end"/>
    </w:r>
  </w:p>
  <w:p w14:paraId="218E6A55" w14:textId="77777777" w:rsidR="00E91403" w:rsidRDefault="00E91403" w:rsidP="003947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88ED1" w14:textId="77777777" w:rsidR="00E91403" w:rsidRDefault="00E91403" w:rsidP="006F087B">
      <w:r>
        <w:separator/>
      </w:r>
    </w:p>
  </w:footnote>
  <w:footnote w:type="continuationSeparator" w:id="0">
    <w:p w14:paraId="5213E7CF" w14:textId="77777777" w:rsidR="00E91403" w:rsidRDefault="00E91403" w:rsidP="006F0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2ABDC" w14:textId="77777777" w:rsidR="00E91403" w:rsidRDefault="00E91403">
    <w:pPr>
      <w:pStyle w:val="Header"/>
    </w:pPr>
    <w:r>
      <w:rPr>
        <w:noProof/>
      </w:rPr>
      <w:pict w14:anchorId="71C77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2326" o:spid="_x0000_s2051" type="#_x0000_t136" alt="" style="position:absolute;margin-left:0;margin-top:0;width:412.4pt;height:247.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76F46" w14:textId="7C4CC751" w:rsidR="00E91403" w:rsidRDefault="00E91403" w:rsidP="009A378C">
    <w:pPr>
      <w:pStyle w:val="NoSpacing"/>
      <w:rPr>
        <w:rStyle w:val="BookTitle"/>
      </w:rPr>
    </w:pPr>
    <w:r>
      <w:rPr>
        <w:noProof/>
      </w:rPr>
      <w:pict w14:anchorId="2B540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2327" o:spid="_x0000_s2050" type="#_x0000_t136" alt="" style="position:absolute;margin-left:0;margin-top:0;width:412.4pt;height:247.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Pr="006F087B">
      <w:rPr>
        <w:rStyle w:val="BookTitle"/>
      </w:rPr>
      <w:t xml:space="preserve">Chesapeake Bay Program </w:t>
    </w:r>
    <w:r>
      <w:rPr>
        <w:rStyle w:val="BookTitle"/>
      </w:rPr>
      <w:t>Climate Change Analysis</w:t>
    </w:r>
  </w:p>
  <w:p w14:paraId="50002DEF" w14:textId="40B4CB10" w:rsidR="000777EA" w:rsidRPr="000777EA" w:rsidRDefault="00E91403" w:rsidP="009A378C">
    <w:pPr>
      <w:pStyle w:val="Header"/>
      <w:rPr>
        <w:b/>
        <w:bCs/>
        <w:i/>
        <w:iCs/>
        <w:spacing w:val="5"/>
      </w:rPr>
    </w:pPr>
    <w:r>
      <w:rPr>
        <w:rStyle w:val="BookTitle"/>
      </w:rPr>
      <w:t>Documentation of Methods and Decisions for 2019-2021 Process</w:t>
    </w:r>
    <w:r w:rsidR="000777EA">
      <w:rPr>
        <w:rStyle w:val="BookTitle"/>
      </w:rPr>
      <w:t xml:space="preserve"> – July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EBE7" w14:textId="77777777" w:rsidR="00E91403" w:rsidRDefault="00E91403">
    <w:pPr>
      <w:pStyle w:val="Header"/>
    </w:pPr>
    <w:r>
      <w:rPr>
        <w:noProof/>
      </w:rPr>
      <w:pict w14:anchorId="70B13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52325" o:spid="_x0000_s2049"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A8E"/>
    <w:multiLevelType w:val="hybridMultilevel"/>
    <w:tmpl w:val="8720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94695"/>
    <w:multiLevelType w:val="hybridMultilevel"/>
    <w:tmpl w:val="B99401A0"/>
    <w:lvl w:ilvl="0" w:tplc="6868E9D2">
      <w:start w:val="1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AD2497"/>
    <w:multiLevelType w:val="hybridMultilevel"/>
    <w:tmpl w:val="69625B7C"/>
    <w:lvl w:ilvl="0" w:tplc="8A56A6F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2566F"/>
    <w:multiLevelType w:val="hybridMultilevel"/>
    <w:tmpl w:val="8C74D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84080"/>
    <w:multiLevelType w:val="hybridMultilevel"/>
    <w:tmpl w:val="5204EC42"/>
    <w:lvl w:ilvl="0" w:tplc="532C13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310B9D"/>
    <w:multiLevelType w:val="hybridMultilevel"/>
    <w:tmpl w:val="853CC6BE"/>
    <w:lvl w:ilvl="0" w:tplc="04090001">
      <w:start w:val="1"/>
      <w:numFmt w:val="bullet"/>
      <w:lvlText w:val=""/>
      <w:lvlJc w:val="left"/>
      <w:pPr>
        <w:tabs>
          <w:tab w:val="num" w:pos="720"/>
        </w:tabs>
        <w:ind w:left="720" w:hanging="360"/>
      </w:pPr>
      <w:rPr>
        <w:rFonts w:ascii="Symbol" w:hAnsi="Symbol" w:hint="default"/>
      </w:rPr>
    </w:lvl>
    <w:lvl w:ilvl="1" w:tplc="850458DE">
      <w:numFmt w:val="bullet"/>
      <w:lvlText w:val="■"/>
      <w:lvlJc w:val="left"/>
      <w:pPr>
        <w:tabs>
          <w:tab w:val="num" w:pos="1440"/>
        </w:tabs>
        <w:ind w:left="1440" w:hanging="360"/>
      </w:pPr>
      <w:rPr>
        <w:rFonts w:ascii="Times New Roman" w:hAnsi="Times New Roman" w:cs="Times New Roman"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1804FC"/>
    <w:multiLevelType w:val="hybridMultilevel"/>
    <w:tmpl w:val="B266644E"/>
    <w:lvl w:ilvl="0" w:tplc="04090001">
      <w:start w:val="1"/>
      <w:numFmt w:val="bullet"/>
      <w:lvlText w:val=""/>
      <w:lvlJc w:val="left"/>
      <w:pPr>
        <w:tabs>
          <w:tab w:val="num" w:pos="720"/>
        </w:tabs>
        <w:ind w:left="720" w:hanging="360"/>
      </w:pPr>
      <w:rPr>
        <w:rFonts w:ascii="Symbol" w:hAnsi="Symbol" w:hint="default"/>
      </w:rPr>
    </w:lvl>
    <w:lvl w:ilvl="1" w:tplc="850458DE">
      <w:numFmt w:val="bullet"/>
      <w:lvlText w:val="■"/>
      <w:lvlJc w:val="left"/>
      <w:pPr>
        <w:tabs>
          <w:tab w:val="num" w:pos="1440"/>
        </w:tabs>
        <w:ind w:left="1440" w:hanging="360"/>
      </w:pPr>
      <w:rPr>
        <w:rFonts w:ascii="Times New Roman" w:hAnsi="Times New Roman" w:cs="Times New Roman"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D1FA9"/>
    <w:multiLevelType w:val="hybridMultilevel"/>
    <w:tmpl w:val="B564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844BA"/>
    <w:multiLevelType w:val="hybridMultilevel"/>
    <w:tmpl w:val="BDEEFF9A"/>
    <w:lvl w:ilvl="0" w:tplc="04090001">
      <w:start w:val="1"/>
      <w:numFmt w:val="bullet"/>
      <w:lvlText w:val=""/>
      <w:lvlJc w:val="left"/>
      <w:pPr>
        <w:tabs>
          <w:tab w:val="num" w:pos="720"/>
        </w:tabs>
        <w:ind w:left="720" w:hanging="360"/>
      </w:pPr>
      <w:rPr>
        <w:rFonts w:ascii="Symbol" w:hAnsi="Symbol" w:hint="default"/>
      </w:rPr>
    </w:lvl>
    <w:lvl w:ilvl="1" w:tplc="850458DE">
      <w:numFmt w:val="bullet"/>
      <w:lvlText w:val="■"/>
      <w:lvlJc w:val="left"/>
      <w:pPr>
        <w:tabs>
          <w:tab w:val="num" w:pos="1440"/>
        </w:tabs>
        <w:ind w:left="1440" w:hanging="360"/>
      </w:pPr>
      <w:rPr>
        <w:rFonts w:ascii="Times New Roman" w:hAnsi="Times New Roman" w:cs="Times New Roman"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50B9F"/>
    <w:multiLevelType w:val="hybridMultilevel"/>
    <w:tmpl w:val="4314D33A"/>
    <w:lvl w:ilvl="0" w:tplc="5A361E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F570C"/>
    <w:multiLevelType w:val="hybridMultilevel"/>
    <w:tmpl w:val="667C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51431"/>
    <w:multiLevelType w:val="hybridMultilevel"/>
    <w:tmpl w:val="AA529B06"/>
    <w:lvl w:ilvl="0" w:tplc="532C13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102D36"/>
    <w:multiLevelType w:val="hybridMultilevel"/>
    <w:tmpl w:val="4A3E9250"/>
    <w:lvl w:ilvl="0" w:tplc="532C13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5E6203"/>
    <w:multiLevelType w:val="hybridMultilevel"/>
    <w:tmpl w:val="8CE0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97797"/>
    <w:multiLevelType w:val="hybridMultilevel"/>
    <w:tmpl w:val="45403020"/>
    <w:lvl w:ilvl="0" w:tplc="04090001">
      <w:start w:val="1"/>
      <w:numFmt w:val="bullet"/>
      <w:lvlText w:val=""/>
      <w:lvlJc w:val="left"/>
      <w:pPr>
        <w:tabs>
          <w:tab w:val="num" w:pos="720"/>
        </w:tabs>
        <w:ind w:left="720" w:hanging="360"/>
      </w:pPr>
      <w:rPr>
        <w:rFonts w:ascii="Symbol" w:hAnsi="Symbol" w:hint="default"/>
      </w:rPr>
    </w:lvl>
    <w:lvl w:ilvl="1" w:tplc="850458DE">
      <w:numFmt w:val="bullet"/>
      <w:lvlText w:val="■"/>
      <w:lvlJc w:val="left"/>
      <w:pPr>
        <w:tabs>
          <w:tab w:val="num" w:pos="1440"/>
        </w:tabs>
        <w:ind w:left="1440" w:hanging="360"/>
      </w:pPr>
      <w:rPr>
        <w:rFonts w:ascii="Times New Roman" w:hAnsi="Times New Roman" w:cs="Times New Roman"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9E24A5"/>
    <w:multiLevelType w:val="hybridMultilevel"/>
    <w:tmpl w:val="3086F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F447C9"/>
    <w:multiLevelType w:val="multilevel"/>
    <w:tmpl w:val="75E42D14"/>
    <w:lvl w:ilvl="0">
      <w:start w:val="12"/>
      <w:numFmt w:val="decimal"/>
      <w:lvlText w:val="%1"/>
      <w:lvlJc w:val="left"/>
      <w:pPr>
        <w:tabs>
          <w:tab w:val="num" w:pos="945"/>
        </w:tabs>
        <w:ind w:left="945" w:hanging="945"/>
      </w:pPr>
      <w:rPr>
        <w:rFonts w:hint="default"/>
        <w:sz w:val="26"/>
      </w:rPr>
    </w:lvl>
    <w:lvl w:ilvl="1">
      <w:start w:val="5"/>
      <w:numFmt w:val="decimal"/>
      <w:lvlText w:val="%1.%2"/>
      <w:lvlJc w:val="left"/>
      <w:pPr>
        <w:tabs>
          <w:tab w:val="num" w:pos="945"/>
        </w:tabs>
        <w:ind w:left="945" w:hanging="945"/>
      </w:pPr>
      <w:rPr>
        <w:rFonts w:hint="default"/>
        <w:sz w:val="26"/>
      </w:rPr>
    </w:lvl>
    <w:lvl w:ilvl="2">
      <w:start w:val="8"/>
      <w:numFmt w:val="decimal"/>
      <w:lvlText w:val="%1.%2.%3"/>
      <w:lvlJc w:val="left"/>
      <w:pPr>
        <w:tabs>
          <w:tab w:val="num" w:pos="945"/>
        </w:tabs>
        <w:ind w:left="945" w:hanging="945"/>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440"/>
        </w:tabs>
        <w:ind w:left="1440" w:hanging="1440"/>
      </w:pPr>
      <w:rPr>
        <w:rFonts w:hint="default"/>
        <w:sz w:val="26"/>
      </w:rPr>
    </w:lvl>
    <w:lvl w:ilvl="5">
      <w:start w:val="1"/>
      <w:numFmt w:val="decimal"/>
      <w:lvlText w:val="%1.%2.%3.%4.%5.%6"/>
      <w:lvlJc w:val="left"/>
      <w:pPr>
        <w:tabs>
          <w:tab w:val="num" w:pos="1440"/>
        </w:tabs>
        <w:ind w:left="1440" w:hanging="1440"/>
      </w:pPr>
      <w:rPr>
        <w:rFonts w:hint="default"/>
        <w:sz w:val="26"/>
      </w:rPr>
    </w:lvl>
    <w:lvl w:ilvl="6">
      <w:start w:val="1"/>
      <w:numFmt w:val="decimal"/>
      <w:lvlText w:val="%1.%2.%3.%4.%5.%6.%7"/>
      <w:lvlJc w:val="left"/>
      <w:pPr>
        <w:tabs>
          <w:tab w:val="num" w:pos="1800"/>
        </w:tabs>
        <w:ind w:left="1800" w:hanging="1800"/>
      </w:pPr>
      <w:rPr>
        <w:rFonts w:hint="default"/>
        <w:sz w:val="26"/>
      </w:rPr>
    </w:lvl>
    <w:lvl w:ilvl="7">
      <w:start w:val="1"/>
      <w:numFmt w:val="decimal"/>
      <w:lvlText w:val="%1.%2.%3.%4.%5.%6.%7.%8"/>
      <w:lvlJc w:val="left"/>
      <w:pPr>
        <w:tabs>
          <w:tab w:val="num" w:pos="1800"/>
        </w:tabs>
        <w:ind w:left="1800" w:hanging="1800"/>
      </w:pPr>
      <w:rPr>
        <w:rFonts w:hint="default"/>
        <w:sz w:val="26"/>
      </w:rPr>
    </w:lvl>
    <w:lvl w:ilvl="8">
      <w:start w:val="1"/>
      <w:numFmt w:val="decimal"/>
      <w:lvlText w:val="%1.%2.%3.%4.%5.%6.%7.%8.%9"/>
      <w:lvlJc w:val="left"/>
      <w:pPr>
        <w:tabs>
          <w:tab w:val="num" w:pos="2160"/>
        </w:tabs>
        <w:ind w:left="2160" w:hanging="2160"/>
      </w:pPr>
      <w:rPr>
        <w:rFonts w:hint="default"/>
        <w:sz w:val="26"/>
      </w:rPr>
    </w:lvl>
  </w:abstractNum>
  <w:abstractNum w:abstractNumId="17" w15:restartNumberingAfterBreak="0">
    <w:nsid w:val="4AE457FE"/>
    <w:multiLevelType w:val="hybridMultilevel"/>
    <w:tmpl w:val="E6E691D4"/>
    <w:lvl w:ilvl="0" w:tplc="532C13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EE6A4B"/>
    <w:multiLevelType w:val="hybridMultilevel"/>
    <w:tmpl w:val="3F64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9418E"/>
    <w:multiLevelType w:val="hybridMultilevel"/>
    <w:tmpl w:val="680C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14347"/>
    <w:multiLevelType w:val="hybridMultilevel"/>
    <w:tmpl w:val="839C848C"/>
    <w:lvl w:ilvl="0" w:tplc="8A56A6F4">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1" w15:restartNumberingAfterBreak="0">
    <w:nsid w:val="54034A57"/>
    <w:multiLevelType w:val="hybridMultilevel"/>
    <w:tmpl w:val="61A458DA"/>
    <w:lvl w:ilvl="0" w:tplc="532C137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E7534C"/>
    <w:multiLevelType w:val="hybridMultilevel"/>
    <w:tmpl w:val="45D8DF60"/>
    <w:lvl w:ilvl="0" w:tplc="4B7643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D68D2"/>
    <w:multiLevelType w:val="hybridMultilevel"/>
    <w:tmpl w:val="8C74D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4B4F72"/>
    <w:multiLevelType w:val="multilevel"/>
    <w:tmpl w:val="DAFA58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90" w:hanging="720"/>
      </w:pPr>
      <w:rPr>
        <w:rFonts w:hint="default"/>
        <w:sz w:val="24"/>
        <w:szCs w:val="24"/>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67086025"/>
    <w:multiLevelType w:val="hybridMultilevel"/>
    <w:tmpl w:val="730C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017CA9"/>
    <w:multiLevelType w:val="hybridMultilevel"/>
    <w:tmpl w:val="CD92D3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DEB19B5"/>
    <w:multiLevelType w:val="hybridMultilevel"/>
    <w:tmpl w:val="90EA0692"/>
    <w:lvl w:ilvl="0" w:tplc="DD8CFB18">
      <w:start w:val="93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45A6D"/>
    <w:multiLevelType w:val="hybridMultilevel"/>
    <w:tmpl w:val="9782DC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9825CA"/>
    <w:multiLevelType w:val="hybridMultilevel"/>
    <w:tmpl w:val="FD46214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759F21DA"/>
    <w:multiLevelType w:val="hybridMultilevel"/>
    <w:tmpl w:val="ABEE4952"/>
    <w:lvl w:ilvl="0" w:tplc="8A56A6F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A428E2"/>
    <w:multiLevelType w:val="hybridMultilevel"/>
    <w:tmpl w:val="625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24F80"/>
    <w:multiLevelType w:val="hybridMultilevel"/>
    <w:tmpl w:val="6B32C8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
  </w:num>
  <w:num w:numId="3">
    <w:abstractNumId w:val="30"/>
  </w:num>
  <w:num w:numId="4">
    <w:abstractNumId w:val="26"/>
  </w:num>
  <w:num w:numId="5">
    <w:abstractNumId w:val="28"/>
  </w:num>
  <w:num w:numId="6">
    <w:abstractNumId w:val="20"/>
  </w:num>
  <w:num w:numId="7">
    <w:abstractNumId w:val="21"/>
  </w:num>
  <w:num w:numId="8">
    <w:abstractNumId w:val="12"/>
  </w:num>
  <w:num w:numId="9">
    <w:abstractNumId w:val="11"/>
  </w:num>
  <w:num w:numId="10">
    <w:abstractNumId w:val="17"/>
  </w:num>
  <w:num w:numId="11">
    <w:abstractNumId w:val="4"/>
  </w:num>
  <w:num w:numId="12">
    <w:abstractNumId w:val="6"/>
  </w:num>
  <w:num w:numId="13">
    <w:abstractNumId w:val="14"/>
  </w:num>
  <w:num w:numId="14">
    <w:abstractNumId w:val="5"/>
  </w:num>
  <w:num w:numId="15">
    <w:abstractNumId w:val="8"/>
  </w:num>
  <w:num w:numId="16">
    <w:abstractNumId w:val="19"/>
  </w:num>
  <w:num w:numId="17">
    <w:abstractNumId w:val="24"/>
    <w:lvlOverride w:ilvl="0">
      <w:startOverride w:val="1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1"/>
  </w:num>
  <w:num w:numId="20">
    <w:abstractNumId w:val="0"/>
  </w:num>
  <w:num w:numId="21">
    <w:abstractNumId w:val="15"/>
  </w:num>
  <w:num w:numId="22">
    <w:abstractNumId w:val="25"/>
  </w:num>
  <w:num w:numId="23">
    <w:abstractNumId w:val="7"/>
  </w:num>
  <w:num w:numId="24">
    <w:abstractNumId w:val="18"/>
  </w:num>
  <w:num w:numId="25">
    <w:abstractNumId w:val="29"/>
  </w:num>
  <w:num w:numId="26">
    <w:abstractNumId w:val="16"/>
  </w:num>
  <w:num w:numId="27">
    <w:abstractNumId w:val="1"/>
  </w:num>
  <w:num w:numId="28">
    <w:abstractNumId w:val="27"/>
  </w:num>
  <w:num w:numId="29">
    <w:abstractNumId w:val="9"/>
  </w:num>
  <w:num w:numId="30">
    <w:abstractNumId w:val="22"/>
  </w:num>
  <w:num w:numId="31">
    <w:abstractNumId w:val="10"/>
  </w:num>
  <w:num w:numId="32">
    <w:abstractNumId w:val="3"/>
  </w:num>
  <w:num w:numId="33">
    <w:abstractNumId w:val="23"/>
  </w:num>
  <w:num w:numId="3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113"/>
    <w:rsid w:val="00001BAE"/>
    <w:rsid w:val="00003C7C"/>
    <w:rsid w:val="00011D47"/>
    <w:rsid w:val="00014C4E"/>
    <w:rsid w:val="00014C98"/>
    <w:rsid w:val="000150F8"/>
    <w:rsid w:val="000168E6"/>
    <w:rsid w:val="00023FBD"/>
    <w:rsid w:val="00024DBA"/>
    <w:rsid w:val="000300D6"/>
    <w:rsid w:val="00030571"/>
    <w:rsid w:val="00031715"/>
    <w:rsid w:val="00032E8B"/>
    <w:rsid w:val="000330A4"/>
    <w:rsid w:val="000342C1"/>
    <w:rsid w:val="0003720A"/>
    <w:rsid w:val="00037218"/>
    <w:rsid w:val="000405D6"/>
    <w:rsid w:val="00041969"/>
    <w:rsid w:val="000420D0"/>
    <w:rsid w:val="00046D48"/>
    <w:rsid w:val="0005326B"/>
    <w:rsid w:val="000567F9"/>
    <w:rsid w:val="00056CF7"/>
    <w:rsid w:val="00062A29"/>
    <w:rsid w:val="00063864"/>
    <w:rsid w:val="00065416"/>
    <w:rsid w:val="0007142E"/>
    <w:rsid w:val="000777EA"/>
    <w:rsid w:val="00080305"/>
    <w:rsid w:val="00083C4F"/>
    <w:rsid w:val="00087BC4"/>
    <w:rsid w:val="00092210"/>
    <w:rsid w:val="000979B5"/>
    <w:rsid w:val="000A28A1"/>
    <w:rsid w:val="000A35E7"/>
    <w:rsid w:val="000A5F5F"/>
    <w:rsid w:val="000A7582"/>
    <w:rsid w:val="000A776A"/>
    <w:rsid w:val="000B3BC8"/>
    <w:rsid w:val="000B4C7A"/>
    <w:rsid w:val="000B5224"/>
    <w:rsid w:val="000B5F7E"/>
    <w:rsid w:val="000C045E"/>
    <w:rsid w:val="000C54F9"/>
    <w:rsid w:val="000D2FB3"/>
    <w:rsid w:val="000D4DB5"/>
    <w:rsid w:val="000D6499"/>
    <w:rsid w:val="000D66BB"/>
    <w:rsid w:val="000D6CD2"/>
    <w:rsid w:val="000E38CE"/>
    <w:rsid w:val="000E51BC"/>
    <w:rsid w:val="000E5B04"/>
    <w:rsid w:val="000E7309"/>
    <w:rsid w:val="000F0BD6"/>
    <w:rsid w:val="000F0F9E"/>
    <w:rsid w:val="000F1F09"/>
    <w:rsid w:val="000F26D9"/>
    <w:rsid w:val="000F2D4F"/>
    <w:rsid w:val="000F3E6D"/>
    <w:rsid w:val="000F4EDB"/>
    <w:rsid w:val="000F7135"/>
    <w:rsid w:val="001031B9"/>
    <w:rsid w:val="001062A0"/>
    <w:rsid w:val="00106AEE"/>
    <w:rsid w:val="00107560"/>
    <w:rsid w:val="00110ADE"/>
    <w:rsid w:val="00111DDF"/>
    <w:rsid w:val="001154FD"/>
    <w:rsid w:val="00115606"/>
    <w:rsid w:val="00116CD4"/>
    <w:rsid w:val="00117629"/>
    <w:rsid w:val="00120621"/>
    <w:rsid w:val="00121658"/>
    <w:rsid w:val="0012530B"/>
    <w:rsid w:val="00126AB7"/>
    <w:rsid w:val="00126E30"/>
    <w:rsid w:val="00127295"/>
    <w:rsid w:val="001279EE"/>
    <w:rsid w:val="00127A61"/>
    <w:rsid w:val="00131C9B"/>
    <w:rsid w:val="00131DCD"/>
    <w:rsid w:val="00132B44"/>
    <w:rsid w:val="00134866"/>
    <w:rsid w:val="00136103"/>
    <w:rsid w:val="0013662F"/>
    <w:rsid w:val="00144065"/>
    <w:rsid w:val="001455DE"/>
    <w:rsid w:val="00147C8D"/>
    <w:rsid w:val="001500FF"/>
    <w:rsid w:val="00152842"/>
    <w:rsid w:val="00153D9A"/>
    <w:rsid w:val="00154E87"/>
    <w:rsid w:val="0016089B"/>
    <w:rsid w:val="00165E01"/>
    <w:rsid w:val="0016731C"/>
    <w:rsid w:val="00167F91"/>
    <w:rsid w:val="00172925"/>
    <w:rsid w:val="0017488C"/>
    <w:rsid w:val="00174C2B"/>
    <w:rsid w:val="00175236"/>
    <w:rsid w:val="00181C66"/>
    <w:rsid w:val="001827DA"/>
    <w:rsid w:val="00184298"/>
    <w:rsid w:val="00187758"/>
    <w:rsid w:val="00195667"/>
    <w:rsid w:val="00195BB7"/>
    <w:rsid w:val="001A1912"/>
    <w:rsid w:val="001A347F"/>
    <w:rsid w:val="001A6B32"/>
    <w:rsid w:val="001A78C0"/>
    <w:rsid w:val="001B55A7"/>
    <w:rsid w:val="001B77CA"/>
    <w:rsid w:val="001B7C15"/>
    <w:rsid w:val="001C369A"/>
    <w:rsid w:val="001C7FCE"/>
    <w:rsid w:val="001D044E"/>
    <w:rsid w:val="001D08FC"/>
    <w:rsid w:val="001E13B6"/>
    <w:rsid w:val="001F0D88"/>
    <w:rsid w:val="001F1B25"/>
    <w:rsid w:val="001F1FC8"/>
    <w:rsid w:val="002002AA"/>
    <w:rsid w:val="00200BAE"/>
    <w:rsid w:val="00201848"/>
    <w:rsid w:val="002067E2"/>
    <w:rsid w:val="00211F54"/>
    <w:rsid w:val="002141E8"/>
    <w:rsid w:val="00214780"/>
    <w:rsid w:val="00214D3A"/>
    <w:rsid w:val="0021527F"/>
    <w:rsid w:val="00216319"/>
    <w:rsid w:val="00216F60"/>
    <w:rsid w:val="00217F8E"/>
    <w:rsid w:val="002255F7"/>
    <w:rsid w:val="002350E4"/>
    <w:rsid w:val="00235CA8"/>
    <w:rsid w:val="00236113"/>
    <w:rsid w:val="00236A0B"/>
    <w:rsid w:val="0024153B"/>
    <w:rsid w:val="00242CDE"/>
    <w:rsid w:val="0024314E"/>
    <w:rsid w:val="0024360D"/>
    <w:rsid w:val="00243AA5"/>
    <w:rsid w:val="002452AA"/>
    <w:rsid w:val="00245FB6"/>
    <w:rsid w:val="00251E6A"/>
    <w:rsid w:val="00252741"/>
    <w:rsid w:val="00260FDC"/>
    <w:rsid w:val="00267E9F"/>
    <w:rsid w:val="0027137A"/>
    <w:rsid w:val="00273DF0"/>
    <w:rsid w:val="00274DF9"/>
    <w:rsid w:val="00275E68"/>
    <w:rsid w:val="00276D70"/>
    <w:rsid w:val="002804E6"/>
    <w:rsid w:val="00280CEC"/>
    <w:rsid w:val="002814BF"/>
    <w:rsid w:val="002822B4"/>
    <w:rsid w:val="002829AD"/>
    <w:rsid w:val="00282B1E"/>
    <w:rsid w:val="00285BD1"/>
    <w:rsid w:val="00285D14"/>
    <w:rsid w:val="0028639F"/>
    <w:rsid w:val="00286D39"/>
    <w:rsid w:val="002905D8"/>
    <w:rsid w:val="00290C30"/>
    <w:rsid w:val="00291764"/>
    <w:rsid w:val="002928C3"/>
    <w:rsid w:val="00292C67"/>
    <w:rsid w:val="00296501"/>
    <w:rsid w:val="00296A84"/>
    <w:rsid w:val="002974E5"/>
    <w:rsid w:val="002A0346"/>
    <w:rsid w:val="002A1C2C"/>
    <w:rsid w:val="002A1C5D"/>
    <w:rsid w:val="002A3042"/>
    <w:rsid w:val="002B0CE2"/>
    <w:rsid w:val="002B2A80"/>
    <w:rsid w:val="002B2B4A"/>
    <w:rsid w:val="002B4B44"/>
    <w:rsid w:val="002B6D4C"/>
    <w:rsid w:val="002B74BC"/>
    <w:rsid w:val="002B767B"/>
    <w:rsid w:val="002C1930"/>
    <w:rsid w:val="002C480D"/>
    <w:rsid w:val="002C7717"/>
    <w:rsid w:val="002D03F7"/>
    <w:rsid w:val="002D060B"/>
    <w:rsid w:val="002D06EC"/>
    <w:rsid w:val="002D17C8"/>
    <w:rsid w:val="002D304E"/>
    <w:rsid w:val="002D3381"/>
    <w:rsid w:val="002D3E2D"/>
    <w:rsid w:val="002D47AB"/>
    <w:rsid w:val="002D566A"/>
    <w:rsid w:val="002D6E08"/>
    <w:rsid w:val="002E681E"/>
    <w:rsid w:val="002F1D5A"/>
    <w:rsid w:val="002F4673"/>
    <w:rsid w:val="002F46B5"/>
    <w:rsid w:val="002F5A53"/>
    <w:rsid w:val="002F6AC7"/>
    <w:rsid w:val="002F7564"/>
    <w:rsid w:val="002F75E0"/>
    <w:rsid w:val="002F7870"/>
    <w:rsid w:val="003045C4"/>
    <w:rsid w:val="00313D54"/>
    <w:rsid w:val="00316A2F"/>
    <w:rsid w:val="00316C43"/>
    <w:rsid w:val="00317B13"/>
    <w:rsid w:val="00320794"/>
    <w:rsid w:val="00323B26"/>
    <w:rsid w:val="003258A0"/>
    <w:rsid w:val="00326433"/>
    <w:rsid w:val="003270EC"/>
    <w:rsid w:val="00333037"/>
    <w:rsid w:val="00334D8E"/>
    <w:rsid w:val="00335E1F"/>
    <w:rsid w:val="00342E1E"/>
    <w:rsid w:val="00346992"/>
    <w:rsid w:val="0034788E"/>
    <w:rsid w:val="00347EEC"/>
    <w:rsid w:val="0035008C"/>
    <w:rsid w:val="00351147"/>
    <w:rsid w:val="00351599"/>
    <w:rsid w:val="00355B03"/>
    <w:rsid w:val="00355D77"/>
    <w:rsid w:val="00356121"/>
    <w:rsid w:val="00356981"/>
    <w:rsid w:val="00357BE7"/>
    <w:rsid w:val="00362A23"/>
    <w:rsid w:val="00367888"/>
    <w:rsid w:val="00370C7D"/>
    <w:rsid w:val="00371E74"/>
    <w:rsid w:val="003739EF"/>
    <w:rsid w:val="00374F66"/>
    <w:rsid w:val="003759CA"/>
    <w:rsid w:val="00375A02"/>
    <w:rsid w:val="00375E18"/>
    <w:rsid w:val="00377587"/>
    <w:rsid w:val="00377F37"/>
    <w:rsid w:val="00380A5F"/>
    <w:rsid w:val="003811CE"/>
    <w:rsid w:val="0038663F"/>
    <w:rsid w:val="003874DB"/>
    <w:rsid w:val="003917A3"/>
    <w:rsid w:val="00394717"/>
    <w:rsid w:val="00394D1A"/>
    <w:rsid w:val="003967BD"/>
    <w:rsid w:val="003A472F"/>
    <w:rsid w:val="003A4917"/>
    <w:rsid w:val="003A4EE2"/>
    <w:rsid w:val="003A69D4"/>
    <w:rsid w:val="003B43D6"/>
    <w:rsid w:val="003C01A7"/>
    <w:rsid w:val="003C063E"/>
    <w:rsid w:val="003C1C94"/>
    <w:rsid w:val="003C2AD4"/>
    <w:rsid w:val="003C4656"/>
    <w:rsid w:val="003C5EC4"/>
    <w:rsid w:val="003C6D94"/>
    <w:rsid w:val="003C78F3"/>
    <w:rsid w:val="003D0A1B"/>
    <w:rsid w:val="003D2E2E"/>
    <w:rsid w:val="003D314E"/>
    <w:rsid w:val="003D4E88"/>
    <w:rsid w:val="003D6279"/>
    <w:rsid w:val="003F4179"/>
    <w:rsid w:val="003F5918"/>
    <w:rsid w:val="003F7306"/>
    <w:rsid w:val="00403183"/>
    <w:rsid w:val="004050B1"/>
    <w:rsid w:val="00411521"/>
    <w:rsid w:val="004121C4"/>
    <w:rsid w:val="00412936"/>
    <w:rsid w:val="00413309"/>
    <w:rsid w:val="00417F24"/>
    <w:rsid w:val="00420832"/>
    <w:rsid w:val="00425DFA"/>
    <w:rsid w:val="00426257"/>
    <w:rsid w:val="004274DF"/>
    <w:rsid w:val="0043117F"/>
    <w:rsid w:val="00431209"/>
    <w:rsid w:val="0043239C"/>
    <w:rsid w:val="0043244F"/>
    <w:rsid w:val="00432825"/>
    <w:rsid w:val="004342D0"/>
    <w:rsid w:val="004351B6"/>
    <w:rsid w:val="00435AEA"/>
    <w:rsid w:val="00437D6A"/>
    <w:rsid w:val="0044544C"/>
    <w:rsid w:val="0045175B"/>
    <w:rsid w:val="00451C62"/>
    <w:rsid w:val="00456621"/>
    <w:rsid w:val="00457BB5"/>
    <w:rsid w:val="00460904"/>
    <w:rsid w:val="004618C7"/>
    <w:rsid w:val="00462131"/>
    <w:rsid w:val="0046213E"/>
    <w:rsid w:val="004653A4"/>
    <w:rsid w:val="00465695"/>
    <w:rsid w:val="0046579D"/>
    <w:rsid w:val="00470319"/>
    <w:rsid w:val="004713D7"/>
    <w:rsid w:val="00475968"/>
    <w:rsid w:val="00476B76"/>
    <w:rsid w:val="00476D0A"/>
    <w:rsid w:val="00477667"/>
    <w:rsid w:val="0048633B"/>
    <w:rsid w:val="004878FA"/>
    <w:rsid w:val="004930B0"/>
    <w:rsid w:val="0049542F"/>
    <w:rsid w:val="00497396"/>
    <w:rsid w:val="004A0477"/>
    <w:rsid w:val="004A1FE0"/>
    <w:rsid w:val="004A379D"/>
    <w:rsid w:val="004A67AD"/>
    <w:rsid w:val="004B6E7A"/>
    <w:rsid w:val="004C03B3"/>
    <w:rsid w:val="004C0D82"/>
    <w:rsid w:val="004C7D19"/>
    <w:rsid w:val="004D6A81"/>
    <w:rsid w:val="004D6B9F"/>
    <w:rsid w:val="004D788E"/>
    <w:rsid w:val="004E0D38"/>
    <w:rsid w:val="004E65CC"/>
    <w:rsid w:val="004F0EF3"/>
    <w:rsid w:val="004F11B7"/>
    <w:rsid w:val="004F18DD"/>
    <w:rsid w:val="004F2B80"/>
    <w:rsid w:val="004F45BF"/>
    <w:rsid w:val="004F4F05"/>
    <w:rsid w:val="004F657A"/>
    <w:rsid w:val="004F776E"/>
    <w:rsid w:val="004F7926"/>
    <w:rsid w:val="004F7E8A"/>
    <w:rsid w:val="00505E2A"/>
    <w:rsid w:val="0051279A"/>
    <w:rsid w:val="00513489"/>
    <w:rsid w:val="0051429C"/>
    <w:rsid w:val="00522C91"/>
    <w:rsid w:val="00525435"/>
    <w:rsid w:val="0053068A"/>
    <w:rsid w:val="005314B6"/>
    <w:rsid w:val="00532D4D"/>
    <w:rsid w:val="005400CF"/>
    <w:rsid w:val="005418FD"/>
    <w:rsid w:val="00542296"/>
    <w:rsid w:val="00543494"/>
    <w:rsid w:val="0054409B"/>
    <w:rsid w:val="00544E0A"/>
    <w:rsid w:val="0054597E"/>
    <w:rsid w:val="0055064A"/>
    <w:rsid w:val="00550ECD"/>
    <w:rsid w:val="005534DF"/>
    <w:rsid w:val="00554756"/>
    <w:rsid w:val="005557F7"/>
    <w:rsid w:val="00556D7B"/>
    <w:rsid w:val="005616C5"/>
    <w:rsid w:val="00561EE4"/>
    <w:rsid w:val="00565298"/>
    <w:rsid w:val="005666AD"/>
    <w:rsid w:val="00573E9F"/>
    <w:rsid w:val="00574833"/>
    <w:rsid w:val="00574991"/>
    <w:rsid w:val="00576756"/>
    <w:rsid w:val="0057795F"/>
    <w:rsid w:val="00580120"/>
    <w:rsid w:val="0058265A"/>
    <w:rsid w:val="005829B9"/>
    <w:rsid w:val="00586DE2"/>
    <w:rsid w:val="00586EE7"/>
    <w:rsid w:val="00587B28"/>
    <w:rsid w:val="0059086B"/>
    <w:rsid w:val="00591214"/>
    <w:rsid w:val="005916E1"/>
    <w:rsid w:val="00595D77"/>
    <w:rsid w:val="00595FD3"/>
    <w:rsid w:val="00596494"/>
    <w:rsid w:val="005A236E"/>
    <w:rsid w:val="005B62A3"/>
    <w:rsid w:val="005B7C81"/>
    <w:rsid w:val="005C1328"/>
    <w:rsid w:val="005C1D01"/>
    <w:rsid w:val="005C4F67"/>
    <w:rsid w:val="005C638F"/>
    <w:rsid w:val="005C77B5"/>
    <w:rsid w:val="005D124A"/>
    <w:rsid w:val="005D2048"/>
    <w:rsid w:val="005E109A"/>
    <w:rsid w:val="005E10F5"/>
    <w:rsid w:val="005E1B98"/>
    <w:rsid w:val="005E485F"/>
    <w:rsid w:val="005F0B85"/>
    <w:rsid w:val="005F33D1"/>
    <w:rsid w:val="005F5F70"/>
    <w:rsid w:val="005F6697"/>
    <w:rsid w:val="0060292C"/>
    <w:rsid w:val="00603831"/>
    <w:rsid w:val="006041BD"/>
    <w:rsid w:val="0060465E"/>
    <w:rsid w:val="00606201"/>
    <w:rsid w:val="006106F1"/>
    <w:rsid w:val="00613055"/>
    <w:rsid w:val="006130A8"/>
    <w:rsid w:val="006140ED"/>
    <w:rsid w:val="006164D0"/>
    <w:rsid w:val="00617F0B"/>
    <w:rsid w:val="006212D6"/>
    <w:rsid w:val="00622CD4"/>
    <w:rsid w:val="00622D36"/>
    <w:rsid w:val="00624629"/>
    <w:rsid w:val="006251B7"/>
    <w:rsid w:val="00627717"/>
    <w:rsid w:val="0063266F"/>
    <w:rsid w:val="00632DF2"/>
    <w:rsid w:val="006334C9"/>
    <w:rsid w:val="00634AE7"/>
    <w:rsid w:val="006356CB"/>
    <w:rsid w:val="00636085"/>
    <w:rsid w:val="00637DE0"/>
    <w:rsid w:val="00641B4E"/>
    <w:rsid w:val="006435AE"/>
    <w:rsid w:val="006464FC"/>
    <w:rsid w:val="00650785"/>
    <w:rsid w:val="00651A95"/>
    <w:rsid w:val="00652663"/>
    <w:rsid w:val="00652FB5"/>
    <w:rsid w:val="006530A2"/>
    <w:rsid w:val="00655E5D"/>
    <w:rsid w:val="00660F54"/>
    <w:rsid w:val="00660F58"/>
    <w:rsid w:val="00662D3C"/>
    <w:rsid w:val="00665437"/>
    <w:rsid w:val="00665A05"/>
    <w:rsid w:val="00670E87"/>
    <w:rsid w:val="006714D6"/>
    <w:rsid w:val="00671660"/>
    <w:rsid w:val="006717CB"/>
    <w:rsid w:val="00671CBE"/>
    <w:rsid w:val="00676C83"/>
    <w:rsid w:val="00677B84"/>
    <w:rsid w:val="00680CC5"/>
    <w:rsid w:val="0068309E"/>
    <w:rsid w:val="0068484C"/>
    <w:rsid w:val="0068523D"/>
    <w:rsid w:val="0069013C"/>
    <w:rsid w:val="00690220"/>
    <w:rsid w:val="006904DE"/>
    <w:rsid w:val="00692A6C"/>
    <w:rsid w:val="00695E4D"/>
    <w:rsid w:val="006967C8"/>
    <w:rsid w:val="006968B7"/>
    <w:rsid w:val="006A0393"/>
    <w:rsid w:val="006A529F"/>
    <w:rsid w:val="006A5BC7"/>
    <w:rsid w:val="006A67FF"/>
    <w:rsid w:val="006A68AD"/>
    <w:rsid w:val="006B057E"/>
    <w:rsid w:val="006B2A57"/>
    <w:rsid w:val="006B6576"/>
    <w:rsid w:val="006C091C"/>
    <w:rsid w:val="006C1D54"/>
    <w:rsid w:val="006C3C0A"/>
    <w:rsid w:val="006C4235"/>
    <w:rsid w:val="006D0986"/>
    <w:rsid w:val="006D0B24"/>
    <w:rsid w:val="006D7E21"/>
    <w:rsid w:val="006E076A"/>
    <w:rsid w:val="006E08E5"/>
    <w:rsid w:val="006E1CEA"/>
    <w:rsid w:val="006E3AD0"/>
    <w:rsid w:val="006E3FDD"/>
    <w:rsid w:val="006E68CA"/>
    <w:rsid w:val="006F087B"/>
    <w:rsid w:val="006F2934"/>
    <w:rsid w:val="006F4211"/>
    <w:rsid w:val="00704505"/>
    <w:rsid w:val="0071010F"/>
    <w:rsid w:val="00710424"/>
    <w:rsid w:val="00711A42"/>
    <w:rsid w:val="007161D1"/>
    <w:rsid w:val="00716BBF"/>
    <w:rsid w:val="0072134F"/>
    <w:rsid w:val="00725682"/>
    <w:rsid w:val="00730BB9"/>
    <w:rsid w:val="007347BF"/>
    <w:rsid w:val="0073619C"/>
    <w:rsid w:val="00736546"/>
    <w:rsid w:val="00736B3A"/>
    <w:rsid w:val="007410E6"/>
    <w:rsid w:val="007455FC"/>
    <w:rsid w:val="00750387"/>
    <w:rsid w:val="00753AC4"/>
    <w:rsid w:val="007628A1"/>
    <w:rsid w:val="00763917"/>
    <w:rsid w:val="00764C3C"/>
    <w:rsid w:val="00764EDF"/>
    <w:rsid w:val="0077140C"/>
    <w:rsid w:val="00773972"/>
    <w:rsid w:val="00773C17"/>
    <w:rsid w:val="0078188B"/>
    <w:rsid w:val="0078468C"/>
    <w:rsid w:val="00785D43"/>
    <w:rsid w:val="007879C4"/>
    <w:rsid w:val="00792708"/>
    <w:rsid w:val="007930B7"/>
    <w:rsid w:val="007938EC"/>
    <w:rsid w:val="007944B8"/>
    <w:rsid w:val="007A1DA3"/>
    <w:rsid w:val="007A22DF"/>
    <w:rsid w:val="007A2960"/>
    <w:rsid w:val="007A31F7"/>
    <w:rsid w:val="007A3968"/>
    <w:rsid w:val="007A5BFC"/>
    <w:rsid w:val="007A65A6"/>
    <w:rsid w:val="007A6853"/>
    <w:rsid w:val="007A7231"/>
    <w:rsid w:val="007A7CC5"/>
    <w:rsid w:val="007B0517"/>
    <w:rsid w:val="007B1325"/>
    <w:rsid w:val="007B5489"/>
    <w:rsid w:val="007C3A49"/>
    <w:rsid w:val="007C52FE"/>
    <w:rsid w:val="007C55F0"/>
    <w:rsid w:val="007C7F38"/>
    <w:rsid w:val="007D0D27"/>
    <w:rsid w:val="007D44B9"/>
    <w:rsid w:val="007D7099"/>
    <w:rsid w:val="007E4F08"/>
    <w:rsid w:val="007F218A"/>
    <w:rsid w:val="007F2FFA"/>
    <w:rsid w:val="007F4657"/>
    <w:rsid w:val="007F5460"/>
    <w:rsid w:val="007F7D0B"/>
    <w:rsid w:val="00801545"/>
    <w:rsid w:val="008040B8"/>
    <w:rsid w:val="008065E9"/>
    <w:rsid w:val="008129C5"/>
    <w:rsid w:val="0081756E"/>
    <w:rsid w:val="0082056F"/>
    <w:rsid w:val="00822ABD"/>
    <w:rsid w:val="00822DA0"/>
    <w:rsid w:val="008235BB"/>
    <w:rsid w:val="00827E4C"/>
    <w:rsid w:val="0083244C"/>
    <w:rsid w:val="00832BF5"/>
    <w:rsid w:val="00833508"/>
    <w:rsid w:val="00835948"/>
    <w:rsid w:val="00836E0E"/>
    <w:rsid w:val="0084237D"/>
    <w:rsid w:val="00844507"/>
    <w:rsid w:val="0084490D"/>
    <w:rsid w:val="00844D1C"/>
    <w:rsid w:val="00845571"/>
    <w:rsid w:val="00845C87"/>
    <w:rsid w:val="0084633E"/>
    <w:rsid w:val="00850E39"/>
    <w:rsid w:val="008521D0"/>
    <w:rsid w:val="00855D87"/>
    <w:rsid w:val="00855FA1"/>
    <w:rsid w:val="00856787"/>
    <w:rsid w:val="0085738B"/>
    <w:rsid w:val="0085790D"/>
    <w:rsid w:val="008607C0"/>
    <w:rsid w:val="00860E2D"/>
    <w:rsid w:val="00870785"/>
    <w:rsid w:val="00871082"/>
    <w:rsid w:val="00871F26"/>
    <w:rsid w:val="00872070"/>
    <w:rsid w:val="00873162"/>
    <w:rsid w:val="00874F8C"/>
    <w:rsid w:val="0087656C"/>
    <w:rsid w:val="008813BE"/>
    <w:rsid w:val="00881B6D"/>
    <w:rsid w:val="00883305"/>
    <w:rsid w:val="0088388E"/>
    <w:rsid w:val="00886A3E"/>
    <w:rsid w:val="008870FB"/>
    <w:rsid w:val="0088733A"/>
    <w:rsid w:val="00887F18"/>
    <w:rsid w:val="0089376B"/>
    <w:rsid w:val="00894A5D"/>
    <w:rsid w:val="008961F4"/>
    <w:rsid w:val="008976C4"/>
    <w:rsid w:val="008A0946"/>
    <w:rsid w:val="008A1CE2"/>
    <w:rsid w:val="008A36E1"/>
    <w:rsid w:val="008A3711"/>
    <w:rsid w:val="008A40B3"/>
    <w:rsid w:val="008B0B71"/>
    <w:rsid w:val="008B41B2"/>
    <w:rsid w:val="008B7D6D"/>
    <w:rsid w:val="008C08C3"/>
    <w:rsid w:val="008C4418"/>
    <w:rsid w:val="008D0C58"/>
    <w:rsid w:val="008D27A8"/>
    <w:rsid w:val="008D3B58"/>
    <w:rsid w:val="008D6DA0"/>
    <w:rsid w:val="008D6E96"/>
    <w:rsid w:val="008D7268"/>
    <w:rsid w:val="008E5C85"/>
    <w:rsid w:val="008E73BF"/>
    <w:rsid w:val="008F2D68"/>
    <w:rsid w:val="008F50D5"/>
    <w:rsid w:val="00903CEB"/>
    <w:rsid w:val="0090539F"/>
    <w:rsid w:val="00910B96"/>
    <w:rsid w:val="00910E96"/>
    <w:rsid w:val="00914649"/>
    <w:rsid w:val="0091484E"/>
    <w:rsid w:val="00915389"/>
    <w:rsid w:val="00915D9D"/>
    <w:rsid w:val="00916796"/>
    <w:rsid w:val="00917A57"/>
    <w:rsid w:val="009212EF"/>
    <w:rsid w:val="009218C4"/>
    <w:rsid w:val="009224A8"/>
    <w:rsid w:val="0093014B"/>
    <w:rsid w:val="00931AD7"/>
    <w:rsid w:val="00931DF2"/>
    <w:rsid w:val="00931EE1"/>
    <w:rsid w:val="00934618"/>
    <w:rsid w:val="00935309"/>
    <w:rsid w:val="00935415"/>
    <w:rsid w:val="0093614C"/>
    <w:rsid w:val="00936511"/>
    <w:rsid w:val="00936EA8"/>
    <w:rsid w:val="00941D2C"/>
    <w:rsid w:val="00943FF8"/>
    <w:rsid w:val="009441B4"/>
    <w:rsid w:val="00944D0E"/>
    <w:rsid w:val="00947EA6"/>
    <w:rsid w:val="00951B3B"/>
    <w:rsid w:val="009525BD"/>
    <w:rsid w:val="00952729"/>
    <w:rsid w:val="009538E3"/>
    <w:rsid w:val="00954541"/>
    <w:rsid w:val="009555C2"/>
    <w:rsid w:val="00960A22"/>
    <w:rsid w:val="00961221"/>
    <w:rsid w:val="00962ADD"/>
    <w:rsid w:val="00963A99"/>
    <w:rsid w:val="00963D39"/>
    <w:rsid w:val="009645D6"/>
    <w:rsid w:val="00965422"/>
    <w:rsid w:val="00971BF0"/>
    <w:rsid w:val="00971D6C"/>
    <w:rsid w:val="00973524"/>
    <w:rsid w:val="009742DB"/>
    <w:rsid w:val="00980F5C"/>
    <w:rsid w:val="009824DD"/>
    <w:rsid w:val="009864A7"/>
    <w:rsid w:val="00987986"/>
    <w:rsid w:val="0099554D"/>
    <w:rsid w:val="009A140A"/>
    <w:rsid w:val="009A378C"/>
    <w:rsid w:val="009A3E75"/>
    <w:rsid w:val="009A664D"/>
    <w:rsid w:val="009B228D"/>
    <w:rsid w:val="009B28B9"/>
    <w:rsid w:val="009B57AE"/>
    <w:rsid w:val="009C10BC"/>
    <w:rsid w:val="009C463B"/>
    <w:rsid w:val="009C5728"/>
    <w:rsid w:val="009D014C"/>
    <w:rsid w:val="009D01CB"/>
    <w:rsid w:val="009D0287"/>
    <w:rsid w:val="009D4988"/>
    <w:rsid w:val="009E123D"/>
    <w:rsid w:val="009E3BF1"/>
    <w:rsid w:val="009E6A4A"/>
    <w:rsid w:val="009F06A9"/>
    <w:rsid w:val="009F094D"/>
    <w:rsid w:val="009F1B7C"/>
    <w:rsid w:val="009F22AE"/>
    <w:rsid w:val="00A013FC"/>
    <w:rsid w:val="00A018F1"/>
    <w:rsid w:val="00A02376"/>
    <w:rsid w:val="00A02A5C"/>
    <w:rsid w:val="00A07AE9"/>
    <w:rsid w:val="00A14C0C"/>
    <w:rsid w:val="00A1537E"/>
    <w:rsid w:val="00A21F6E"/>
    <w:rsid w:val="00A22923"/>
    <w:rsid w:val="00A233BD"/>
    <w:rsid w:val="00A23580"/>
    <w:rsid w:val="00A24BE1"/>
    <w:rsid w:val="00A26D31"/>
    <w:rsid w:val="00A31948"/>
    <w:rsid w:val="00A33B72"/>
    <w:rsid w:val="00A35978"/>
    <w:rsid w:val="00A4278F"/>
    <w:rsid w:val="00A437EC"/>
    <w:rsid w:val="00A46D4C"/>
    <w:rsid w:val="00A471C7"/>
    <w:rsid w:val="00A50586"/>
    <w:rsid w:val="00A50F34"/>
    <w:rsid w:val="00A52B59"/>
    <w:rsid w:val="00A530AC"/>
    <w:rsid w:val="00A55FFA"/>
    <w:rsid w:val="00A60247"/>
    <w:rsid w:val="00A61679"/>
    <w:rsid w:val="00A656CD"/>
    <w:rsid w:val="00A66DA8"/>
    <w:rsid w:val="00A66E2D"/>
    <w:rsid w:val="00A7040E"/>
    <w:rsid w:val="00A70571"/>
    <w:rsid w:val="00A70B51"/>
    <w:rsid w:val="00A7202B"/>
    <w:rsid w:val="00A732F6"/>
    <w:rsid w:val="00A75A23"/>
    <w:rsid w:val="00A812BD"/>
    <w:rsid w:val="00A94817"/>
    <w:rsid w:val="00A96C8E"/>
    <w:rsid w:val="00A96EF3"/>
    <w:rsid w:val="00AA0FCA"/>
    <w:rsid w:val="00AA1035"/>
    <w:rsid w:val="00AA2CFB"/>
    <w:rsid w:val="00AA3268"/>
    <w:rsid w:val="00AA6934"/>
    <w:rsid w:val="00AA7617"/>
    <w:rsid w:val="00AA773D"/>
    <w:rsid w:val="00AA7852"/>
    <w:rsid w:val="00AB27CD"/>
    <w:rsid w:val="00AB2C45"/>
    <w:rsid w:val="00AB38C5"/>
    <w:rsid w:val="00AB4843"/>
    <w:rsid w:val="00AB6659"/>
    <w:rsid w:val="00AC05A7"/>
    <w:rsid w:val="00AC6929"/>
    <w:rsid w:val="00AC76D7"/>
    <w:rsid w:val="00AD4096"/>
    <w:rsid w:val="00AD5657"/>
    <w:rsid w:val="00AD6A9F"/>
    <w:rsid w:val="00AE008D"/>
    <w:rsid w:val="00AE0F74"/>
    <w:rsid w:val="00AE20BC"/>
    <w:rsid w:val="00AF005B"/>
    <w:rsid w:val="00AF0A0F"/>
    <w:rsid w:val="00AF25C8"/>
    <w:rsid w:val="00AF34CE"/>
    <w:rsid w:val="00AF3508"/>
    <w:rsid w:val="00AF4CD0"/>
    <w:rsid w:val="00AF6587"/>
    <w:rsid w:val="00AF6F8A"/>
    <w:rsid w:val="00B02644"/>
    <w:rsid w:val="00B02885"/>
    <w:rsid w:val="00B034D5"/>
    <w:rsid w:val="00B055B1"/>
    <w:rsid w:val="00B11546"/>
    <w:rsid w:val="00B123DB"/>
    <w:rsid w:val="00B15E7F"/>
    <w:rsid w:val="00B16622"/>
    <w:rsid w:val="00B17AE6"/>
    <w:rsid w:val="00B2006A"/>
    <w:rsid w:val="00B204AA"/>
    <w:rsid w:val="00B2271A"/>
    <w:rsid w:val="00B22B22"/>
    <w:rsid w:val="00B25562"/>
    <w:rsid w:val="00B2566C"/>
    <w:rsid w:val="00B30A74"/>
    <w:rsid w:val="00B30E6A"/>
    <w:rsid w:val="00B31148"/>
    <w:rsid w:val="00B3199A"/>
    <w:rsid w:val="00B3225B"/>
    <w:rsid w:val="00B32B9E"/>
    <w:rsid w:val="00B336BE"/>
    <w:rsid w:val="00B35779"/>
    <w:rsid w:val="00B41DE1"/>
    <w:rsid w:val="00B45449"/>
    <w:rsid w:val="00B45F41"/>
    <w:rsid w:val="00B462C6"/>
    <w:rsid w:val="00B4716B"/>
    <w:rsid w:val="00B5457F"/>
    <w:rsid w:val="00B567AE"/>
    <w:rsid w:val="00B57E9A"/>
    <w:rsid w:val="00B66C14"/>
    <w:rsid w:val="00B67007"/>
    <w:rsid w:val="00B766EC"/>
    <w:rsid w:val="00B76B6A"/>
    <w:rsid w:val="00B76EA9"/>
    <w:rsid w:val="00B77024"/>
    <w:rsid w:val="00B7738C"/>
    <w:rsid w:val="00B775C3"/>
    <w:rsid w:val="00B85612"/>
    <w:rsid w:val="00B85B4A"/>
    <w:rsid w:val="00B85E8F"/>
    <w:rsid w:val="00B90A95"/>
    <w:rsid w:val="00B91CED"/>
    <w:rsid w:val="00B969F2"/>
    <w:rsid w:val="00BA0BA7"/>
    <w:rsid w:val="00BA1C7C"/>
    <w:rsid w:val="00BA1F57"/>
    <w:rsid w:val="00BA2356"/>
    <w:rsid w:val="00BA2FF0"/>
    <w:rsid w:val="00BA3815"/>
    <w:rsid w:val="00BA3978"/>
    <w:rsid w:val="00BA3BC6"/>
    <w:rsid w:val="00BA5369"/>
    <w:rsid w:val="00BA6EFC"/>
    <w:rsid w:val="00BA71D4"/>
    <w:rsid w:val="00BB28F8"/>
    <w:rsid w:val="00BB5EE8"/>
    <w:rsid w:val="00BC0D20"/>
    <w:rsid w:val="00BC0E77"/>
    <w:rsid w:val="00BC0FDB"/>
    <w:rsid w:val="00BC39AB"/>
    <w:rsid w:val="00BC3B59"/>
    <w:rsid w:val="00BC546A"/>
    <w:rsid w:val="00BC6996"/>
    <w:rsid w:val="00BC7CB8"/>
    <w:rsid w:val="00BD02ED"/>
    <w:rsid w:val="00BD1207"/>
    <w:rsid w:val="00BD1D2A"/>
    <w:rsid w:val="00BD3625"/>
    <w:rsid w:val="00BD3711"/>
    <w:rsid w:val="00BD62E1"/>
    <w:rsid w:val="00BD7D62"/>
    <w:rsid w:val="00BE00E9"/>
    <w:rsid w:val="00BE4217"/>
    <w:rsid w:val="00BF4846"/>
    <w:rsid w:val="00BF7F36"/>
    <w:rsid w:val="00C0218D"/>
    <w:rsid w:val="00C02687"/>
    <w:rsid w:val="00C0271F"/>
    <w:rsid w:val="00C03FD1"/>
    <w:rsid w:val="00C049AC"/>
    <w:rsid w:val="00C07BA7"/>
    <w:rsid w:val="00C10D1E"/>
    <w:rsid w:val="00C11E91"/>
    <w:rsid w:val="00C144F0"/>
    <w:rsid w:val="00C146AE"/>
    <w:rsid w:val="00C158E6"/>
    <w:rsid w:val="00C16C47"/>
    <w:rsid w:val="00C205FB"/>
    <w:rsid w:val="00C20D50"/>
    <w:rsid w:val="00C21A72"/>
    <w:rsid w:val="00C227BB"/>
    <w:rsid w:val="00C2478E"/>
    <w:rsid w:val="00C24D41"/>
    <w:rsid w:val="00C25ABC"/>
    <w:rsid w:val="00C273E4"/>
    <w:rsid w:val="00C310F3"/>
    <w:rsid w:val="00C31522"/>
    <w:rsid w:val="00C341BC"/>
    <w:rsid w:val="00C36A70"/>
    <w:rsid w:val="00C41FED"/>
    <w:rsid w:val="00C437D6"/>
    <w:rsid w:val="00C44CC5"/>
    <w:rsid w:val="00C52154"/>
    <w:rsid w:val="00C534F4"/>
    <w:rsid w:val="00C540B8"/>
    <w:rsid w:val="00C5712C"/>
    <w:rsid w:val="00C5733B"/>
    <w:rsid w:val="00C60CAF"/>
    <w:rsid w:val="00C63801"/>
    <w:rsid w:val="00C63872"/>
    <w:rsid w:val="00C6668E"/>
    <w:rsid w:val="00C73803"/>
    <w:rsid w:val="00C74AE9"/>
    <w:rsid w:val="00C74F4E"/>
    <w:rsid w:val="00C81810"/>
    <w:rsid w:val="00C82023"/>
    <w:rsid w:val="00C82DD0"/>
    <w:rsid w:val="00C8541F"/>
    <w:rsid w:val="00C859B4"/>
    <w:rsid w:val="00C86F00"/>
    <w:rsid w:val="00C932D4"/>
    <w:rsid w:val="00CA1B50"/>
    <w:rsid w:val="00CA3C19"/>
    <w:rsid w:val="00CA7925"/>
    <w:rsid w:val="00CB07AF"/>
    <w:rsid w:val="00CB1BC8"/>
    <w:rsid w:val="00CB270F"/>
    <w:rsid w:val="00CB31C2"/>
    <w:rsid w:val="00CB647E"/>
    <w:rsid w:val="00CC19CB"/>
    <w:rsid w:val="00CC3469"/>
    <w:rsid w:val="00CC5016"/>
    <w:rsid w:val="00CC6863"/>
    <w:rsid w:val="00CD08C1"/>
    <w:rsid w:val="00CD1965"/>
    <w:rsid w:val="00CD1E3F"/>
    <w:rsid w:val="00CD2F10"/>
    <w:rsid w:val="00CD33BA"/>
    <w:rsid w:val="00CD5124"/>
    <w:rsid w:val="00CD6CAD"/>
    <w:rsid w:val="00CD7757"/>
    <w:rsid w:val="00CE1739"/>
    <w:rsid w:val="00CE67D9"/>
    <w:rsid w:val="00CE704F"/>
    <w:rsid w:val="00CE7CDE"/>
    <w:rsid w:val="00CF014A"/>
    <w:rsid w:val="00CF032E"/>
    <w:rsid w:val="00CF1455"/>
    <w:rsid w:val="00CF4560"/>
    <w:rsid w:val="00CF5C03"/>
    <w:rsid w:val="00CF63B2"/>
    <w:rsid w:val="00CF656B"/>
    <w:rsid w:val="00CF65F1"/>
    <w:rsid w:val="00D03591"/>
    <w:rsid w:val="00D03F1F"/>
    <w:rsid w:val="00D07A22"/>
    <w:rsid w:val="00D112AD"/>
    <w:rsid w:val="00D11474"/>
    <w:rsid w:val="00D12B43"/>
    <w:rsid w:val="00D12B8C"/>
    <w:rsid w:val="00D13630"/>
    <w:rsid w:val="00D13B1C"/>
    <w:rsid w:val="00D16853"/>
    <w:rsid w:val="00D173DB"/>
    <w:rsid w:val="00D20179"/>
    <w:rsid w:val="00D2065D"/>
    <w:rsid w:val="00D22B29"/>
    <w:rsid w:val="00D22F9D"/>
    <w:rsid w:val="00D23633"/>
    <w:rsid w:val="00D23B2E"/>
    <w:rsid w:val="00D33D9D"/>
    <w:rsid w:val="00D347ED"/>
    <w:rsid w:val="00D438AE"/>
    <w:rsid w:val="00D4400D"/>
    <w:rsid w:val="00D50A59"/>
    <w:rsid w:val="00D530F5"/>
    <w:rsid w:val="00D5377E"/>
    <w:rsid w:val="00D543BE"/>
    <w:rsid w:val="00D555DA"/>
    <w:rsid w:val="00D5579E"/>
    <w:rsid w:val="00D55AA4"/>
    <w:rsid w:val="00D57709"/>
    <w:rsid w:val="00D60CAE"/>
    <w:rsid w:val="00D61B9E"/>
    <w:rsid w:val="00D61F3D"/>
    <w:rsid w:val="00D628B6"/>
    <w:rsid w:val="00D63099"/>
    <w:rsid w:val="00D65044"/>
    <w:rsid w:val="00D6542E"/>
    <w:rsid w:val="00D657EF"/>
    <w:rsid w:val="00D670FF"/>
    <w:rsid w:val="00D72B98"/>
    <w:rsid w:val="00D75EC0"/>
    <w:rsid w:val="00D81025"/>
    <w:rsid w:val="00D821CC"/>
    <w:rsid w:val="00D8239F"/>
    <w:rsid w:val="00D82601"/>
    <w:rsid w:val="00D85FA1"/>
    <w:rsid w:val="00D874E1"/>
    <w:rsid w:val="00D901D8"/>
    <w:rsid w:val="00D9145D"/>
    <w:rsid w:val="00D91BC6"/>
    <w:rsid w:val="00D94341"/>
    <w:rsid w:val="00D94D68"/>
    <w:rsid w:val="00D96BC2"/>
    <w:rsid w:val="00D97F7C"/>
    <w:rsid w:val="00DA2071"/>
    <w:rsid w:val="00DA2FEB"/>
    <w:rsid w:val="00DA49B5"/>
    <w:rsid w:val="00DB06BF"/>
    <w:rsid w:val="00DB2255"/>
    <w:rsid w:val="00DB2390"/>
    <w:rsid w:val="00DB37F5"/>
    <w:rsid w:val="00DB3B1B"/>
    <w:rsid w:val="00DB4E1C"/>
    <w:rsid w:val="00DB54F0"/>
    <w:rsid w:val="00DB71CE"/>
    <w:rsid w:val="00DC2334"/>
    <w:rsid w:val="00DC2AE3"/>
    <w:rsid w:val="00DC46A8"/>
    <w:rsid w:val="00DC5423"/>
    <w:rsid w:val="00DC660B"/>
    <w:rsid w:val="00DE0BB5"/>
    <w:rsid w:val="00DE1412"/>
    <w:rsid w:val="00DE2BBE"/>
    <w:rsid w:val="00DF0CF7"/>
    <w:rsid w:val="00DF41C7"/>
    <w:rsid w:val="00DF4B68"/>
    <w:rsid w:val="00DF5F71"/>
    <w:rsid w:val="00DF78D3"/>
    <w:rsid w:val="00E01CFD"/>
    <w:rsid w:val="00E1019C"/>
    <w:rsid w:val="00E11D65"/>
    <w:rsid w:val="00E11E90"/>
    <w:rsid w:val="00E1340F"/>
    <w:rsid w:val="00E1478C"/>
    <w:rsid w:val="00E1491D"/>
    <w:rsid w:val="00E14A6B"/>
    <w:rsid w:val="00E14BA1"/>
    <w:rsid w:val="00E159E0"/>
    <w:rsid w:val="00E21109"/>
    <w:rsid w:val="00E22902"/>
    <w:rsid w:val="00E2368A"/>
    <w:rsid w:val="00E32BF8"/>
    <w:rsid w:val="00E338E3"/>
    <w:rsid w:val="00E33C85"/>
    <w:rsid w:val="00E37112"/>
    <w:rsid w:val="00E4093F"/>
    <w:rsid w:val="00E41FFD"/>
    <w:rsid w:val="00E43ED3"/>
    <w:rsid w:val="00E4651E"/>
    <w:rsid w:val="00E52404"/>
    <w:rsid w:val="00E5356F"/>
    <w:rsid w:val="00E5524D"/>
    <w:rsid w:val="00E56DAC"/>
    <w:rsid w:val="00E62588"/>
    <w:rsid w:val="00E62A55"/>
    <w:rsid w:val="00E62F77"/>
    <w:rsid w:val="00E638BF"/>
    <w:rsid w:val="00E67062"/>
    <w:rsid w:val="00E7359E"/>
    <w:rsid w:val="00E74BAD"/>
    <w:rsid w:val="00E774F6"/>
    <w:rsid w:val="00E80937"/>
    <w:rsid w:val="00E8429C"/>
    <w:rsid w:val="00E862FB"/>
    <w:rsid w:val="00E9052D"/>
    <w:rsid w:val="00E90E63"/>
    <w:rsid w:val="00E90EE7"/>
    <w:rsid w:val="00E91403"/>
    <w:rsid w:val="00E93486"/>
    <w:rsid w:val="00E94887"/>
    <w:rsid w:val="00EA05AA"/>
    <w:rsid w:val="00EA0AD5"/>
    <w:rsid w:val="00EA4489"/>
    <w:rsid w:val="00EA5060"/>
    <w:rsid w:val="00EA6C6E"/>
    <w:rsid w:val="00EB060D"/>
    <w:rsid w:val="00EB172F"/>
    <w:rsid w:val="00EB2323"/>
    <w:rsid w:val="00EB3439"/>
    <w:rsid w:val="00EB3644"/>
    <w:rsid w:val="00EB39B9"/>
    <w:rsid w:val="00EB60C5"/>
    <w:rsid w:val="00EB73A2"/>
    <w:rsid w:val="00EC0843"/>
    <w:rsid w:val="00EC0BB7"/>
    <w:rsid w:val="00EC0F6A"/>
    <w:rsid w:val="00EC15FB"/>
    <w:rsid w:val="00EC2D68"/>
    <w:rsid w:val="00EC6192"/>
    <w:rsid w:val="00ED1A3F"/>
    <w:rsid w:val="00ED4A64"/>
    <w:rsid w:val="00ED4EB0"/>
    <w:rsid w:val="00ED618B"/>
    <w:rsid w:val="00ED669D"/>
    <w:rsid w:val="00ED6D8B"/>
    <w:rsid w:val="00ED724E"/>
    <w:rsid w:val="00ED7768"/>
    <w:rsid w:val="00EE2251"/>
    <w:rsid w:val="00EE593B"/>
    <w:rsid w:val="00EF3CFD"/>
    <w:rsid w:val="00EF7728"/>
    <w:rsid w:val="00F030C3"/>
    <w:rsid w:val="00F065C7"/>
    <w:rsid w:val="00F1241A"/>
    <w:rsid w:val="00F15B80"/>
    <w:rsid w:val="00F17A0D"/>
    <w:rsid w:val="00F22831"/>
    <w:rsid w:val="00F24242"/>
    <w:rsid w:val="00F32756"/>
    <w:rsid w:val="00F33117"/>
    <w:rsid w:val="00F348B0"/>
    <w:rsid w:val="00F34BA3"/>
    <w:rsid w:val="00F36ECE"/>
    <w:rsid w:val="00F37156"/>
    <w:rsid w:val="00F379E1"/>
    <w:rsid w:val="00F4148F"/>
    <w:rsid w:val="00F459B1"/>
    <w:rsid w:val="00F47253"/>
    <w:rsid w:val="00F537C4"/>
    <w:rsid w:val="00F5546F"/>
    <w:rsid w:val="00F57A67"/>
    <w:rsid w:val="00F6039D"/>
    <w:rsid w:val="00F7129C"/>
    <w:rsid w:val="00F81A6F"/>
    <w:rsid w:val="00F81C3E"/>
    <w:rsid w:val="00F856BF"/>
    <w:rsid w:val="00F861B2"/>
    <w:rsid w:val="00F938E7"/>
    <w:rsid w:val="00F944DB"/>
    <w:rsid w:val="00F97E0D"/>
    <w:rsid w:val="00FA088E"/>
    <w:rsid w:val="00FA0E55"/>
    <w:rsid w:val="00FA22F9"/>
    <w:rsid w:val="00FA32EE"/>
    <w:rsid w:val="00FA7437"/>
    <w:rsid w:val="00FB0675"/>
    <w:rsid w:val="00FB1934"/>
    <w:rsid w:val="00FB534C"/>
    <w:rsid w:val="00FC15B0"/>
    <w:rsid w:val="00FC3564"/>
    <w:rsid w:val="00FC3738"/>
    <w:rsid w:val="00FC4FC9"/>
    <w:rsid w:val="00FD30D1"/>
    <w:rsid w:val="00FD4B2E"/>
    <w:rsid w:val="00FD5898"/>
    <w:rsid w:val="00FD67CE"/>
    <w:rsid w:val="00FD7C0D"/>
    <w:rsid w:val="00FD7FC7"/>
    <w:rsid w:val="00FE262E"/>
    <w:rsid w:val="00FE4307"/>
    <w:rsid w:val="00FE44ED"/>
    <w:rsid w:val="00FE4D8C"/>
    <w:rsid w:val="00FE5013"/>
    <w:rsid w:val="00FE5360"/>
    <w:rsid w:val="00FE5E2C"/>
    <w:rsid w:val="00FE5EE3"/>
    <w:rsid w:val="00FF0BEC"/>
    <w:rsid w:val="00FF2DE7"/>
    <w:rsid w:val="00FF32EF"/>
    <w:rsid w:val="00FF37C2"/>
    <w:rsid w:val="00FF5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B0F6CA"/>
  <w15:chartTrackingRefBased/>
  <w15:docId w15:val="{8B3E0809-2BA8-4F23-8411-37AC4A74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44F"/>
    <w:rPr>
      <w:rFonts w:eastAsia="Times New Roman" w:cs="Times New Roman"/>
      <w:sz w:val="24"/>
      <w:szCs w:val="24"/>
    </w:rPr>
  </w:style>
  <w:style w:type="paragraph" w:styleId="Heading1">
    <w:name w:val="heading 1"/>
    <w:basedOn w:val="Normal"/>
    <w:next w:val="Normal"/>
    <w:link w:val="Heading1Char"/>
    <w:qFormat/>
    <w:rsid w:val="004A379D"/>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A379D"/>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A379D"/>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4A379D"/>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4A379D"/>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4A379D"/>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4A379D"/>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4A379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A379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F087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7B"/>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6F087B"/>
    <w:pPr>
      <w:tabs>
        <w:tab w:val="center" w:pos="4680"/>
        <w:tab w:val="right" w:pos="9360"/>
      </w:tabs>
    </w:pPr>
  </w:style>
  <w:style w:type="character" w:customStyle="1" w:styleId="HeaderChar">
    <w:name w:val="Header Char"/>
    <w:basedOn w:val="DefaultParagraphFont"/>
    <w:link w:val="Header"/>
    <w:rsid w:val="006F087B"/>
  </w:style>
  <w:style w:type="paragraph" w:styleId="Footer">
    <w:name w:val="footer"/>
    <w:basedOn w:val="Normal"/>
    <w:link w:val="FooterChar"/>
    <w:uiPriority w:val="99"/>
    <w:unhideWhenUsed/>
    <w:rsid w:val="006F087B"/>
    <w:pPr>
      <w:tabs>
        <w:tab w:val="center" w:pos="4680"/>
        <w:tab w:val="right" w:pos="9360"/>
      </w:tabs>
    </w:pPr>
  </w:style>
  <w:style w:type="character" w:customStyle="1" w:styleId="FooterChar">
    <w:name w:val="Footer Char"/>
    <w:basedOn w:val="DefaultParagraphFont"/>
    <w:link w:val="Footer"/>
    <w:uiPriority w:val="99"/>
    <w:rsid w:val="006F087B"/>
  </w:style>
  <w:style w:type="character" w:styleId="BookTitle">
    <w:name w:val="Book Title"/>
    <w:basedOn w:val="DefaultParagraphFont"/>
    <w:uiPriority w:val="33"/>
    <w:qFormat/>
    <w:rsid w:val="006F087B"/>
    <w:rPr>
      <w:b/>
      <w:bCs/>
      <w:i/>
      <w:iCs/>
      <w:spacing w:val="5"/>
    </w:rPr>
  </w:style>
  <w:style w:type="paragraph" w:styleId="Subtitle">
    <w:name w:val="Subtitle"/>
    <w:basedOn w:val="Normal"/>
    <w:next w:val="Normal"/>
    <w:link w:val="SubtitleChar"/>
    <w:qFormat/>
    <w:rsid w:val="006F087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6F087B"/>
    <w:rPr>
      <w:rFonts w:eastAsiaTheme="minorEastAsia"/>
      <w:color w:val="5A5A5A" w:themeColor="text1" w:themeTint="A5"/>
      <w:spacing w:val="15"/>
    </w:rPr>
  </w:style>
  <w:style w:type="character" w:customStyle="1" w:styleId="Heading1Char">
    <w:name w:val="Heading 1 Char"/>
    <w:basedOn w:val="DefaultParagraphFont"/>
    <w:link w:val="Heading1"/>
    <w:rsid w:val="004A379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A379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4A37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4A37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4A37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4A37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4A37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4A37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A379D"/>
    <w:rPr>
      <w:rFonts w:asciiTheme="majorHAnsi" w:eastAsiaTheme="majorEastAsia" w:hAnsiTheme="majorHAnsi" w:cstheme="majorBidi"/>
      <w:i/>
      <w:iCs/>
      <w:color w:val="272727" w:themeColor="text1" w:themeTint="D8"/>
      <w:sz w:val="21"/>
      <w:szCs w:val="21"/>
    </w:rPr>
  </w:style>
  <w:style w:type="character" w:styleId="PageNumber">
    <w:name w:val="page number"/>
    <w:basedOn w:val="DefaultParagraphFont"/>
    <w:unhideWhenUsed/>
    <w:rsid w:val="00011D47"/>
  </w:style>
  <w:style w:type="table" w:styleId="TableGrid">
    <w:name w:val="Table Grid"/>
    <w:basedOn w:val="TableNormal"/>
    <w:uiPriority w:val="39"/>
    <w:rsid w:val="000E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TOC1"/>
    <w:link w:val="TableTitleChar"/>
    <w:qFormat/>
    <w:rsid w:val="000E5B04"/>
    <w:pPr>
      <w:spacing w:line="276" w:lineRule="auto"/>
    </w:pPr>
    <w:rPr>
      <w:b/>
    </w:rPr>
  </w:style>
  <w:style w:type="character" w:customStyle="1" w:styleId="TableTitleChar">
    <w:name w:val="TableTitle Char"/>
    <w:basedOn w:val="DefaultParagraphFont"/>
    <w:link w:val="TableTitle"/>
    <w:rsid w:val="000E5B04"/>
    <w:rPr>
      <w:b/>
    </w:rPr>
  </w:style>
  <w:style w:type="paragraph" w:customStyle="1" w:styleId="Figure">
    <w:name w:val="Figure"/>
    <w:basedOn w:val="Normal"/>
    <w:link w:val="FigureChar"/>
    <w:qFormat/>
    <w:rsid w:val="000E5B04"/>
    <w:pPr>
      <w:spacing w:after="120"/>
      <w:jc w:val="center"/>
    </w:pPr>
    <w:rPr>
      <w:b/>
      <w:sz w:val="20"/>
    </w:rPr>
  </w:style>
  <w:style w:type="character" w:customStyle="1" w:styleId="FigureChar">
    <w:name w:val="Figure Char"/>
    <w:basedOn w:val="DefaultParagraphFont"/>
    <w:link w:val="Figure"/>
    <w:rsid w:val="000E5B04"/>
    <w:rPr>
      <w:b/>
      <w:sz w:val="20"/>
    </w:rPr>
  </w:style>
  <w:style w:type="paragraph" w:styleId="TOC1">
    <w:name w:val="toc 1"/>
    <w:basedOn w:val="Normal"/>
    <w:next w:val="Normal"/>
    <w:link w:val="TOC1Char"/>
    <w:autoRedefine/>
    <w:uiPriority w:val="39"/>
    <w:unhideWhenUsed/>
    <w:rsid w:val="000E5B04"/>
    <w:pPr>
      <w:spacing w:after="100"/>
    </w:pPr>
  </w:style>
  <w:style w:type="character" w:styleId="Strong">
    <w:name w:val="Strong"/>
    <w:basedOn w:val="DefaultParagraphFont"/>
    <w:qFormat/>
    <w:rsid w:val="000E5B04"/>
    <w:rPr>
      <w:b/>
      <w:bCs/>
    </w:rPr>
  </w:style>
  <w:style w:type="paragraph" w:styleId="BalloonText">
    <w:name w:val="Balloon Text"/>
    <w:basedOn w:val="Normal"/>
    <w:link w:val="BalloonTextChar"/>
    <w:semiHidden/>
    <w:unhideWhenUsed/>
    <w:rsid w:val="000E5B04"/>
    <w:rPr>
      <w:rFonts w:ascii="Tahoma" w:hAnsi="Tahoma" w:cs="Tahoma"/>
      <w:sz w:val="16"/>
      <w:szCs w:val="16"/>
    </w:rPr>
  </w:style>
  <w:style w:type="character" w:customStyle="1" w:styleId="BalloonTextChar">
    <w:name w:val="Balloon Text Char"/>
    <w:basedOn w:val="DefaultParagraphFont"/>
    <w:link w:val="BalloonText"/>
    <w:uiPriority w:val="99"/>
    <w:semiHidden/>
    <w:rsid w:val="000E5B04"/>
    <w:rPr>
      <w:rFonts w:ascii="Tahoma" w:hAnsi="Tahoma" w:cs="Tahoma"/>
      <w:sz w:val="16"/>
      <w:szCs w:val="16"/>
    </w:rPr>
  </w:style>
  <w:style w:type="paragraph" w:styleId="TOCHeading">
    <w:name w:val="TOC Heading"/>
    <w:basedOn w:val="Heading1"/>
    <w:next w:val="Normal"/>
    <w:uiPriority w:val="39"/>
    <w:unhideWhenUsed/>
    <w:qFormat/>
    <w:rsid w:val="000E5B04"/>
    <w:pPr>
      <w:numPr>
        <w:numId w:val="0"/>
      </w:numPr>
      <w:spacing w:before="480" w:line="276" w:lineRule="auto"/>
      <w:outlineLvl w:val="9"/>
    </w:pPr>
    <w:rPr>
      <w:b/>
      <w:bCs/>
      <w:sz w:val="28"/>
      <w:szCs w:val="28"/>
      <w:lang w:eastAsia="ja-JP"/>
    </w:rPr>
  </w:style>
  <w:style w:type="paragraph" w:styleId="TOC2">
    <w:name w:val="toc 2"/>
    <w:basedOn w:val="Normal"/>
    <w:next w:val="Normal"/>
    <w:autoRedefine/>
    <w:uiPriority w:val="39"/>
    <w:unhideWhenUsed/>
    <w:rsid w:val="000E5B04"/>
    <w:pPr>
      <w:spacing w:after="100" w:line="276" w:lineRule="auto"/>
      <w:ind w:left="220"/>
    </w:pPr>
  </w:style>
  <w:style w:type="character" w:styleId="Hyperlink">
    <w:name w:val="Hyperlink"/>
    <w:basedOn w:val="DefaultParagraphFont"/>
    <w:uiPriority w:val="99"/>
    <w:unhideWhenUsed/>
    <w:rsid w:val="000E5B04"/>
    <w:rPr>
      <w:color w:val="0563C1" w:themeColor="hyperlink"/>
      <w:u w:val="single"/>
    </w:rPr>
  </w:style>
  <w:style w:type="paragraph" w:styleId="TableofFigures">
    <w:name w:val="table of figures"/>
    <w:basedOn w:val="Normal"/>
    <w:next w:val="Normal"/>
    <w:uiPriority w:val="99"/>
    <w:unhideWhenUsed/>
    <w:rsid w:val="000E5B04"/>
    <w:pPr>
      <w:spacing w:line="276" w:lineRule="auto"/>
    </w:pPr>
  </w:style>
  <w:style w:type="character" w:customStyle="1" w:styleId="TOC1Char">
    <w:name w:val="TOC 1 Char"/>
    <w:basedOn w:val="DefaultParagraphFont"/>
    <w:link w:val="TOC1"/>
    <w:uiPriority w:val="39"/>
    <w:rsid w:val="000E5B04"/>
  </w:style>
  <w:style w:type="paragraph" w:styleId="FootnoteText">
    <w:name w:val="footnote text"/>
    <w:basedOn w:val="Normal"/>
    <w:link w:val="FootnoteTextChar"/>
    <w:unhideWhenUsed/>
    <w:rsid w:val="000E5B04"/>
    <w:rPr>
      <w:sz w:val="20"/>
      <w:szCs w:val="20"/>
    </w:rPr>
  </w:style>
  <w:style w:type="character" w:customStyle="1" w:styleId="FootnoteTextChar">
    <w:name w:val="Footnote Text Char"/>
    <w:basedOn w:val="DefaultParagraphFont"/>
    <w:link w:val="FootnoteText"/>
    <w:rsid w:val="000E5B04"/>
    <w:rPr>
      <w:sz w:val="20"/>
      <w:szCs w:val="20"/>
    </w:rPr>
  </w:style>
  <w:style w:type="character" w:styleId="FootnoteReference">
    <w:name w:val="footnote reference"/>
    <w:basedOn w:val="DefaultParagraphFont"/>
    <w:unhideWhenUsed/>
    <w:rsid w:val="000E5B04"/>
    <w:rPr>
      <w:vertAlign w:val="superscript"/>
    </w:rPr>
  </w:style>
  <w:style w:type="paragraph" w:styleId="TOC3">
    <w:name w:val="toc 3"/>
    <w:basedOn w:val="Normal"/>
    <w:next w:val="Normal"/>
    <w:autoRedefine/>
    <w:uiPriority w:val="39"/>
    <w:unhideWhenUsed/>
    <w:rsid w:val="000E5B04"/>
    <w:pPr>
      <w:spacing w:after="100" w:line="276" w:lineRule="auto"/>
      <w:ind w:left="440"/>
    </w:pPr>
  </w:style>
  <w:style w:type="table" w:customStyle="1" w:styleId="TableGrid1">
    <w:name w:val="Table Grid1"/>
    <w:basedOn w:val="TableNormal"/>
    <w:next w:val="TableGrid"/>
    <w:uiPriority w:val="59"/>
    <w:rsid w:val="000E5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5B04"/>
    <w:pPr>
      <w:spacing w:after="200" w:line="276" w:lineRule="auto"/>
      <w:ind w:left="720"/>
      <w:contextualSpacing/>
    </w:pPr>
  </w:style>
  <w:style w:type="paragraph" w:styleId="BodyTextIndent">
    <w:name w:val="Body Text Indent"/>
    <w:basedOn w:val="Normal"/>
    <w:link w:val="BodyTextIndentChar"/>
    <w:rsid w:val="00031715"/>
    <w:pPr>
      <w:ind w:left="720"/>
    </w:pPr>
    <w:rPr>
      <w:color w:val="FF0000"/>
      <w:lang w:val="x-none" w:eastAsia="x-none"/>
    </w:rPr>
  </w:style>
  <w:style w:type="character" w:customStyle="1" w:styleId="BodyTextIndentChar">
    <w:name w:val="Body Text Indent Char"/>
    <w:basedOn w:val="DefaultParagraphFont"/>
    <w:link w:val="BodyTextIndent"/>
    <w:rsid w:val="00031715"/>
    <w:rPr>
      <w:rFonts w:ascii="Times New Roman" w:eastAsia="Times New Roman" w:hAnsi="Times New Roman" w:cs="Times New Roman"/>
      <w:color w:val="FF0000"/>
      <w:sz w:val="24"/>
      <w:szCs w:val="24"/>
      <w:lang w:val="x-none" w:eastAsia="x-none"/>
    </w:rPr>
  </w:style>
  <w:style w:type="paragraph" w:styleId="BodyText">
    <w:name w:val="Body Text"/>
    <w:basedOn w:val="Normal"/>
    <w:link w:val="BodyTextChar1"/>
    <w:rsid w:val="00031715"/>
    <w:pPr>
      <w:autoSpaceDE w:val="0"/>
      <w:autoSpaceDN w:val="0"/>
      <w:adjustRightInd w:val="0"/>
      <w:spacing w:before="40" w:after="180"/>
    </w:pPr>
    <w:rPr>
      <w:lang w:val="x-none" w:eastAsia="x-none"/>
    </w:rPr>
  </w:style>
  <w:style w:type="character" w:customStyle="1" w:styleId="BodyTextChar">
    <w:name w:val="Body Text Char"/>
    <w:basedOn w:val="DefaultParagraphFont"/>
    <w:rsid w:val="00031715"/>
  </w:style>
  <w:style w:type="paragraph" w:styleId="BodyText2">
    <w:name w:val="Body Text 2"/>
    <w:basedOn w:val="Normal"/>
    <w:link w:val="BodyText2Char"/>
    <w:rsid w:val="00031715"/>
    <w:pPr>
      <w:autoSpaceDE w:val="0"/>
      <w:autoSpaceDN w:val="0"/>
      <w:adjustRightInd w:val="0"/>
    </w:pPr>
    <w:rPr>
      <w:rFonts w:ascii="TimesNewRomanPS" w:hAnsi="TimesNewRomanPS"/>
    </w:rPr>
  </w:style>
  <w:style w:type="character" w:customStyle="1" w:styleId="BodyText2Char">
    <w:name w:val="Body Text 2 Char"/>
    <w:basedOn w:val="DefaultParagraphFont"/>
    <w:link w:val="BodyText2"/>
    <w:rsid w:val="00031715"/>
    <w:rPr>
      <w:rFonts w:ascii="TimesNewRomanPS" w:eastAsia="Times New Roman" w:hAnsi="TimesNewRomanPS" w:cs="Times New Roman"/>
    </w:rPr>
  </w:style>
  <w:style w:type="paragraph" w:styleId="EndnoteText">
    <w:name w:val="endnote text"/>
    <w:basedOn w:val="Normal"/>
    <w:link w:val="EndnoteTextChar"/>
    <w:semiHidden/>
    <w:rsid w:val="00031715"/>
    <w:rPr>
      <w:rFonts w:ascii="Courier New" w:hAnsi="Courier New"/>
      <w:szCs w:val="20"/>
    </w:rPr>
  </w:style>
  <w:style w:type="character" w:customStyle="1" w:styleId="EndnoteTextChar">
    <w:name w:val="Endnote Text Char"/>
    <w:basedOn w:val="DefaultParagraphFont"/>
    <w:link w:val="EndnoteText"/>
    <w:semiHidden/>
    <w:rsid w:val="00031715"/>
    <w:rPr>
      <w:rFonts w:ascii="Courier New" w:eastAsia="Times New Roman" w:hAnsi="Courier New" w:cs="Times New Roman"/>
      <w:sz w:val="24"/>
      <w:szCs w:val="20"/>
    </w:rPr>
  </w:style>
  <w:style w:type="paragraph" w:styleId="BodyTextIndent2">
    <w:name w:val="Body Text Indent 2"/>
    <w:basedOn w:val="Normal"/>
    <w:link w:val="BodyTextIndent2Char"/>
    <w:rsid w:val="00031715"/>
    <w:pPr>
      <w:tabs>
        <w:tab w:val="left" w:pos="-1440"/>
        <w:tab w:val="left" w:pos="-720"/>
      </w:tabs>
      <w:suppressAutoHyphens/>
      <w:ind w:firstLine="360"/>
    </w:pPr>
    <w:rPr>
      <w:color w:val="FF0000"/>
      <w:szCs w:val="20"/>
    </w:rPr>
  </w:style>
  <w:style w:type="character" w:customStyle="1" w:styleId="BodyTextIndent2Char">
    <w:name w:val="Body Text Indent 2 Char"/>
    <w:basedOn w:val="DefaultParagraphFont"/>
    <w:link w:val="BodyTextIndent2"/>
    <w:rsid w:val="00031715"/>
    <w:rPr>
      <w:rFonts w:ascii="Times New Roman" w:eastAsia="Times New Roman" w:hAnsi="Times New Roman" w:cs="Times New Roman"/>
      <w:color w:val="FF0000"/>
      <w:sz w:val="24"/>
      <w:szCs w:val="20"/>
    </w:rPr>
  </w:style>
  <w:style w:type="paragraph" w:styleId="BodyTextIndent3">
    <w:name w:val="Body Text Indent 3"/>
    <w:basedOn w:val="Normal"/>
    <w:link w:val="BodyTextIndent3Char"/>
    <w:rsid w:val="00031715"/>
    <w:pPr>
      <w:ind w:firstLine="360"/>
    </w:pPr>
    <w:rPr>
      <w:szCs w:val="20"/>
    </w:rPr>
  </w:style>
  <w:style w:type="character" w:customStyle="1" w:styleId="BodyTextIndent3Char">
    <w:name w:val="Body Text Indent 3 Char"/>
    <w:basedOn w:val="DefaultParagraphFont"/>
    <w:link w:val="BodyTextIndent3"/>
    <w:rsid w:val="00031715"/>
    <w:rPr>
      <w:rFonts w:ascii="Times New Roman" w:eastAsia="Times New Roman" w:hAnsi="Times New Roman" w:cs="Times New Roman"/>
      <w:sz w:val="24"/>
      <w:szCs w:val="20"/>
    </w:rPr>
  </w:style>
  <w:style w:type="paragraph" w:styleId="CommentText">
    <w:name w:val="annotation text"/>
    <w:basedOn w:val="Normal"/>
    <w:link w:val="CommentTextChar"/>
    <w:semiHidden/>
    <w:rsid w:val="00031715"/>
    <w:rPr>
      <w:rFonts w:ascii="Verdana" w:hAnsi="Verdana"/>
      <w:sz w:val="18"/>
      <w:szCs w:val="20"/>
      <w:lang w:val="x-none" w:eastAsia="x-none"/>
    </w:rPr>
  </w:style>
  <w:style w:type="character" w:customStyle="1" w:styleId="CommentTextChar">
    <w:name w:val="Comment Text Char"/>
    <w:basedOn w:val="DefaultParagraphFont"/>
    <w:link w:val="CommentText"/>
    <w:semiHidden/>
    <w:rsid w:val="00031715"/>
    <w:rPr>
      <w:rFonts w:ascii="Verdana" w:eastAsia="Times New Roman" w:hAnsi="Verdana" w:cs="Times New Roman"/>
      <w:sz w:val="18"/>
      <w:szCs w:val="20"/>
      <w:lang w:val="x-none" w:eastAsia="x-none"/>
    </w:rPr>
  </w:style>
  <w:style w:type="character" w:customStyle="1" w:styleId="CBPOSTaff">
    <w:name w:val="CBPO STaff"/>
    <w:semiHidden/>
    <w:rsid w:val="00031715"/>
    <w:rPr>
      <w:rFonts w:ascii="Arial" w:hAnsi="Arial" w:cs="Arial"/>
      <w:color w:val="000080"/>
      <w:sz w:val="20"/>
      <w:szCs w:val="20"/>
    </w:rPr>
  </w:style>
  <w:style w:type="character" w:styleId="CommentReference">
    <w:name w:val="annotation reference"/>
    <w:semiHidden/>
    <w:rsid w:val="00031715"/>
    <w:rPr>
      <w:sz w:val="16"/>
      <w:szCs w:val="16"/>
    </w:rPr>
  </w:style>
  <w:style w:type="paragraph" w:styleId="CommentSubject">
    <w:name w:val="annotation subject"/>
    <w:basedOn w:val="CommentText"/>
    <w:next w:val="CommentText"/>
    <w:link w:val="CommentSubjectChar"/>
    <w:semiHidden/>
    <w:rsid w:val="00031715"/>
    <w:rPr>
      <w:b/>
      <w:bCs/>
    </w:rPr>
  </w:style>
  <w:style w:type="character" w:customStyle="1" w:styleId="CommentSubjectChar">
    <w:name w:val="Comment Subject Char"/>
    <w:basedOn w:val="CommentTextChar"/>
    <w:link w:val="CommentSubject"/>
    <w:semiHidden/>
    <w:rsid w:val="00031715"/>
    <w:rPr>
      <w:rFonts w:ascii="Verdana" w:eastAsia="Times New Roman" w:hAnsi="Verdana" w:cs="Times New Roman"/>
      <w:b/>
      <w:bCs/>
      <w:sz w:val="18"/>
      <w:szCs w:val="20"/>
      <w:lang w:val="x-none" w:eastAsia="x-none"/>
    </w:rPr>
  </w:style>
  <w:style w:type="paragraph" w:styleId="PlainText">
    <w:name w:val="Plain Text"/>
    <w:basedOn w:val="Normal"/>
    <w:link w:val="PlainTextChar"/>
    <w:rsid w:val="00031715"/>
    <w:rPr>
      <w:rFonts w:ascii="Courier New" w:hAnsi="Courier New" w:cs="Courier New"/>
      <w:sz w:val="20"/>
      <w:szCs w:val="20"/>
    </w:rPr>
  </w:style>
  <w:style w:type="character" w:customStyle="1" w:styleId="PlainTextChar">
    <w:name w:val="Plain Text Char"/>
    <w:basedOn w:val="DefaultParagraphFont"/>
    <w:link w:val="PlainText"/>
    <w:rsid w:val="00031715"/>
    <w:rPr>
      <w:rFonts w:ascii="Courier New" w:eastAsia="Times New Roman" w:hAnsi="Courier New" w:cs="Courier New"/>
      <w:sz w:val="20"/>
      <w:szCs w:val="20"/>
    </w:rPr>
  </w:style>
  <w:style w:type="paragraph" w:styleId="Caption">
    <w:name w:val="caption"/>
    <w:basedOn w:val="Normal"/>
    <w:next w:val="BodyText"/>
    <w:uiPriority w:val="35"/>
    <w:qFormat/>
    <w:rsid w:val="00A471C7"/>
    <w:pPr>
      <w:spacing w:before="80" w:after="180"/>
    </w:pPr>
    <w:rPr>
      <w:bCs/>
      <w:i/>
      <w:color w:val="44546A"/>
      <w:sz w:val="18"/>
      <w:szCs w:val="20"/>
    </w:rPr>
  </w:style>
  <w:style w:type="character" w:styleId="FollowedHyperlink">
    <w:name w:val="FollowedHyperlink"/>
    <w:rsid w:val="00031715"/>
    <w:rPr>
      <w:color w:val="800080"/>
      <w:u w:val="single"/>
    </w:rPr>
  </w:style>
  <w:style w:type="character" w:customStyle="1" w:styleId="pagination">
    <w:name w:val="pagination"/>
    <w:basedOn w:val="DefaultParagraphFont"/>
    <w:rsid w:val="00031715"/>
  </w:style>
  <w:style w:type="character" w:customStyle="1" w:styleId="doi">
    <w:name w:val="doi"/>
    <w:basedOn w:val="DefaultParagraphFont"/>
    <w:rsid w:val="00031715"/>
  </w:style>
  <w:style w:type="paragraph" w:customStyle="1" w:styleId="Pa10">
    <w:name w:val="Pa10"/>
    <w:basedOn w:val="Normal"/>
    <w:next w:val="Normal"/>
    <w:rsid w:val="00031715"/>
    <w:pPr>
      <w:autoSpaceDE w:val="0"/>
      <w:autoSpaceDN w:val="0"/>
      <w:adjustRightInd w:val="0"/>
      <w:spacing w:line="241" w:lineRule="atLeast"/>
    </w:pPr>
    <w:rPr>
      <w:rFonts w:ascii="Palatino" w:hAnsi="Palatino"/>
    </w:rPr>
  </w:style>
  <w:style w:type="character" w:customStyle="1" w:styleId="A6">
    <w:name w:val="A6"/>
    <w:rsid w:val="00031715"/>
    <w:rPr>
      <w:rFonts w:cs="Palatino"/>
      <w:color w:val="211D1E"/>
      <w:sz w:val="20"/>
      <w:szCs w:val="20"/>
    </w:rPr>
  </w:style>
  <w:style w:type="paragraph" w:customStyle="1" w:styleId="authors">
    <w:name w:val="authors"/>
    <w:basedOn w:val="Normal"/>
    <w:rsid w:val="00031715"/>
    <w:pPr>
      <w:spacing w:before="100" w:beforeAutospacing="1" w:after="100" w:afterAutospacing="1"/>
    </w:pPr>
  </w:style>
  <w:style w:type="paragraph" w:customStyle="1" w:styleId="Default">
    <w:name w:val="Default"/>
    <w:rsid w:val="0003171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Reference">
    <w:name w:val="Reference"/>
    <w:basedOn w:val="Normal"/>
    <w:rsid w:val="00031715"/>
    <w:pPr>
      <w:spacing w:before="40" w:after="180"/>
      <w:ind w:left="360" w:hanging="360"/>
    </w:pPr>
  </w:style>
  <w:style w:type="paragraph" w:styleId="Bibliography">
    <w:name w:val="Bibliography"/>
    <w:basedOn w:val="BodyText"/>
    <w:rsid w:val="00031715"/>
    <w:pPr>
      <w:autoSpaceDE/>
      <w:autoSpaceDN/>
      <w:adjustRightInd/>
      <w:ind w:left="360" w:hanging="360"/>
    </w:pPr>
  </w:style>
  <w:style w:type="paragraph" w:styleId="BlockText">
    <w:name w:val="Block Text"/>
    <w:basedOn w:val="Normal"/>
    <w:rsid w:val="00031715"/>
    <w:pPr>
      <w:spacing w:after="120"/>
      <w:ind w:left="1440" w:right="1440"/>
    </w:pPr>
  </w:style>
  <w:style w:type="paragraph" w:styleId="BodyText3">
    <w:name w:val="Body Text 3"/>
    <w:basedOn w:val="Normal"/>
    <w:link w:val="BodyText3Char"/>
    <w:rsid w:val="00031715"/>
    <w:rPr>
      <w:color w:val="000000"/>
      <w:lang w:val="x-none" w:eastAsia="x-none"/>
    </w:rPr>
  </w:style>
  <w:style w:type="character" w:customStyle="1" w:styleId="BodyText3Char">
    <w:name w:val="Body Text 3 Char"/>
    <w:basedOn w:val="DefaultParagraphFont"/>
    <w:link w:val="BodyText3"/>
    <w:rsid w:val="00031715"/>
    <w:rPr>
      <w:rFonts w:ascii="Times New Roman" w:eastAsia="Times New Roman" w:hAnsi="Times New Roman" w:cs="Times New Roman"/>
      <w:color w:val="000000"/>
      <w:sz w:val="24"/>
      <w:lang w:val="x-none" w:eastAsia="x-none"/>
    </w:rPr>
  </w:style>
  <w:style w:type="paragraph" w:styleId="BodyTextFirstIndent">
    <w:name w:val="Body Text First Indent"/>
    <w:basedOn w:val="BodyText"/>
    <w:link w:val="BodyTextFirstIndentChar"/>
    <w:rsid w:val="00031715"/>
    <w:pPr>
      <w:autoSpaceDE/>
      <w:autoSpaceDN/>
      <w:adjustRightInd/>
      <w:spacing w:before="0" w:after="120"/>
      <w:ind w:firstLine="210"/>
    </w:pPr>
  </w:style>
  <w:style w:type="character" w:customStyle="1" w:styleId="BodyTextFirstIndentChar">
    <w:name w:val="Body Text First Indent Char"/>
    <w:basedOn w:val="BodyTextChar"/>
    <w:link w:val="BodyTextFirstIndent"/>
    <w:rsid w:val="00031715"/>
    <w:rPr>
      <w:rFonts w:ascii="Times New Roman" w:eastAsia="Times New Roman" w:hAnsi="Times New Roman" w:cs="Times New Roman"/>
      <w:sz w:val="24"/>
      <w:szCs w:val="24"/>
      <w:lang w:val="x-none" w:eastAsia="x-none"/>
    </w:rPr>
  </w:style>
  <w:style w:type="character" w:customStyle="1" w:styleId="BodyTextChar1">
    <w:name w:val="Body Text Char1"/>
    <w:link w:val="BodyText"/>
    <w:rsid w:val="00031715"/>
    <w:rPr>
      <w:rFonts w:ascii="Times New Roman" w:eastAsia="Times New Roman" w:hAnsi="Times New Roman" w:cs="Times New Roman"/>
      <w:sz w:val="24"/>
      <w:szCs w:val="24"/>
      <w:lang w:val="x-none" w:eastAsia="x-none"/>
    </w:rPr>
  </w:style>
  <w:style w:type="paragraph" w:styleId="BodyTextFirstIndent2">
    <w:name w:val="Body Text First Indent 2"/>
    <w:basedOn w:val="BodyTextIndent"/>
    <w:link w:val="BodyTextFirstIndent2Char"/>
    <w:rsid w:val="00031715"/>
    <w:pPr>
      <w:spacing w:after="120"/>
      <w:ind w:left="360" w:firstLine="210"/>
    </w:pPr>
    <w:rPr>
      <w:color w:val="auto"/>
    </w:rPr>
  </w:style>
  <w:style w:type="character" w:customStyle="1" w:styleId="BodyTextFirstIndent2Char">
    <w:name w:val="Body Text First Indent 2 Char"/>
    <w:basedOn w:val="BodyTextIndentChar"/>
    <w:link w:val="BodyTextFirstIndent2"/>
    <w:rsid w:val="00031715"/>
    <w:rPr>
      <w:rFonts w:ascii="Times New Roman" w:eastAsia="Times New Roman" w:hAnsi="Times New Roman" w:cs="Times New Roman"/>
      <w:color w:val="FF0000"/>
      <w:sz w:val="24"/>
      <w:szCs w:val="24"/>
      <w:lang w:val="x-none" w:eastAsia="x-none"/>
    </w:rPr>
  </w:style>
  <w:style w:type="character" w:customStyle="1" w:styleId="CaptionChar">
    <w:name w:val="Caption Char"/>
    <w:rsid w:val="00031715"/>
    <w:rPr>
      <w:rFonts w:ascii="Arial" w:hAnsi="Arial"/>
      <w:b/>
      <w:bCs/>
      <w:sz w:val="18"/>
      <w:lang w:val="en-US" w:eastAsia="en-US" w:bidi="ar-SA"/>
    </w:rPr>
  </w:style>
  <w:style w:type="paragraph" w:styleId="Closing">
    <w:name w:val="Closing"/>
    <w:basedOn w:val="Normal"/>
    <w:link w:val="ClosingChar"/>
    <w:rsid w:val="00031715"/>
    <w:pPr>
      <w:ind w:left="4320"/>
    </w:pPr>
    <w:rPr>
      <w:lang w:val="x-none" w:eastAsia="x-none"/>
    </w:rPr>
  </w:style>
  <w:style w:type="character" w:customStyle="1" w:styleId="ClosingChar">
    <w:name w:val="Closing Char"/>
    <w:basedOn w:val="DefaultParagraphFont"/>
    <w:link w:val="Closing"/>
    <w:rsid w:val="00031715"/>
    <w:rPr>
      <w:rFonts w:ascii="Times New Roman" w:eastAsia="Times New Roman" w:hAnsi="Times New Roman" w:cs="Times New Roman"/>
      <w:sz w:val="24"/>
      <w:szCs w:val="24"/>
      <w:lang w:val="x-none" w:eastAsia="x-none"/>
    </w:rPr>
  </w:style>
  <w:style w:type="paragraph" w:styleId="Date">
    <w:name w:val="Date"/>
    <w:basedOn w:val="Normal"/>
    <w:next w:val="Normal"/>
    <w:link w:val="DateChar"/>
    <w:rsid w:val="00031715"/>
    <w:rPr>
      <w:lang w:val="x-none" w:eastAsia="x-none"/>
    </w:rPr>
  </w:style>
  <w:style w:type="character" w:customStyle="1" w:styleId="DateChar">
    <w:name w:val="Date Char"/>
    <w:basedOn w:val="DefaultParagraphFont"/>
    <w:link w:val="Date"/>
    <w:rsid w:val="00031715"/>
    <w:rPr>
      <w:rFonts w:ascii="Times New Roman" w:eastAsia="Times New Roman" w:hAnsi="Times New Roman" w:cs="Times New Roman"/>
      <w:sz w:val="24"/>
      <w:szCs w:val="24"/>
      <w:lang w:val="x-none" w:eastAsia="x-none"/>
    </w:rPr>
  </w:style>
  <w:style w:type="paragraph" w:customStyle="1" w:styleId="Default1">
    <w:name w:val="Default1"/>
    <w:basedOn w:val="Default"/>
    <w:next w:val="Default"/>
    <w:rsid w:val="00031715"/>
    <w:rPr>
      <w:rFonts w:cs="Times New Roman"/>
      <w:color w:val="auto"/>
    </w:rPr>
  </w:style>
  <w:style w:type="paragraph" w:styleId="DocumentMap">
    <w:name w:val="Document Map"/>
    <w:basedOn w:val="Normal"/>
    <w:link w:val="DocumentMapChar"/>
    <w:rsid w:val="00031715"/>
    <w:pPr>
      <w:shd w:val="clear" w:color="auto" w:fill="000080"/>
    </w:pPr>
    <w:rPr>
      <w:rFonts w:ascii="Tahoma" w:hAnsi="Tahoma"/>
      <w:sz w:val="20"/>
      <w:szCs w:val="20"/>
      <w:lang w:val="x-none" w:eastAsia="x-none"/>
    </w:rPr>
  </w:style>
  <w:style w:type="character" w:customStyle="1" w:styleId="DocumentMapChar">
    <w:name w:val="Document Map Char"/>
    <w:basedOn w:val="DefaultParagraphFont"/>
    <w:link w:val="DocumentMap"/>
    <w:rsid w:val="00031715"/>
    <w:rPr>
      <w:rFonts w:ascii="Tahoma" w:eastAsia="Times New Roman" w:hAnsi="Tahoma" w:cs="Times New Roman"/>
      <w:sz w:val="20"/>
      <w:szCs w:val="20"/>
      <w:shd w:val="clear" w:color="auto" w:fill="000080"/>
      <w:lang w:val="x-none" w:eastAsia="x-none"/>
    </w:rPr>
  </w:style>
  <w:style w:type="paragraph" w:styleId="E-mailSignature">
    <w:name w:val="E-mail Signature"/>
    <w:basedOn w:val="Normal"/>
    <w:link w:val="E-mailSignatureChar"/>
    <w:rsid w:val="00031715"/>
    <w:rPr>
      <w:lang w:val="x-none" w:eastAsia="x-none"/>
    </w:rPr>
  </w:style>
  <w:style w:type="character" w:customStyle="1" w:styleId="E-mailSignatureChar">
    <w:name w:val="E-mail Signature Char"/>
    <w:basedOn w:val="DefaultParagraphFont"/>
    <w:link w:val="E-mailSignature"/>
    <w:rsid w:val="00031715"/>
    <w:rPr>
      <w:rFonts w:ascii="Times New Roman" w:eastAsia="Times New Roman" w:hAnsi="Times New Roman" w:cs="Times New Roman"/>
      <w:sz w:val="24"/>
      <w:szCs w:val="24"/>
      <w:lang w:val="x-none" w:eastAsia="x-none"/>
    </w:rPr>
  </w:style>
  <w:style w:type="paragraph" w:styleId="EnvelopeAddress">
    <w:name w:val="envelope address"/>
    <w:basedOn w:val="Normal"/>
    <w:rsid w:val="00031715"/>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31715"/>
    <w:rPr>
      <w:rFonts w:ascii="Arial" w:hAnsi="Arial" w:cs="Arial"/>
      <w:sz w:val="20"/>
      <w:szCs w:val="20"/>
    </w:rPr>
  </w:style>
  <w:style w:type="paragraph" w:customStyle="1" w:styleId="graphic">
    <w:name w:val="graphic"/>
    <w:next w:val="Caption"/>
    <w:rsid w:val="00031715"/>
    <w:pPr>
      <w:spacing w:after="0" w:line="240" w:lineRule="auto"/>
    </w:pPr>
    <w:rPr>
      <w:rFonts w:ascii="Arial" w:eastAsia="Times New Roman" w:hAnsi="Arial" w:cs="Times New Roman"/>
      <w:bCs/>
      <w:color w:val="000000"/>
      <w:sz w:val="18"/>
      <w:szCs w:val="18"/>
    </w:rPr>
  </w:style>
  <w:style w:type="paragraph" w:customStyle="1" w:styleId="Heading1A">
    <w:name w:val="Heading 1A"/>
    <w:basedOn w:val="Heading1"/>
    <w:next w:val="Normal"/>
    <w:rsid w:val="00031715"/>
    <w:pPr>
      <w:keepLines w:val="0"/>
      <w:numPr>
        <w:numId w:val="0"/>
      </w:numPr>
      <w:shd w:val="clear" w:color="auto" w:fill="FFFFFF"/>
      <w:tabs>
        <w:tab w:val="left" w:pos="1980"/>
      </w:tabs>
      <w:spacing w:before="360" w:after="120"/>
    </w:pPr>
    <w:rPr>
      <w:rFonts w:ascii="Arial" w:eastAsia="Times New Roman" w:hAnsi="Arial" w:cs="Arial"/>
      <w:b/>
      <w:bCs/>
      <w:caps/>
      <w:color w:val="3366FF"/>
      <w:kern w:val="32"/>
      <w:sz w:val="36"/>
    </w:rPr>
  </w:style>
  <w:style w:type="paragraph" w:styleId="HTMLAddress">
    <w:name w:val="HTML Address"/>
    <w:basedOn w:val="Normal"/>
    <w:link w:val="HTMLAddressChar"/>
    <w:rsid w:val="00031715"/>
    <w:rPr>
      <w:i/>
      <w:iCs/>
      <w:lang w:val="x-none" w:eastAsia="x-none"/>
    </w:rPr>
  </w:style>
  <w:style w:type="character" w:customStyle="1" w:styleId="HTMLAddressChar">
    <w:name w:val="HTML Address Char"/>
    <w:basedOn w:val="DefaultParagraphFont"/>
    <w:link w:val="HTMLAddress"/>
    <w:rsid w:val="00031715"/>
    <w:rPr>
      <w:rFonts w:ascii="Times New Roman" w:eastAsia="Times New Roman" w:hAnsi="Times New Roman" w:cs="Times New Roman"/>
      <w:i/>
      <w:iCs/>
      <w:sz w:val="24"/>
      <w:szCs w:val="24"/>
      <w:lang w:val="x-none" w:eastAsia="x-none"/>
    </w:rPr>
  </w:style>
  <w:style w:type="paragraph" w:styleId="HTMLPreformatted">
    <w:name w:val="HTML Preformatted"/>
    <w:basedOn w:val="Normal"/>
    <w:link w:val="HTMLPreformattedChar"/>
    <w:rsid w:val="00031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PreformattedChar">
    <w:name w:val="HTML Preformatted Char"/>
    <w:basedOn w:val="DefaultParagraphFont"/>
    <w:link w:val="HTMLPreformatted"/>
    <w:rsid w:val="00031715"/>
    <w:rPr>
      <w:rFonts w:ascii="Arial Unicode MS" w:eastAsia="Arial Unicode MS" w:hAnsi="Arial Unicode MS" w:cs="Times New Roman"/>
      <w:sz w:val="20"/>
      <w:szCs w:val="20"/>
      <w:lang w:val="x-none" w:eastAsia="x-none"/>
    </w:rPr>
  </w:style>
  <w:style w:type="paragraph" w:styleId="Index1">
    <w:name w:val="index 1"/>
    <w:basedOn w:val="Normal"/>
    <w:next w:val="Normal"/>
    <w:autoRedefine/>
    <w:rsid w:val="00031715"/>
    <w:pPr>
      <w:ind w:left="240" w:hanging="240"/>
    </w:pPr>
  </w:style>
  <w:style w:type="paragraph" w:styleId="Index2">
    <w:name w:val="index 2"/>
    <w:basedOn w:val="Normal"/>
    <w:next w:val="Normal"/>
    <w:autoRedefine/>
    <w:rsid w:val="00031715"/>
    <w:pPr>
      <w:ind w:left="480" w:hanging="240"/>
    </w:pPr>
  </w:style>
  <w:style w:type="paragraph" w:styleId="Index3">
    <w:name w:val="index 3"/>
    <w:basedOn w:val="Normal"/>
    <w:next w:val="Normal"/>
    <w:autoRedefine/>
    <w:rsid w:val="00031715"/>
    <w:pPr>
      <w:ind w:left="720" w:hanging="240"/>
    </w:pPr>
  </w:style>
  <w:style w:type="paragraph" w:styleId="Index4">
    <w:name w:val="index 4"/>
    <w:basedOn w:val="Normal"/>
    <w:next w:val="Normal"/>
    <w:autoRedefine/>
    <w:rsid w:val="00031715"/>
    <w:pPr>
      <w:ind w:left="960" w:hanging="240"/>
    </w:pPr>
  </w:style>
  <w:style w:type="paragraph" w:styleId="Index5">
    <w:name w:val="index 5"/>
    <w:basedOn w:val="Normal"/>
    <w:next w:val="Normal"/>
    <w:autoRedefine/>
    <w:rsid w:val="00031715"/>
    <w:pPr>
      <w:ind w:left="1200" w:hanging="240"/>
    </w:pPr>
  </w:style>
  <w:style w:type="paragraph" w:styleId="Index6">
    <w:name w:val="index 6"/>
    <w:basedOn w:val="Normal"/>
    <w:next w:val="Normal"/>
    <w:autoRedefine/>
    <w:rsid w:val="00031715"/>
    <w:pPr>
      <w:ind w:left="1440" w:hanging="240"/>
    </w:pPr>
  </w:style>
  <w:style w:type="paragraph" w:styleId="Index7">
    <w:name w:val="index 7"/>
    <w:basedOn w:val="Normal"/>
    <w:next w:val="Normal"/>
    <w:autoRedefine/>
    <w:rsid w:val="00031715"/>
    <w:pPr>
      <w:ind w:left="1680" w:hanging="240"/>
    </w:pPr>
  </w:style>
  <w:style w:type="paragraph" w:styleId="Index8">
    <w:name w:val="index 8"/>
    <w:basedOn w:val="Normal"/>
    <w:next w:val="Normal"/>
    <w:autoRedefine/>
    <w:rsid w:val="00031715"/>
    <w:pPr>
      <w:ind w:left="1920" w:hanging="240"/>
    </w:pPr>
  </w:style>
  <w:style w:type="paragraph" w:styleId="Index9">
    <w:name w:val="index 9"/>
    <w:basedOn w:val="Normal"/>
    <w:next w:val="Normal"/>
    <w:autoRedefine/>
    <w:rsid w:val="00031715"/>
    <w:pPr>
      <w:ind w:left="2160" w:hanging="240"/>
    </w:pPr>
  </w:style>
  <w:style w:type="paragraph" w:styleId="IndexHeading">
    <w:name w:val="index heading"/>
    <w:basedOn w:val="Normal"/>
    <w:next w:val="Index1"/>
    <w:rsid w:val="00031715"/>
    <w:rPr>
      <w:rFonts w:ascii="Arial" w:hAnsi="Arial" w:cs="Arial"/>
      <w:b/>
      <w:bCs/>
    </w:rPr>
  </w:style>
  <w:style w:type="character" w:customStyle="1" w:styleId="Lead-inEmphasis">
    <w:name w:val="Lead-in Emphasis"/>
    <w:rsid w:val="00031715"/>
    <w:rPr>
      <w:rFonts w:ascii="Univers Condensed" w:hAnsi="Univers Condensed"/>
      <w:b/>
      <w:spacing w:val="4"/>
    </w:rPr>
  </w:style>
  <w:style w:type="paragraph" w:styleId="List">
    <w:name w:val="List"/>
    <w:basedOn w:val="Normal"/>
    <w:rsid w:val="00031715"/>
    <w:pPr>
      <w:ind w:left="360" w:hanging="360"/>
    </w:pPr>
  </w:style>
  <w:style w:type="paragraph" w:styleId="List2">
    <w:name w:val="List 2"/>
    <w:basedOn w:val="Normal"/>
    <w:rsid w:val="00031715"/>
    <w:pPr>
      <w:ind w:left="720" w:hanging="360"/>
    </w:pPr>
  </w:style>
  <w:style w:type="paragraph" w:styleId="List3">
    <w:name w:val="List 3"/>
    <w:basedOn w:val="Normal"/>
    <w:rsid w:val="00031715"/>
    <w:pPr>
      <w:ind w:left="1080" w:hanging="360"/>
    </w:pPr>
  </w:style>
  <w:style w:type="paragraph" w:styleId="List4">
    <w:name w:val="List 4"/>
    <w:basedOn w:val="Normal"/>
    <w:rsid w:val="00031715"/>
    <w:pPr>
      <w:ind w:left="1440" w:hanging="360"/>
    </w:pPr>
  </w:style>
  <w:style w:type="paragraph" w:styleId="List5">
    <w:name w:val="List 5"/>
    <w:basedOn w:val="Normal"/>
    <w:rsid w:val="00031715"/>
    <w:pPr>
      <w:ind w:left="1800" w:hanging="360"/>
    </w:pPr>
  </w:style>
  <w:style w:type="paragraph" w:styleId="ListBullet">
    <w:name w:val="List Bullet"/>
    <w:basedOn w:val="Normal"/>
    <w:rsid w:val="00031715"/>
    <w:pPr>
      <w:tabs>
        <w:tab w:val="num" w:pos="360"/>
      </w:tabs>
      <w:ind w:left="360" w:hanging="360"/>
    </w:pPr>
  </w:style>
  <w:style w:type="paragraph" w:styleId="ListBullet2">
    <w:name w:val="List Bullet 2"/>
    <w:basedOn w:val="Normal"/>
    <w:rsid w:val="00031715"/>
    <w:pPr>
      <w:tabs>
        <w:tab w:val="num" w:pos="720"/>
      </w:tabs>
      <w:ind w:left="720" w:hanging="360"/>
    </w:pPr>
  </w:style>
  <w:style w:type="paragraph" w:styleId="ListBullet3">
    <w:name w:val="List Bullet 3"/>
    <w:basedOn w:val="Normal"/>
    <w:rsid w:val="00031715"/>
    <w:pPr>
      <w:tabs>
        <w:tab w:val="num" w:pos="1080"/>
      </w:tabs>
      <w:ind w:left="1080" w:hanging="360"/>
    </w:pPr>
  </w:style>
  <w:style w:type="paragraph" w:styleId="ListBullet4">
    <w:name w:val="List Bullet 4"/>
    <w:basedOn w:val="Normal"/>
    <w:rsid w:val="00031715"/>
    <w:pPr>
      <w:tabs>
        <w:tab w:val="num" w:pos="1440"/>
      </w:tabs>
      <w:ind w:left="1440" w:hanging="360"/>
    </w:pPr>
  </w:style>
  <w:style w:type="paragraph" w:styleId="ListBullet5">
    <w:name w:val="List Bullet 5"/>
    <w:basedOn w:val="Normal"/>
    <w:rsid w:val="00031715"/>
    <w:pPr>
      <w:tabs>
        <w:tab w:val="num" w:pos="1800"/>
      </w:tabs>
      <w:ind w:left="1800" w:hanging="360"/>
    </w:pPr>
  </w:style>
  <w:style w:type="paragraph" w:styleId="ListContinue">
    <w:name w:val="List Continue"/>
    <w:basedOn w:val="Normal"/>
    <w:rsid w:val="00031715"/>
    <w:pPr>
      <w:spacing w:after="120"/>
      <w:ind w:left="360"/>
    </w:pPr>
  </w:style>
  <w:style w:type="paragraph" w:styleId="ListContinue2">
    <w:name w:val="List Continue 2"/>
    <w:basedOn w:val="Normal"/>
    <w:rsid w:val="00031715"/>
    <w:pPr>
      <w:spacing w:after="120"/>
      <w:ind w:left="720"/>
    </w:pPr>
  </w:style>
  <w:style w:type="paragraph" w:styleId="ListContinue3">
    <w:name w:val="List Continue 3"/>
    <w:basedOn w:val="Normal"/>
    <w:rsid w:val="00031715"/>
    <w:pPr>
      <w:spacing w:after="120"/>
      <w:ind w:left="1080"/>
    </w:pPr>
  </w:style>
  <w:style w:type="paragraph" w:styleId="ListContinue4">
    <w:name w:val="List Continue 4"/>
    <w:basedOn w:val="Normal"/>
    <w:rsid w:val="00031715"/>
    <w:pPr>
      <w:spacing w:after="120"/>
      <w:ind w:left="1440"/>
    </w:pPr>
  </w:style>
  <w:style w:type="paragraph" w:styleId="ListContinue5">
    <w:name w:val="List Continue 5"/>
    <w:basedOn w:val="Normal"/>
    <w:rsid w:val="00031715"/>
    <w:pPr>
      <w:spacing w:after="120"/>
      <w:ind w:left="1800"/>
    </w:pPr>
  </w:style>
  <w:style w:type="paragraph" w:styleId="ListNumber">
    <w:name w:val="List Number"/>
    <w:basedOn w:val="Normal"/>
    <w:rsid w:val="00031715"/>
    <w:pPr>
      <w:tabs>
        <w:tab w:val="num" w:pos="360"/>
      </w:tabs>
      <w:ind w:left="360" w:hanging="360"/>
    </w:pPr>
  </w:style>
  <w:style w:type="paragraph" w:styleId="ListNumber2">
    <w:name w:val="List Number 2"/>
    <w:basedOn w:val="Normal"/>
    <w:rsid w:val="00031715"/>
    <w:pPr>
      <w:tabs>
        <w:tab w:val="num" w:pos="720"/>
      </w:tabs>
      <w:ind w:left="720" w:hanging="360"/>
    </w:pPr>
  </w:style>
  <w:style w:type="paragraph" w:styleId="ListNumber3">
    <w:name w:val="List Number 3"/>
    <w:basedOn w:val="Normal"/>
    <w:rsid w:val="00031715"/>
    <w:pPr>
      <w:tabs>
        <w:tab w:val="num" w:pos="1080"/>
      </w:tabs>
      <w:ind w:left="1080" w:hanging="360"/>
    </w:pPr>
  </w:style>
  <w:style w:type="paragraph" w:styleId="ListNumber4">
    <w:name w:val="List Number 4"/>
    <w:basedOn w:val="Normal"/>
    <w:rsid w:val="00031715"/>
    <w:pPr>
      <w:tabs>
        <w:tab w:val="num" w:pos="1440"/>
      </w:tabs>
      <w:ind w:left="1440" w:hanging="360"/>
    </w:pPr>
  </w:style>
  <w:style w:type="paragraph" w:styleId="ListNumber5">
    <w:name w:val="List Number 5"/>
    <w:basedOn w:val="Normal"/>
    <w:rsid w:val="00031715"/>
    <w:pPr>
      <w:tabs>
        <w:tab w:val="num" w:pos="1800"/>
      </w:tabs>
      <w:ind w:left="1800" w:hanging="360"/>
    </w:pPr>
  </w:style>
  <w:style w:type="paragraph" w:styleId="MacroText">
    <w:name w:val="macro"/>
    <w:link w:val="MacroTextChar"/>
    <w:rsid w:val="0003171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031715"/>
    <w:rPr>
      <w:rFonts w:ascii="Courier New" w:eastAsia="Times New Roman" w:hAnsi="Courier New" w:cs="Courier New"/>
      <w:sz w:val="20"/>
      <w:szCs w:val="20"/>
    </w:rPr>
  </w:style>
  <w:style w:type="paragraph" w:styleId="MessageHeader">
    <w:name w:val="Message Header"/>
    <w:basedOn w:val="Normal"/>
    <w:link w:val="MessageHeaderChar"/>
    <w:rsid w:val="0003171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character" w:customStyle="1" w:styleId="MessageHeaderChar">
    <w:name w:val="Message Header Char"/>
    <w:basedOn w:val="DefaultParagraphFont"/>
    <w:link w:val="MessageHeader"/>
    <w:rsid w:val="00031715"/>
    <w:rPr>
      <w:rFonts w:ascii="Arial" w:eastAsia="Times New Roman" w:hAnsi="Arial" w:cs="Times New Roman"/>
      <w:sz w:val="24"/>
      <w:szCs w:val="24"/>
      <w:shd w:val="pct20" w:color="auto" w:fill="auto"/>
      <w:lang w:val="x-none" w:eastAsia="x-none"/>
    </w:rPr>
  </w:style>
  <w:style w:type="paragraph" w:styleId="NormalWeb">
    <w:name w:val="Normal (Web)"/>
    <w:basedOn w:val="Normal"/>
    <w:uiPriority w:val="99"/>
    <w:rsid w:val="00031715"/>
    <w:pPr>
      <w:spacing w:before="100" w:beforeAutospacing="1" w:after="100" w:afterAutospacing="1"/>
    </w:pPr>
  </w:style>
  <w:style w:type="paragraph" w:styleId="NormalIndent">
    <w:name w:val="Normal Indent"/>
    <w:basedOn w:val="Normal"/>
    <w:rsid w:val="00031715"/>
    <w:pPr>
      <w:ind w:left="720"/>
    </w:pPr>
  </w:style>
  <w:style w:type="paragraph" w:styleId="NoteHeading">
    <w:name w:val="Note Heading"/>
    <w:basedOn w:val="Normal"/>
    <w:next w:val="Normal"/>
    <w:link w:val="NoteHeadingChar"/>
    <w:rsid w:val="00031715"/>
    <w:rPr>
      <w:lang w:val="x-none" w:eastAsia="x-none"/>
    </w:rPr>
  </w:style>
  <w:style w:type="character" w:customStyle="1" w:styleId="NoteHeadingChar">
    <w:name w:val="Note Heading Char"/>
    <w:basedOn w:val="DefaultParagraphFont"/>
    <w:link w:val="NoteHeading"/>
    <w:rsid w:val="00031715"/>
    <w:rPr>
      <w:rFonts w:ascii="Times New Roman" w:eastAsia="Times New Roman" w:hAnsi="Times New Roman" w:cs="Times New Roman"/>
      <w:sz w:val="24"/>
      <w:szCs w:val="24"/>
      <w:lang w:val="x-none" w:eastAsia="x-none"/>
    </w:rPr>
  </w:style>
  <w:style w:type="character" w:customStyle="1" w:styleId="ReferenceChar">
    <w:name w:val="Reference Char"/>
    <w:rsid w:val="00031715"/>
    <w:rPr>
      <w:sz w:val="24"/>
      <w:szCs w:val="24"/>
      <w:lang w:val="en-US" w:eastAsia="en-US" w:bidi="ar-SA"/>
    </w:rPr>
  </w:style>
  <w:style w:type="paragraph" w:styleId="Salutation">
    <w:name w:val="Salutation"/>
    <w:basedOn w:val="Normal"/>
    <w:next w:val="Normal"/>
    <w:link w:val="SalutationChar"/>
    <w:rsid w:val="00031715"/>
    <w:rPr>
      <w:lang w:val="x-none" w:eastAsia="x-none"/>
    </w:rPr>
  </w:style>
  <w:style w:type="character" w:customStyle="1" w:styleId="SalutationChar">
    <w:name w:val="Salutation Char"/>
    <w:basedOn w:val="DefaultParagraphFont"/>
    <w:link w:val="Salutation"/>
    <w:rsid w:val="00031715"/>
    <w:rPr>
      <w:rFonts w:ascii="Times New Roman" w:eastAsia="Times New Roman" w:hAnsi="Times New Roman" w:cs="Times New Roman"/>
      <w:sz w:val="24"/>
      <w:szCs w:val="24"/>
      <w:lang w:val="x-none" w:eastAsia="x-none"/>
    </w:rPr>
  </w:style>
  <w:style w:type="paragraph" w:styleId="Signature">
    <w:name w:val="Signature"/>
    <w:basedOn w:val="Normal"/>
    <w:link w:val="SignatureChar"/>
    <w:rsid w:val="00031715"/>
    <w:pPr>
      <w:ind w:left="4320"/>
    </w:pPr>
    <w:rPr>
      <w:lang w:val="x-none" w:eastAsia="x-none"/>
    </w:rPr>
  </w:style>
  <w:style w:type="character" w:customStyle="1" w:styleId="SignatureChar">
    <w:name w:val="Signature Char"/>
    <w:basedOn w:val="DefaultParagraphFont"/>
    <w:link w:val="Signature"/>
    <w:rsid w:val="00031715"/>
    <w:rPr>
      <w:rFonts w:ascii="Times New Roman" w:eastAsia="Times New Roman" w:hAnsi="Times New Roman" w:cs="Times New Roman"/>
      <w:sz w:val="24"/>
      <w:szCs w:val="24"/>
      <w:lang w:val="x-none" w:eastAsia="x-none"/>
    </w:rPr>
  </w:style>
  <w:style w:type="character" w:customStyle="1" w:styleId="style1">
    <w:name w:val="style1"/>
    <w:basedOn w:val="DefaultParagraphFont"/>
    <w:rsid w:val="00031715"/>
  </w:style>
  <w:style w:type="table" w:styleId="TableContemporary">
    <w:name w:val="Table Contemporary"/>
    <w:basedOn w:val="TableNormal"/>
    <w:rsid w:val="0003171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ext">
    <w:name w:val="Table Text"/>
    <w:basedOn w:val="Normal"/>
    <w:rsid w:val="00031715"/>
    <w:pPr>
      <w:spacing w:before="20" w:after="20"/>
    </w:pPr>
    <w:rPr>
      <w:rFonts w:ascii="Arial" w:hAnsi="Arial"/>
      <w:bCs/>
      <w:color w:val="000000"/>
      <w:sz w:val="20"/>
    </w:rPr>
  </w:style>
  <w:style w:type="paragraph" w:customStyle="1" w:styleId="TableHeader">
    <w:name w:val="Table Header"/>
    <w:basedOn w:val="TableText"/>
    <w:rsid w:val="00031715"/>
    <w:pPr>
      <w:jc w:val="center"/>
    </w:pPr>
    <w:rPr>
      <w:b/>
      <w:szCs w:val="20"/>
    </w:rPr>
  </w:style>
  <w:style w:type="paragraph" w:customStyle="1" w:styleId="TableNote">
    <w:name w:val="Table Note"/>
    <w:basedOn w:val="TableText"/>
    <w:rsid w:val="00031715"/>
    <w:pPr>
      <w:spacing w:before="40" w:after="80"/>
    </w:pPr>
    <w:rPr>
      <w:sz w:val="18"/>
      <w:szCs w:val="18"/>
    </w:rPr>
  </w:style>
  <w:style w:type="paragraph" w:styleId="TableofAuthorities">
    <w:name w:val="table of authorities"/>
    <w:basedOn w:val="Normal"/>
    <w:next w:val="Normal"/>
    <w:rsid w:val="00031715"/>
    <w:pPr>
      <w:ind w:left="240" w:hanging="240"/>
    </w:pPr>
  </w:style>
  <w:style w:type="paragraph" w:customStyle="1" w:styleId="TableTitle0">
    <w:name w:val="Table Title"/>
    <w:qFormat/>
    <w:rsid w:val="00031715"/>
    <w:pPr>
      <w:keepNext/>
      <w:spacing w:before="240" w:after="40" w:line="240" w:lineRule="auto"/>
    </w:pPr>
    <w:rPr>
      <w:rFonts w:ascii="Arial" w:eastAsia="Times New Roman" w:hAnsi="Arial" w:cs="Times New Roman"/>
      <w:b/>
      <w:bCs/>
      <w:sz w:val="18"/>
      <w:szCs w:val="20"/>
    </w:rPr>
  </w:style>
  <w:style w:type="paragraph" w:customStyle="1" w:styleId="Title1">
    <w:name w:val="Title1"/>
    <w:basedOn w:val="TOC1"/>
    <w:autoRedefine/>
    <w:rsid w:val="00031715"/>
    <w:pPr>
      <w:spacing w:after="0"/>
    </w:pPr>
    <w:rPr>
      <w:rFonts w:ascii="Univers Condensed" w:hAnsi="Univers Condensed"/>
      <w:bCs/>
      <w:caps/>
      <w:sz w:val="20"/>
    </w:rPr>
  </w:style>
  <w:style w:type="character" w:customStyle="1" w:styleId="title10">
    <w:name w:val="title1"/>
    <w:rsid w:val="00031715"/>
    <w:rPr>
      <w:b/>
      <w:bCs/>
      <w:strike w:val="0"/>
      <w:dstrike w:val="0"/>
      <w:color w:val="FF6600"/>
      <w:u w:val="none"/>
      <w:effect w:val="none"/>
    </w:rPr>
  </w:style>
  <w:style w:type="paragraph" w:styleId="TOAHeading">
    <w:name w:val="toa heading"/>
    <w:basedOn w:val="Normal"/>
    <w:next w:val="Normal"/>
    <w:rsid w:val="00031715"/>
    <w:pPr>
      <w:spacing w:before="120"/>
    </w:pPr>
    <w:rPr>
      <w:rFonts w:ascii="Arial" w:hAnsi="Arial" w:cs="Arial"/>
      <w:b/>
      <w:bCs/>
    </w:rPr>
  </w:style>
  <w:style w:type="paragraph" w:styleId="TOC4">
    <w:name w:val="toc 4"/>
    <w:basedOn w:val="Normal"/>
    <w:next w:val="Normal"/>
    <w:autoRedefine/>
    <w:uiPriority w:val="39"/>
    <w:rsid w:val="00031715"/>
    <w:pPr>
      <w:ind w:left="1080"/>
    </w:pPr>
    <w:rPr>
      <w:rFonts w:ascii="Univers Condensed" w:hAnsi="Univers Condensed"/>
      <w:sz w:val="20"/>
    </w:rPr>
  </w:style>
  <w:style w:type="paragraph" w:styleId="TOC5">
    <w:name w:val="toc 5"/>
    <w:basedOn w:val="Normal"/>
    <w:next w:val="Normal"/>
    <w:autoRedefine/>
    <w:uiPriority w:val="39"/>
    <w:rsid w:val="00031715"/>
    <w:pPr>
      <w:ind w:left="960"/>
    </w:pPr>
  </w:style>
  <w:style w:type="paragraph" w:styleId="TOC6">
    <w:name w:val="toc 6"/>
    <w:basedOn w:val="Normal"/>
    <w:next w:val="Normal"/>
    <w:autoRedefine/>
    <w:rsid w:val="00031715"/>
    <w:pPr>
      <w:ind w:left="1200"/>
    </w:pPr>
  </w:style>
  <w:style w:type="paragraph" w:styleId="TOC7">
    <w:name w:val="toc 7"/>
    <w:basedOn w:val="Normal"/>
    <w:next w:val="Normal"/>
    <w:autoRedefine/>
    <w:rsid w:val="00031715"/>
    <w:pPr>
      <w:ind w:left="1440"/>
    </w:pPr>
  </w:style>
  <w:style w:type="paragraph" w:styleId="TOC8">
    <w:name w:val="toc 8"/>
    <w:basedOn w:val="Normal"/>
    <w:next w:val="Normal"/>
    <w:autoRedefine/>
    <w:rsid w:val="00031715"/>
    <w:pPr>
      <w:ind w:left="1680"/>
    </w:pPr>
  </w:style>
  <w:style w:type="paragraph" w:styleId="TOC9">
    <w:name w:val="toc 9"/>
    <w:basedOn w:val="Normal"/>
    <w:next w:val="Normal"/>
    <w:autoRedefine/>
    <w:rsid w:val="00031715"/>
    <w:pPr>
      <w:ind w:left="1920"/>
    </w:pPr>
  </w:style>
  <w:style w:type="paragraph" w:styleId="Revision">
    <w:name w:val="Revision"/>
    <w:hidden/>
    <w:uiPriority w:val="99"/>
    <w:semiHidden/>
    <w:rsid w:val="00031715"/>
    <w:pPr>
      <w:spacing w:after="0"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031715"/>
  </w:style>
  <w:style w:type="table" w:styleId="GridTable4-Accent5">
    <w:name w:val="Grid Table 4 Accent 5"/>
    <w:basedOn w:val="TableNormal"/>
    <w:uiPriority w:val="49"/>
    <w:rsid w:val="00D236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5">
    <w:name w:val="List Table 3 Accent 5"/>
    <w:basedOn w:val="TableNormal"/>
    <w:uiPriority w:val="48"/>
    <w:rsid w:val="00D2363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PlaceholderText">
    <w:name w:val="Placeholder Text"/>
    <w:basedOn w:val="DefaultParagraphFont"/>
    <w:uiPriority w:val="99"/>
    <w:semiHidden/>
    <w:rsid w:val="00AB27CD"/>
    <w:rPr>
      <w:color w:val="808080"/>
    </w:rPr>
  </w:style>
  <w:style w:type="paragraph" w:styleId="NoSpacing">
    <w:name w:val="No Spacing"/>
    <w:uiPriority w:val="1"/>
    <w:qFormat/>
    <w:rsid w:val="00AF3508"/>
    <w:pPr>
      <w:spacing w:after="0"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032E8B"/>
    <w:rPr>
      <w:color w:val="605E5C"/>
      <w:shd w:val="clear" w:color="auto" w:fill="E1DFDD"/>
    </w:rPr>
  </w:style>
  <w:style w:type="table" w:styleId="GridTable4-Accent1">
    <w:name w:val="Grid Table 4 Accent 1"/>
    <w:basedOn w:val="TableNormal"/>
    <w:uiPriority w:val="49"/>
    <w:rsid w:val="0043282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5E1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59208">
      <w:bodyDiv w:val="1"/>
      <w:marLeft w:val="0"/>
      <w:marRight w:val="0"/>
      <w:marTop w:val="0"/>
      <w:marBottom w:val="0"/>
      <w:divBdr>
        <w:top w:val="none" w:sz="0" w:space="0" w:color="auto"/>
        <w:left w:val="none" w:sz="0" w:space="0" w:color="auto"/>
        <w:bottom w:val="none" w:sz="0" w:space="0" w:color="auto"/>
        <w:right w:val="none" w:sz="0" w:space="0" w:color="auto"/>
      </w:divBdr>
    </w:div>
    <w:div w:id="198207269">
      <w:bodyDiv w:val="1"/>
      <w:marLeft w:val="0"/>
      <w:marRight w:val="0"/>
      <w:marTop w:val="0"/>
      <w:marBottom w:val="0"/>
      <w:divBdr>
        <w:top w:val="none" w:sz="0" w:space="0" w:color="auto"/>
        <w:left w:val="none" w:sz="0" w:space="0" w:color="auto"/>
        <w:bottom w:val="none" w:sz="0" w:space="0" w:color="auto"/>
        <w:right w:val="none" w:sz="0" w:space="0" w:color="auto"/>
      </w:divBdr>
    </w:div>
    <w:div w:id="238297548">
      <w:bodyDiv w:val="1"/>
      <w:marLeft w:val="0"/>
      <w:marRight w:val="0"/>
      <w:marTop w:val="0"/>
      <w:marBottom w:val="0"/>
      <w:divBdr>
        <w:top w:val="none" w:sz="0" w:space="0" w:color="auto"/>
        <w:left w:val="none" w:sz="0" w:space="0" w:color="auto"/>
        <w:bottom w:val="none" w:sz="0" w:space="0" w:color="auto"/>
        <w:right w:val="none" w:sz="0" w:space="0" w:color="auto"/>
      </w:divBdr>
    </w:div>
    <w:div w:id="286208493">
      <w:bodyDiv w:val="1"/>
      <w:marLeft w:val="0"/>
      <w:marRight w:val="0"/>
      <w:marTop w:val="0"/>
      <w:marBottom w:val="0"/>
      <w:divBdr>
        <w:top w:val="none" w:sz="0" w:space="0" w:color="auto"/>
        <w:left w:val="none" w:sz="0" w:space="0" w:color="auto"/>
        <w:bottom w:val="none" w:sz="0" w:space="0" w:color="auto"/>
        <w:right w:val="none" w:sz="0" w:space="0" w:color="auto"/>
      </w:divBdr>
    </w:div>
    <w:div w:id="288634324">
      <w:bodyDiv w:val="1"/>
      <w:marLeft w:val="0"/>
      <w:marRight w:val="0"/>
      <w:marTop w:val="0"/>
      <w:marBottom w:val="0"/>
      <w:divBdr>
        <w:top w:val="none" w:sz="0" w:space="0" w:color="auto"/>
        <w:left w:val="none" w:sz="0" w:space="0" w:color="auto"/>
        <w:bottom w:val="none" w:sz="0" w:space="0" w:color="auto"/>
        <w:right w:val="none" w:sz="0" w:space="0" w:color="auto"/>
      </w:divBdr>
    </w:div>
    <w:div w:id="383674561">
      <w:bodyDiv w:val="1"/>
      <w:marLeft w:val="0"/>
      <w:marRight w:val="0"/>
      <w:marTop w:val="0"/>
      <w:marBottom w:val="0"/>
      <w:divBdr>
        <w:top w:val="none" w:sz="0" w:space="0" w:color="auto"/>
        <w:left w:val="none" w:sz="0" w:space="0" w:color="auto"/>
        <w:bottom w:val="none" w:sz="0" w:space="0" w:color="auto"/>
        <w:right w:val="none" w:sz="0" w:space="0" w:color="auto"/>
      </w:divBdr>
    </w:div>
    <w:div w:id="424963083">
      <w:bodyDiv w:val="1"/>
      <w:marLeft w:val="0"/>
      <w:marRight w:val="0"/>
      <w:marTop w:val="0"/>
      <w:marBottom w:val="0"/>
      <w:divBdr>
        <w:top w:val="none" w:sz="0" w:space="0" w:color="auto"/>
        <w:left w:val="none" w:sz="0" w:space="0" w:color="auto"/>
        <w:bottom w:val="none" w:sz="0" w:space="0" w:color="auto"/>
        <w:right w:val="none" w:sz="0" w:space="0" w:color="auto"/>
      </w:divBdr>
    </w:div>
    <w:div w:id="489908657">
      <w:bodyDiv w:val="1"/>
      <w:marLeft w:val="0"/>
      <w:marRight w:val="0"/>
      <w:marTop w:val="0"/>
      <w:marBottom w:val="0"/>
      <w:divBdr>
        <w:top w:val="none" w:sz="0" w:space="0" w:color="auto"/>
        <w:left w:val="none" w:sz="0" w:space="0" w:color="auto"/>
        <w:bottom w:val="none" w:sz="0" w:space="0" w:color="auto"/>
        <w:right w:val="none" w:sz="0" w:space="0" w:color="auto"/>
      </w:divBdr>
    </w:div>
    <w:div w:id="624239813">
      <w:bodyDiv w:val="1"/>
      <w:marLeft w:val="0"/>
      <w:marRight w:val="0"/>
      <w:marTop w:val="0"/>
      <w:marBottom w:val="0"/>
      <w:divBdr>
        <w:top w:val="none" w:sz="0" w:space="0" w:color="auto"/>
        <w:left w:val="none" w:sz="0" w:space="0" w:color="auto"/>
        <w:bottom w:val="none" w:sz="0" w:space="0" w:color="auto"/>
        <w:right w:val="none" w:sz="0" w:space="0" w:color="auto"/>
      </w:divBdr>
    </w:div>
    <w:div w:id="644314741">
      <w:bodyDiv w:val="1"/>
      <w:marLeft w:val="0"/>
      <w:marRight w:val="0"/>
      <w:marTop w:val="0"/>
      <w:marBottom w:val="0"/>
      <w:divBdr>
        <w:top w:val="none" w:sz="0" w:space="0" w:color="auto"/>
        <w:left w:val="none" w:sz="0" w:space="0" w:color="auto"/>
        <w:bottom w:val="none" w:sz="0" w:space="0" w:color="auto"/>
        <w:right w:val="none" w:sz="0" w:space="0" w:color="auto"/>
      </w:divBdr>
    </w:div>
    <w:div w:id="660279304">
      <w:bodyDiv w:val="1"/>
      <w:marLeft w:val="0"/>
      <w:marRight w:val="0"/>
      <w:marTop w:val="0"/>
      <w:marBottom w:val="0"/>
      <w:divBdr>
        <w:top w:val="none" w:sz="0" w:space="0" w:color="auto"/>
        <w:left w:val="none" w:sz="0" w:space="0" w:color="auto"/>
        <w:bottom w:val="none" w:sz="0" w:space="0" w:color="auto"/>
        <w:right w:val="none" w:sz="0" w:space="0" w:color="auto"/>
      </w:divBdr>
      <w:divsChild>
        <w:div w:id="1223759634">
          <w:marLeft w:val="0"/>
          <w:marRight w:val="0"/>
          <w:marTop w:val="0"/>
          <w:marBottom w:val="0"/>
          <w:divBdr>
            <w:top w:val="none" w:sz="0" w:space="0" w:color="auto"/>
            <w:left w:val="none" w:sz="0" w:space="0" w:color="auto"/>
            <w:bottom w:val="none" w:sz="0" w:space="0" w:color="auto"/>
            <w:right w:val="none" w:sz="0" w:space="0" w:color="auto"/>
          </w:divBdr>
          <w:divsChild>
            <w:div w:id="530727442">
              <w:marLeft w:val="0"/>
              <w:marRight w:val="0"/>
              <w:marTop w:val="0"/>
              <w:marBottom w:val="0"/>
              <w:divBdr>
                <w:top w:val="none" w:sz="0" w:space="0" w:color="auto"/>
                <w:left w:val="none" w:sz="0" w:space="0" w:color="auto"/>
                <w:bottom w:val="none" w:sz="0" w:space="0" w:color="auto"/>
                <w:right w:val="none" w:sz="0" w:space="0" w:color="auto"/>
              </w:divBdr>
              <w:divsChild>
                <w:div w:id="14900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7231">
      <w:bodyDiv w:val="1"/>
      <w:marLeft w:val="0"/>
      <w:marRight w:val="0"/>
      <w:marTop w:val="0"/>
      <w:marBottom w:val="0"/>
      <w:divBdr>
        <w:top w:val="none" w:sz="0" w:space="0" w:color="auto"/>
        <w:left w:val="none" w:sz="0" w:space="0" w:color="auto"/>
        <w:bottom w:val="none" w:sz="0" w:space="0" w:color="auto"/>
        <w:right w:val="none" w:sz="0" w:space="0" w:color="auto"/>
      </w:divBdr>
    </w:div>
    <w:div w:id="784814777">
      <w:bodyDiv w:val="1"/>
      <w:marLeft w:val="0"/>
      <w:marRight w:val="0"/>
      <w:marTop w:val="0"/>
      <w:marBottom w:val="0"/>
      <w:divBdr>
        <w:top w:val="none" w:sz="0" w:space="0" w:color="auto"/>
        <w:left w:val="none" w:sz="0" w:space="0" w:color="auto"/>
        <w:bottom w:val="none" w:sz="0" w:space="0" w:color="auto"/>
        <w:right w:val="none" w:sz="0" w:space="0" w:color="auto"/>
      </w:divBdr>
      <w:divsChild>
        <w:div w:id="798113387">
          <w:marLeft w:val="0"/>
          <w:marRight w:val="0"/>
          <w:marTop w:val="0"/>
          <w:marBottom w:val="0"/>
          <w:divBdr>
            <w:top w:val="none" w:sz="0" w:space="0" w:color="auto"/>
            <w:left w:val="none" w:sz="0" w:space="0" w:color="auto"/>
            <w:bottom w:val="none" w:sz="0" w:space="0" w:color="auto"/>
            <w:right w:val="none" w:sz="0" w:space="0" w:color="auto"/>
          </w:divBdr>
          <w:divsChild>
            <w:div w:id="166287117">
              <w:marLeft w:val="0"/>
              <w:marRight w:val="0"/>
              <w:marTop w:val="0"/>
              <w:marBottom w:val="0"/>
              <w:divBdr>
                <w:top w:val="none" w:sz="0" w:space="0" w:color="auto"/>
                <w:left w:val="none" w:sz="0" w:space="0" w:color="auto"/>
                <w:bottom w:val="none" w:sz="0" w:space="0" w:color="auto"/>
                <w:right w:val="none" w:sz="0" w:space="0" w:color="auto"/>
              </w:divBdr>
              <w:divsChild>
                <w:div w:id="6950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31879">
      <w:bodyDiv w:val="1"/>
      <w:marLeft w:val="0"/>
      <w:marRight w:val="0"/>
      <w:marTop w:val="0"/>
      <w:marBottom w:val="0"/>
      <w:divBdr>
        <w:top w:val="none" w:sz="0" w:space="0" w:color="auto"/>
        <w:left w:val="none" w:sz="0" w:space="0" w:color="auto"/>
        <w:bottom w:val="none" w:sz="0" w:space="0" w:color="auto"/>
        <w:right w:val="none" w:sz="0" w:space="0" w:color="auto"/>
      </w:divBdr>
    </w:div>
    <w:div w:id="868492722">
      <w:bodyDiv w:val="1"/>
      <w:marLeft w:val="0"/>
      <w:marRight w:val="0"/>
      <w:marTop w:val="0"/>
      <w:marBottom w:val="0"/>
      <w:divBdr>
        <w:top w:val="none" w:sz="0" w:space="0" w:color="auto"/>
        <w:left w:val="none" w:sz="0" w:space="0" w:color="auto"/>
        <w:bottom w:val="none" w:sz="0" w:space="0" w:color="auto"/>
        <w:right w:val="none" w:sz="0" w:space="0" w:color="auto"/>
      </w:divBdr>
    </w:div>
    <w:div w:id="1052343473">
      <w:bodyDiv w:val="1"/>
      <w:marLeft w:val="0"/>
      <w:marRight w:val="0"/>
      <w:marTop w:val="0"/>
      <w:marBottom w:val="0"/>
      <w:divBdr>
        <w:top w:val="none" w:sz="0" w:space="0" w:color="auto"/>
        <w:left w:val="none" w:sz="0" w:space="0" w:color="auto"/>
        <w:bottom w:val="none" w:sz="0" w:space="0" w:color="auto"/>
        <w:right w:val="none" w:sz="0" w:space="0" w:color="auto"/>
      </w:divBdr>
      <w:divsChild>
        <w:div w:id="1474443446">
          <w:marLeft w:val="0"/>
          <w:marRight w:val="0"/>
          <w:marTop w:val="0"/>
          <w:marBottom w:val="0"/>
          <w:divBdr>
            <w:top w:val="none" w:sz="0" w:space="0" w:color="auto"/>
            <w:left w:val="none" w:sz="0" w:space="0" w:color="auto"/>
            <w:bottom w:val="none" w:sz="0" w:space="0" w:color="auto"/>
            <w:right w:val="none" w:sz="0" w:space="0" w:color="auto"/>
          </w:divBdr>
          <w:divsChild>
            <w:div w:id="137187990">
              <w:marLeft w:val="0"/>
              <w:marRight w:val="0"/>
              <w:marTop w:val="0"/>
              <w:marBottom w:val="0"/>
              <w:divBdr>
                <w:top w:val="none" w:sz="0" w:space="0" w:color="auto"/>
                <w:left w:val="none" w:sz="0" w:space="0" w:color="auto"/>
                <w:bottom w:val="none" w:sz="0" w:space="0" w:color="auto"/>
                <w:right w:val="none" w:sz="0" w:space="0" w:color="auto"/>
              </w:divBdr>
              <w:divsChild>
                <w:div w:id="14892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6878">
      <w:bodyDiv w:val="1"/>
      <w:marLeft w:val="0"/>
      <w:marRight w:val="0"/>
      <w:marTop w:val="0"/>
      <w:marBottom w:val="0"/>
      <w:divBdr>
        <w:top w:val="none" w:sz="0" w:space="0" w:color="auto"/>
        <w:left w:val="none" w:sz="0" w:space="0" w:color="auto"/>
        <w:bottom w:val="none" w:sz="0" w:space="0" w:color="auto"/>
        <w:right w:val="none" w:sz="0" w:space="0" w:color="auto"/>
      </w:divBdr>
      <w:divsChild>
        <w:div w:id="558175732">
          <w:marLeft w:val="0"/>
          <w:marRight w:val="0"/>
          <w:marTop w:val="0"/>
          <w:marBottom w:val="0"/>
          <w:divBdr>
            <w:top w:val="none" w:sz="0" w:space="0" w:color="auto"/>
            <w:left w:val="none" w:sz="0" w:space="0" w:color="auto"/>
            <w:bottom w:val="none" w:sz="0" w:space="0" w:color="auto"/>
            <w:right w:val="none" w:sz="0" w:space="0" w:color="auto"/>
          </w:divBdr>
          <w:divsChild>
            <w:div w:id="1270896240">
              <w:marLeft w:val="0"/>
              <w:marRight w:val="0"/>
              <w:marTop w:val="0"/>
              <w:marBottom w:val="0"/>
              <w:divBdr>
                <w:top w:val="none" w:sz="0" w:space="0" w:color="auto"/>
                <w:left w:val="none" w:sz="0" w:space="0" w:color="auto"/>
                <w:bottom w:val="none" w:sz="0" w:space="0" w:color="auto"/>
                <w:right w:val="none" w:sz="0" w:space="0" w:color="auto"/>
              </w:divBdr>
              <w:divsChild>
                <w:div w:id="20513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3727">
      <w:bodyDiv w:val="1"/>
      <w:marLeft w:val="0"/>
      <w:marRight w:val="0"/>
      <w:marTop w:val="0"/>
      <w:marBottom w:val="0"/>
      <w:divBdr>
        <w:top w:val="none" w:sz="0" w:space="0" w:color="auto"/>
        <w:left w:val="none" w:sz="0" w:space="0" w:color="auto"/>
        <w:bottom w:val="none" w:sz="0" w:space="0" w:color="auto"/>
        <w:right w:val="none" w:sz="0" w:space="0" w:color="auto"/>
      </w:divBdr>
    </w:div>
    <w:div w:id="1543442706">
      <w:bodyDiv w:val="1"/>
      <w:marLeft w:val="0"/>
      <w:marRight w:val="0"/>
      <w:marTop w:val="0"/>
      <w:marBottom w:val="0"/>
      <w:divBdr>
        <w:top w:val="none" w:sz="0" w:space="0" w:color="auto"/>
        <w:left w:val="none" w:sz="0" w:space="0" w:color="auto"/>
        <w:bottom w:val="none" w:sz="0" w:space="0" w:color="auto"/>
        <w:right w:val="none" w:sz="0" w:space="0" w:color="auto"/>
      </w:divBdr>
    </w:div>
    <w:div w:id="1610696309">
      <w:bodyDiv w:val="1"/>
      <w:marLeft w:val="0"/>
      <w:marRight w:val="0"/>
      <w:marTop w:val="0"/>
      <w:marBottom w:val="0"/>
      <w:divBdr>
        <w:top w:val="none" w:sz="0" w:space="0" w:color="auto"/>
        <w:left w:val="none" w:sz="0" w:space="0" w:color="auto"/>
        <w:bottom w:val="none" w:sz="0" w:space="0" w:color="auto"/>
        <w:right w:val="none" w:sz="0" w:space="0" w:color="auto"/>
      </w:divBdr>
    </w:div>
    <w:div w:id="1618221974">
      <w:bodyDiv w:val="1"/>
      <w:marLeft w:val="0"/>
      <w:marRight w:val="0"/>
      <w:marTop w:val="0"/>
      <w:marBottom w:val="0"/>
      <w:divBdr>
        <w:top w:val="none" w:sz="0" w:space="0" w:color="auto"/>
        <w:left w:val="none" w:sz="0" w:space="0" w:color="auto"/>
        <w:bottom w:val="none" w:sz="0" w:space="0" w:color="auto"/>
        <w:right w:val="none" w:sz="0" w:space="0" w:color="auto"/>
      </w:divBdr>
      <w:divsChild>
        <w:div w:id="353850867">
          <w:marLeft w:val="0"/>
          <w:marRight w:val="0"/>
          <w:marTop w:val="0"/>
          <w:marBottom w:val="0"/>
          <w:divBdr>
            <w:top w:val="none" w:sz="0" w:space="0" w:color="auto"/>
            <w:left w:val="none" w:sz="0" w:space="0" w:color="auto"/>
            <w:bottom w:val="none" w:sz="0" w:space="0" w:color="auto"/>
            <w:right w:val="none" w:sz="0" w:space="0" w:color="auto"/>
          </w:divBdr>
          <w:divsChild>
            <w:div w:id="102724860">
              <w:marLeft w:val="0"/>
              <w:marRight w:val="0"/>
              <w:marTop w:val="0"/>
              <w:marBottom w:val="0"/>
              <w:divBdr>
                <w:top w:val="none" w:sz="0" w:space="0" w:color="auto"/>
                <w:left w:val="none" w:sz="0" w:space="0" w:color="auto"/>
                <w:bottom w:val="none" w:sz="0" w:space="0" w:color="auto"/>
                <w:right w:val="none" w:sz="0" w:space="0" w:color="auto"/>
              </w:divBdr>
              <w:divsChild>
                <w:div w:id="167217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4548">
      <w:bodyDiv w:val="1"/>
      <w:marLeft w:val="0"/>
      <w:marRight w:val="0"/>
      <w:marTop w:val="0"/>
      <w:marBottom w:val="0"/>
      <w:divBdr>
        <w:top w:val="none" w:sz="0" w:space="0" w:color="auto"/>
        <w:left w:val="none" w:sz="0" w:space="0" w:color="auto"/>
        <w:bottom w:val="none" w:sz="0" w:space="0" w:color="auto"/>
        <w:right w:val="none" w:sz="0" w:space="0" w:color="auto"/>
      </w:divBdr>
      <w:divsChild>
        <w:div w:id="1949851707">
          <w:marLeft w:val="0"/>
          <w:marRight w:val="0"/>
          <w:marTop w:val="0"/>
          <w:marBottom w:val="0"/>
          <w:divBdr>
            <w:top w:val="none" w:sz="0" w:space="0" w:color="auto"/>
            <w:left w:val="none" w:sz="0" w:space="0" w:color="auto"/>
            <w:bottom w:val="none" w:sz="0" w:space="0" w:color="auto"/>
            <w:right w:val="none" w:sz="0" w:space="0" w:color="auto"/>
          </w:divBdr>
          <w:divsChild>
            <w:div w:id="1144658545">
              <w:marLeft w:val="0"/>
              <w:marRight w:val="0"/>
              <w:marTop w:val="0"/>
              <w:marBottom w:val="0"/>
              <w:divBdr>
                <w:top w:val="none" w:sz="0" w:space="0" w:color="auto"/>
                <w:left w:val="none" w:sz="0" w:space="0" w:color="auto"/>
                <w:bottom w:val="none" w:sz="0" w:space="0" w:color="auto"/>
                <w:right w:val="none" w:sz="0" w:space="0" w:color="auto"/>
              </w:divBdr>
              <w:divsChild>
                <w:div w:id="59671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47224">
      <w:bodyDiv w:val="1"/>
      <w:marLeft w:val="0"/>
      <w:marRight w:val="0"/>
      <w:marTop w:val="0"/>
      <w:marBottom w:val="0"/>
      <w:divBdr>
        <w:top w:val="none" w:sz="0" w:space="0" w:color="auto"/>
        <w:left w:val="none" w:sz="0" w:space="0" w:color="auto"/>
        <w:bottom w:val="none" w:sz="0" w:space="0" w:color="auto"/>
        <w:right w:val="none" w:sz="0" w:space="0" w:color="auto"/>
      </w:divBdr>
      <w:divsChild>
        <w:div w:id="1930769921">
          <w:marLeft w:val="0"/>
          <w:marRight w:val="0"/>
          <w:marTop w:val="0"/>
          <w:marBottom w:val="0"/>
          <w:divBdr>
            <w:top w:val="none" w:sz="0" w:space="0" w:color="auto"/>
            <w:left w:val="none" w:sz="0" w:space="0" w:color="auto"/>
            <w:bottom w:val="none" w:sz="0" w:space="0" w:color="auto"/>
            <w:right w:val="none" w:sz="0" w:space="0" w:color="auto"/>
          </w:divBdr>
        </w:div>
        <w:div w:id="1326665234">
          <w:marLeft w:val="0"/>
          <w:marRight w:val="0"/>
          <w:marTop w:val="0"/>
          <w:marBottom w:val="0"/>
          <w:divBdr>
            <w:top w:val="none" w:sz="0" w:space="0" w:color="auto"/>
            <w:left w:val="none" w:sz="0" w:space="0" w:color="auto"/>
            <w:bottom w:val="none" w:sz="0" w:space="0" w:color="auto"/>
            <w:right w:val="none" w:sz="0" w:space="0" w:color="auto"/>
          </w:divBdr>
        </w:div>
        <w:div w:id="881095053">
          <w:marLeft w:val="0"/>
          <w:marRight w:val="0"/>
          <w:marTop w:val="0"/>
          <w:marBottom w:val="0"/>
          <w:divBdr>
            <w:top w:val="none" w:sz="0" w:space="0" w:color="auto"/>
            <w:left w:val="none" w:sz="0" w:space="0" w:color="auto"/>
            <w:bottom w:val="none" w:sz="0" w:space="0" w:color="auto"/>
            <w:right w:val="none" w:sz="0" w:space="0" w:color="auto"/>
          </w:divBdr>
        </w:div>
        <w:div w:id="1525902615">
          <w:marLeft w:val="0"/>
          <w:marRight w:val="0"/>
          <w:marTop w:val="0"/>
          <w:marBottom w:val="0"/>
          <w:divBdr>
            <w:top w:val="none" w:sz="0" w:space="0" w:color="auto"/>
            <w:left w:val="none" w:sz="0" w:space="0" w:color="auto"/>
            <w:bottom w:val="none" w:sz="0" w:space="0" w:color="auto"/>
            <w:right w:val="none" w:sz="0" w:space="0" w:color="auto"/>
          </w:divBdr>
        </w:div>
        <w:div w:id="847406213">
          <w:marLeft w:val="0"/>
          <w:marRight w:val="0"/>
          <w:marTop w:val="0"/>
          <w:marBottom w:val="0"/>
          <w:divBdr>
            <w:top w:val="none" w:sz="0" w:space="0" w:color="auto"/>
            <w:left w:val="none" w:sz="0" w:space="0" w:color="auto"/>
            <w:bottom w:val="none" w:sz="0" w:space="0" w:color="auto"/>
            <w:right w:val="none" w:sz="0" w:space="0" w:color="auto"/>
          </w:divBdr>
        </w:div>
      </w:divsChild>
    </w:div>
    <w:div w:id="1774009457">
      <w:bodyDiv w:val="1"/>
      <w:marLeft w:val="0"/>
      <w:marRight w:val="0"/>
      <w:marTop w:val="0"/>
      <w:marBottom w:val="0"/>
      <w:divBdr>
        <w:top w:val="none" w:sz="0" w:space="0" w:color="auto"/>
        <w:left w:val="none" w:sz="0" w:space="0" w:color="auto"/>
        <w:bottom w:val="none" w:sz="0" w:space="0" w:color="auto"/>
        <w:right w:val="none" w:sz="0" w:space="0" w:color="auto"/>
      </w:divBdr>
    </w:div>
    <w:div w:id="202311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61.emf"/><Relationship Id="rId21" Type="http://schemas.openxmlformats.org/officeDocument/2006/relationships/hyperlink" Target="http://gdo-dcp.ucllnl.org/downscaled_cmip_projections/dcpInterface.html" TargetMode="External"/><Relationship Id="rId47" Type="http://schemas.openxmlformats.org/officeDocument/2006/relationships/image" Target="media/image26.emf"/><Relationship Id="rId63" Type="http://schemas.openxmlformats.org/officeDocument/2006/relationships/image" Target="media/image31.png"/><Relationship Id="rId68" Type="http://schemas.openxmlformats.org/officeDocument/2006/relationships/image" Target="media/image36.emf"/><Relationship Id="rId84" Type="http://schemas.openxmlformats.org/officeDocument/2006/relationships/image" Target="media/image58.emf"/><Relationship Id="rId89" Type="http://schemas.openxmlformats.org/officeDocument/2006/relationships/image" Target="media/image46.emf"/><Relationship Id="rId112" Type="http://schemas.openxmlformats.org/officeDocument/2006/relationships/image" Target="media/image56.png"/><Relationship Id="rId133" Type="http://schemas.openxmlformats.org/officeDocument/2006/relationships/image" Target="media/image73.jpeg"/><Relationship Id="rId138" Type="http://schemas.openxmlformats.org/officeDocument/2006/relationships/image" Target="media/image78.jpeg"/><Relationship Id="rId154" Type="http://schemas.openxmlformats.org/officeDocument/2006/relationships/hyperlink" Target="http://www.chesapeake.org/pubs/162_E.C.Krome1990.pdf%20last%20accessed%204/2019" TargetMode="External"/><Relationship Id="rId159" Type="http://schemas.openxmlformats.org/officeDocument/2006/relationships/header" Target="header1.xml"/><Relationship Id="rId16" Type="http://schemas.openxmlformats.org/officeDocument/2006/relationships/image" Target="media/image2.png"/><Relationship Id="rId107" Type="http://schemas.openxmlformats.org/officeDocument/2006/relationships/image" Target="media/image55.png"/><Relationship Id="rId11" Type="http://schemas.openxmlformats.org/officeDocument/2006/relationships/diagramColors" Target="diagrams/colors1.xml"/><Relationship Id="rId32" Type="http://schemas.openxmlformats.org/officeDocument/2006/relationships/image" Target="media/image13.png"/><Relationship Id="rId53" Type="http://schemas.openxmlformats.org/officeDocument/2006/relationships/image" Target="media/image20.jpeg"/><Relationship Id="rId58" Type="http://schemas.openxmlformats.org/officeDocument/2006/relationships/image" Target="media/image25.jpeg"/><Relationship Id="rId74" Type="http://schemas.openxmlformats.org/officeDocument/2006/relationships/image" Target="media/image480.emf"/><Relationship Id="rId79" Type="http://schemas.openxmlformats.org/officeDocument/2006/relationships/image" Target="media/image40.emf"/><Relationship Id="rId102" Type="http://schemas.openxmlformats.org/officeDocument/2006/relationships/image" Target="media/image76.png"/><Relationship Id="rId123" Type="http://schemas.openxmlformats.org/officeDocument/2006/relationships/image" Target="media/image97.emf"/><Relationship Id="rId128" Type="http://schemas.openxmlformats.org/officeDocument/2006/relationships/image" Target="media/image68.jpeg"/><Relationship Id="rId144" Type="http://schemas.openxmlformats.org/officeDocument/2006/relationships/hyperlink" Target="http://dx.doi.org/10.1016/j.jhydrol.2014.03.073" TargetMode="External"/><Relationship Id="rId149" Type="http://schemas.openxmlformats.org/officeDocument/2006/relationships/hyperlink" Target="http://nca2014.globalchange.gov/report/sectors/agriculture" TargetMode="External"/><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image" Target="media/image69.png"/><Relationship Id="rId160" Type="http://schemas.openxmlformats.org/officeDocument/2006/relationships/header" Target="header2.xml"/><Relationship Id="rId165" Type="http://schemas.openxmlformats.org/officeDocument/2006/relationships/theme" Target="theme/theme1.xml"/><Relationship Id="rId22" Type="http://schemas.openxmlformats.org/officeDocument/2006/relationships/hyperlink" Target="http://cida.usgs.gov/gdp/" TargetMode="External"/><Relationship Id="rId27" Type="http://schemas.openxmlformats.org/officeDocument/2006/relationships/image" Target="media/image9.png"/><Relationship Id="rId48" Type="http://schemas.openxmlformats.org/officeDocument/2006/relationships/image" Target="media/image15.emf"/><Relationship Id="rId64" Type="http://schemas.openxmlformats.org/officeDocument/2006/relationships/image" Target="media/image32.png"/><Relationship Id="rId69" Type="http://schemas.openxmlformats.org/officeDocument/2006/relationships/image" Target="media/image37.emf"/><Relationship Id="rId113" Type="http://schemas.openxmlformats.org/officeDocument/2006/relationships/image" Target="media/image57.png"/><Relationship Id="rId118" Type="http://schemas.openxmlformats.org/officeDocument/2006/relationships/image" Target="media/image62.emf"/><Relationship Id="rId134" Type="http://schemas.openxmlformats.org/officeDocument/2006/relationships/image" Target="media/image74.jpeg"/><Relationship Id="rId139" Type="http://schemas.openxmlformats.org/officeDocument/2006/relationships/image" Target="media/image79.jpeg"/><Relationship Id="rId80" Type="http://schemas.openxmlformats.org/officeDocument/2006/relationships/image" Target="media/image41.emf"/><Relationship Id="rId85" Type="http://schemas.openxmlformats.org/officeDocument/2006/relationships/image" Target="media/image59.emf"/><Relationship Id="rId150" Type="http://schemas.openxmlformats.org/officeDocument/2006/relationships/hyperlink" Target="http://www.chesapeake.org/pubs/360_Johnson2016.pdf" TargetMode="External"/><Relationship Id="rId155" Type="http://schemas.openxmlformats.org/officeDocument/2006/relationships/hyperlink" Target="https://doi.org/10.1525/elementa.240"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4.emf"/><Relationship Id="rId46" Type="http://schemas.openxmlformats.org/officeDocument/2006/relationships/image" Target="media/image25.png"/><Relationship Id="rId59" Type="http://schemas.openxmlformats.org/officeDocument/2006/relationships/image" Target="media/image27.emf"/><Relationship Id="rId67" Type="http://schemas.openxmlformats.org/officeDocument/2006/relationships/image" Target="media/image35.emf"/><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60.emf"/><Relationship Id="rId124" Type="http://schemas.openxmlformats.org/officeDocument/2006/relationships/image" Target="media/image64.jpeg"/><Relationship Id="rId129" Type="http://schemas.openxmlformats.org/officeDocument/2006/relationships/image" Target="media/image69.jpeg"/><Relationship Id="rId137" Type="http://schemas.openxmlformats.org/officeDocument/2006/relationships/image" Target="media/image77.jpeg"/><Relationship Id="rId158" Type="http://schemas.openxmlformats.org/officeDocument/2006/relationships/hyperlink" Target="http://www.epa.gov/ncea" TargetMode="External"/><Relationship Id="rId20" Type="http://schemas.openxmlformats.org/officeDocument/2006/relationships/image" Target="media/image5.gif"/><Relationship Id="rId54" Type="http://schemas.openxmlformats.org/officeDocument/2006/relationships/image" Target="media/image21.jpeg"/><Relationship Id="rId62" Type="http://schemas.openxmlformats.org/officeDocument/2006/relationships/image" Target="media/image30.png"/><Relationship Id="rId70" Type="http://schemas.openxmlformats.org/officeDocument/2006/relationships/image" Target="media/image38.emf"/><Relationship Id="rId75" Type="http://schemas.openxmlformats.org/officeDocument/2006/relationships/image" Target="media/image490.emf"/><Relationship Id="rId83" Type="http://schemas.openxmlformats.org/officeDocument/2006/relationships/image" Target="media/image57.emf"/><Relationship Id="rId88" Type="http://schemas.openxmlformats.org/officeDocument/2006/relationships/image" Target="media/image45.emf"/><Relationship Id="rId91" Type="http://schemas.openxmlformats.org/officeDocument/2006/relationships/image" Target="media/image65.emf"/><Relationship Id="rId96" Type="http://schemas.openxmlformats.org/officeDocument/2006/relationships/image" Target="media/image48.png"/><Relationship Id="rId111" Type="http://schemas.openxmlformats.org/officeDocument/2006/relationships/image" Target="media/image85.png"/><Relationship Id="rId132" Type="http://schemas.openxmlformats.org/officeDocument/2006/relationships/image" Target="media/image72.jpeg"/><Relationship Id="rId140" Type="http://schemas.openxmlformats.org/officeDocument/2006/relationships/image" Target="media/image80.jpeg"/><Relationship Id="rId145" Type="http://schemas.openxmlformats.org/officeDocument/2006/relationships/hyperlink" Target="https://doi.org/10.1029/2017WR022403" TargetMode="External"/><Relationship Id="rId153" Type="http://schemas.openxmlformats.org/officeDocument/2006/relationships/hyperlink" Target="http://www.chesapeake.org/pubs/Pubs/climchangereport.pdf%20last%20accessed%204/2019"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st.chesapeakebay.net/Documentation/ModelDocumentation" TargetMode="External"/><Relationship Id="rId23" Type="http://schemas.openxmlformats.org/officeDocument/2006/relationships/image" Target="media/image6.png"/><Relationship Id="rId28" Type="http://schemas.openxmlformats.org/officeDocument/2006/relationships/image" Target="media/image12.png"/><Relationship Id="rId49" Type="http://schemas.openxmlformats.org/officeDocument/2006/relationships/image" Target="media/image16.jpeg"/><Relationship Id="rId57" Type="http://schemas.openxmlformats.org/officeDocument/2006/relationships/image" Target="media/image24.png"/><Relationship Id="rId106" Type="http://schemas.openxmlformats.org/officeDocument/2006/relationships/image" Target="media/image54.png"/><Relationship Id="rId114" Type="http://schemas.openxmlformats.org/officeDocument/2006/relationships/image" Target="media/image58.png"/><Relationship Id="rId119" Type="http://schemas.openxmlformats.org/officeDocument/2006/relationships/image" Target="media/image63.emf"/><Relationship Id="rId127" Type="http://schemas.openxmlformats.org/officeDocument/2006/relationships/image" Target="media/image67.jpeg"/><Relationship Id="rId10" Type="http://schemas.openxmlformats.org/officeDocument/2006/relationships/diagramQuickStyle" Target="diagrams/quickStyle1.xml"/><Relationship Id="rId31"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image" Target="media/image28.png"/><Relationship Id="rId65" Type="http://schemas.openxmlformats.org/officeDocument/2006/relationships/image" Target="media/image33.jpeg"/><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image" Target="media/image43.emf"/><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75.png"/><Relationship Id="rId122" Type="http://schemas.openxmlformats.org/officeDocument/2006/relationships/image" Target="media/image96.emf"/><Relationship Id="rId130" Type="http://schemas.openxmlformats.org/officeDocument/2006/relationships/image" Target="media/image70.emf"/><Relationship Id="rId135" Type="http://schemas.openxmlformats.org/officeDocument/2006/relationships/image" Target="media/image75.jpeg"/><Relationship Id="rId143" Type="http://schemas.openxmlformats.org/officeDocument/2006/relationships/image" Target="media/image83.jpeg"/><Relationship Id="rId148" Type="http://schemas.openxmlformats.org/officeDocument/2006/relationships/hyperlink" Target="http://www.chesapeake.org/pubs/319_DiPasquale2014.pdf" TargetMode="External"/><Relationship Id="rId151" Type="http://schemas.openxmlformats.org/officeDocument/2006/relationships/hyperlink" Target="http://www.chesapeake.org/pubs/288_Pyke2012.pdf" TargetMode="External"/><Relationship Id="rId156" Type="http://schemas.openxmlformats.org/officeDocument/2006/relationships/hyperlink" Target="http://www.chesapeake.org/pubs/361_Wainger2016.pdf"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openxmlformats.org/officeDocument/2006/relationships/image" Target="media/image4.png"/><Relationship Id="rId109" Type="http://schemas.openxmlformats.org/officeDocument/2006/relationships/image" Target="media/image83.png"/><Relationship Id="rId50" Type="http://schemas.openxmlformats.org/officeDocument/2006/relationships/image" Target="media/image17.jpeg"/><Relationship Id="rId55" Type="http://schemas.openxmlformats.org/officeDocument/2006/relationships/image" Target="media/image22.png"/><Relationship Id="rId76" Type="http://schemas.openxmlformats.org/officeDocument/2006/relationships/image" Target="media/image50.emf"/><Relationship Id="rId97" Type="http://schemas.openxmlformats.org/officeDocument/2006/relationships/image" Target="media/image49.png"/><Relationship Id="rId104" Type="http://schemas.openxmlformats.org/officeDocument/2006/relationships/image" Target="media/image52.png"/><Relationship Id="rId120" Type="http://schemas.openxmlformats.org/officeDocument/2006/relationships/image" Target="media/image94.emf"/><Relationship Id="rId125" Type="http://schemas.openxmlformats.org/officeDocument/2006/relationships/image" Target="media/image65.jpeg"/><Relationship Id="rId141" Type="http://schemas.openxmlformats.org/officeDocument/2006/relationships/image" Target="media/image81.jpeg"/><Relationship Id="rId146" Type="http://schemas.openxmlformats.org/officeDocument/2006/relationships/hyperlink" Target="https://www.chesapeakebay.net/channel_files/24216/crwg_mid_point_assessment_climate_data_recommendations_final_080516.pdf" TargetMode="External"/><Relationship Id="rId7" Type="http://schemas.openxmlformats.org/officeDocument/2006/relationships/endnotes" Target="endnotes.xml"/><Relationship Id="rId92" Type="http://schemas.openxmlformats.org/officeDocument/2006/relationships/image" Target="media/image66.emf"/><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66" Type="http://schemas.openxmlformats.org/officeDocument/2006/relationships/image" Target="media/image34.jpeg"/><Relationship Id="rId87" Type="http://schemas.openxmlformats.org/officeDocument/2006/relationships/image" Target="media/image44.emf"/><Relationship Id="rId110" Type="http://schemas.openxmlformats.org/officeDocument/2006/relationships/image" Target="media/image84.png"/><Relationship Id="rId115" Type="http://schemas.openxmlformats.org/officeDocument/2006/relationships/image" Target="media/image59.png"/><Relationship Id="rId131" Type="http://schemas.openxmlformats.org/officeDocument/2006/relationships/image" Target="media/image71.jpeg"/><Relationship Id="rId136" Type="http://schemas.openxmlformats.org/officeDocument/2006/relationships/image" Target="media/image76.jpeg"/><Relationship Id="rId157" Type="http://schemas.openxmlformats.org/officeDocument/2006/relationships/hyperlink" Target="http://www.epa.gov/chesapeake-bay-tmdl/chesapeake-bay-tmdl-document" TargetMode="External"/><Relationship Id="rId61" Type="http://schemas.openxmlformats.org/officeDocument/2006/relationships/image" Target="media/image29.png"/><Relationship Id="rId82" Type="http://schemas.openxmlformats.org/officeDocument/2006/relationships/image" Target="media/image56.emf"/><Relationship Id="rId152" Type="http://schemas.openxmlformats.org/officeDocument/2006/relationships/hyperlink" Target="http://www.chesapeake.org/pubs/287_Pyke2012.pdf" TargetMode="External"/><Relationship Id="rId19" Type="http://schemas.openxmlformats.org/officeDocument/2006/relationships/image" Target="media/image5.png"/><Relationship Id="rId14" Type="http://schemas.openxmlformats.org/officeDocument/2006/relationships/hyperlink" Target="http://cast.chesapeakebay.net/" TargetMode="External"/><Relationship Id="rId30" Type="http://schemas.openxmlformats.org/officeDocument/2006/relationships/image" Target="media/image11.png"/><Relationship Id="rId56" Type="http://schemas.openxmlformats.org/officeDocument/2006/relationships/image" Target="media/image23.png"/><Relationship Id="rId77" Type="http://schemas.openxmlformats.org/officeDocument/2006/relationships/image" Target="media/image51.emf"/><Relationship Id="rId100" Type="http://schemas.openxmlformats.org/officeDocument/2006/relationships/image" Target="media/image74.png"/><Relationship Id="rId105" Type="http://schemas.openxmlformats.org/officeDocument/2006/relationships/image" Target="media/image53.png"/><Relationship Id="rId126" Type="http://schemas.openxmlformats.org/officeDocument/2006/relationships/image" Target="media/image66.jpeg"/><Relationship Id="rId147" Type="http://schemas.openxmlformats.org/officeDocument/2006/relationships/hyperlink" Target="http://cast.chesapeakebay.net/" TargetMode="External"/><Relationship Id="rId8" Type="http://schemas.openxmlformats.org/officeDocument/2006/relationships/diagramData" Target="diagrams/data1.xml"/><Relationship Id="rId51" Type="http://schemas.openxmlformats.org/officeDocument/2006/relationships/image" Target="media/image18.jpeg"/><Relationship Id="rId93" Type="http://schemas.openxmlformats.org/officeDocument/2006/relationships/image" Target="media/image67.emf"/><Relationship Id="rId98" Type="http://schemas.openxmlformats.org/officeDocument/2006/relationships/image" Target="media/image50.png"/><Relationship Id="rId121" Type="http://schemas.openxmlformats.org/officeDocument/2006/relationships/image" Target="media/image95.emf"/><Relationship Id="rId142" Type="http://schemas.openxmlformats.org/officeDocument/2006/relationships/image" Target="media/image82.jpeg"/><Relationship Id="rId163"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08F098-ED38-453D-BBBF-5622340DF316}" type="doc">
      <dgm:prSet loTypeId="urn:microsoft.com/office/officeart/2016/7/layout/ChevronBlockProcess" loCatId="process" qsTypeId="urn:microsoft.com/office/officeart/2005/8/quickstyle/simple4" qsCatId="simple" csTypeId="urn:microsoft.com/office/officeart/2005/8/colors/colorful1" csCatId="colorful" phldr="1"/>
      <dgm:spPr/>
      <dgm:t>
        <a:bodyPr/>
        <a:lstStyle/>
        <a:p>
          <a:endParaRPr lang="en-US"/>
        </a:p>
      </dgm:t>
    </dgm:pt>
    <dgm:pt modelId="{64D9DDA1-2051-4C8F-8D6F-265970E64CC2}">
      <dgm:prSet phldrT="[Text]" custT="1"/>
      <dgm:spPr/>
      <dgm:t>
        <a:bodyPr/>
        <a:lstStyle/>
        <a:p>
          <a:r>
            <a:rPr lang="en-US" sz="2400" dirty="0"/>
            <a:t>2018</a:t>
          </a:r>
        </a:p>
      </dgm:t>
    </dgm:pt>
    <dgm:pt modelId="{B85598F6-5489-4016-B999-656D8C6F1CEE}" type="parTrans" cxnId="{5642AD42-429F-44DE-BFD5-961D80F2698C}">
      <dgm:prSet/>
      <dgm:spPr/>
      <dgm:t>
        <a:bodyPr/>
        <a:lstStyle/>
        <a:p>
          <a:endParaRPr lang="en-US" sz="3200"/>
        </a:p>
      </dgm:t>
    </dgm:pt>
    <dgm:pt modelId="{B9D31FC7-395A-4606-A57F-4AC019B48814}" type="sibTrans" cxnId="{5642AD42-429F-44DE-BFD5-961D80F2698C}">
      <dgm:prSet/>
      <dgm:spPr/>
      <dgm:t>
        <a:bodyPr/>
        <a:lstStyle/>
        <a:p>
          <a:endParaRPr lang="en-US" sz="3200" dirty="0"/>
        </a:p>
      </dgm:t>
    </dgm:pt>
    <dgm:pt modelId="{50D11034-F5E2-46BE-AF9C-EDCFBF89023F}">
      <dgm:prSet phldrT="[Text]" custT="1"/>
      <dgm:spPr/>
      <dgm:t>
        <a:bodyPr/>
        <a:lstStyle/>
        <a:p>
          <a:r>
            <a:rPr lang="en-US" sz="1200" spc="-10" dirty="0">
              <a:latin typeface="Calibri" panose="020F0502020204030204" pitchFamily="34" charset="0"/>
              <a:ea typeface="Times New Roman" panose="02020603050405020304" pitchFamily="18" charset="0"/>
              <a:cs typeface="Calibri" panose="020F0502020204030204" pitchFamily="34" charset="0"/>
            </a:rPr>
            <a:t>STAC Workshop</a:t>
          </a:r>
        </a:p>
        <a:p>
          <a:endParaRPr lang="en-US" sz="1200" spc="-10" dirty="0">
            <a:latin typeface="Calibri" panose="020F0502020204030204" pitchFamily="34" charset="0"/>
            <a:cs typeface="Calibri" panose="020F0502020204030204" pitchFamily="34" charset="0"/>
          </a:endParaRPr>
        </a:p>
        <a:p>
          <a:r>
            <a:rPr lang="en-US" sz="1200" spc="-10" dirty="0">
              <a:latin typeface="Calibri" panose="020F0502020204030204" pitchFamily="34" charset="0"/>
              <a:cs typeface="Calibri" panose="020F0502020204030204" pitchFamily="34" charset="0"/>
            </a:rPr>
            <a:t>Partnership Decisions on schedule</a:t>
          </a:r>
          <a:endParaRPr lang="en-US" sz="1200" dirty="0"/>
        </a:p>
      </dgm:t>
    </dgm:pt>
    <dgm:pt modelId="{72FC599F-7B49-467B-BB1C-3847F36E6816}" type="parTrans" cxnId="{B804695F-E18B-47D9-BC15-E9E28C2F7EE1}">
      <dgm:prSet/>
      <dgm:spPr/>
      <dgm:t>
        <a:bodyPr/>
        <a:lstStyle/>
        <a:p>
          <a:endParaRPr lang="en-US" sz="3200"/>
        </a:p>
      </dgm:t>
    </dgm:pt>
    <dgm:pt modelId="{0A1D36A3-5B85-482C-B92F-2D12AD86CCB9}" type="sibTrans" cxnId="{B804695F-E18B-47D9-BC15-E9E28C2F7EE1}">
      <dgm:prSet/>
      <dgm:spPr/>
      <dgm:t>
        <a:bodyPr/>
        <a:lstStyle/>
        <a:p>
          <a:endParaRPr lang="en-US" sz="3200"/>
        </a:p>
      </dgm:t>
    </dgm:pt>
    <dgm:pt modelId="{C689F410-1164-4156-A057-30CF2A53BD94}">
      <dgm:prSet phldrT="[Text]" custT="1"/>
      <dgm:spPr/>
      <dgm:t>
        <a:bodyPr/>
        <a:lstStyle/>
        <a:p>
          <a:r>
            <a:rPr lang="en-US" sz="2400"/>
            <a:t>2019</a:t>
          </a:r>
        </a:p>
      </dgm:t>
    </dgm:pt>
    <dgm:pt modelId="{2A8A509E-6900-4902-AB8A-E10D07B73665}" type="parTrans" cxnId="{410EC5B5-2245-4651-A1D1-5271A4D118D5}">
      <dgm:prSet/>
      <dgm:spPr/>
      <dgm:t>
        <a:bodyPr/>
        <a:lstStyle/>
        <a:p>
          <a:endParaRPr lang="en-US" sz="3200"/>
        </a:p>
      </dgm:t>
    </dgm:pt>
    <dgm:pt modelId="{D4368013-E07C-41D2-92AC-8D7A6E0A833B}" type="sibTrans" cxnId="{410EC5B5-2245-4651-A1D1-5271A4D118D5}">
      <dgm:prSet/>
      <dgm:spPr/>
      <dgm:t>
        <a:bodyPr/>
        <a:lstStyle/>
        <a:p>
          <a:endParaRPr lang="en-US" sz="3200" dirty="0"/>
        </a:p>
      </dgm:t>
    </dgm:pt>
    <dgm:pt modelId="{E44A22AE-25E5-4F21-8A72-FADC058BD8CA}">
      <dgm:prSet phldrT="[Text]" custT="1"/>
      <dgm:spPr/>
      <dgm:t>
        <a:bodyPr/>
        <a:lstStyle/>
        <a:p>
          <a:r>
            <a:rPr lang="en-US" sz="1200" dirty="0"/>
            <a:t>The Modeling WG and Climate Resiliency WQ direct the Modeling team to develop climate change assessment for TMDL</a:t>
          </a:r>
        </a:p>
      </dgm:t>
    </dgm:pt>
    <dgm:pt modelId="{806B287E-963D-4CFB-8A06-73C8FD32EC5F}" type="parTrans" cxnId="{CBE75A3C-259B-4E72-93AA-97515BA8B726}">
      <dgm:prSet/>
      <dgm:spPr/>
      <dgm:t>
        <a:bodyPr/>
        <a:lstStyle/>
        <a:p>
          <a:endParaRPr lang="en-US" sz="3200"/>
        </a:p>
      </dgm:t>
    </dgm:pt>
    <dgm:pt modelId="{02D87279-847B-4D1C-A7B0-75A467D551A1}" type="sibTrans" cxnId="{CBE75A3C-259B-4E72-93AA-97515BA8B726}">
      <dgm:prSet/>
      <dgm:spPr/>
      <dgm:t>
        <a:bodyPr/>
        <a:lstStyle/>
        <a:p>
          <a:endParaRPr lang="en-US" sz="3200"/>
        </a:p>
      </dgm:t>
    </dgm:pt>
    <dgm:pt modelId="{3D621B76-C1C4-4904-AA14-658FA5EFA830}">
      <dgm:prSet phldrT="[Text]" custT="1"/>
      <dgm:spPr/>
      <dgm:t>
        <a:bodyPr/>
        <a:lstStyle/>
        <a:p>
          <a:r>
            <a:rPr lang="en-US" sz="2400" dirty="0"/>
            <a:t>2020</a:t>
          </a:r>
        </a:p>
      </dgm:t>
    </dgm:pt>
    <dgm:pt modelId="{4A92AB5B-12C2-4C99-A1B4-9DC836A11A5D}" type="parTrans" cxnId="{BD20BF4B-CBF4-4F02-A460-22B78FC532E4}">
      <dgm:prSet/>
      <dgm:spPr/>
      <dgm:t>
        <a:bodyPr/>
        <a:lstStyle/>
        <a:p>
          <a:endParaRPr lang="en-US" sz="3200"/>
        </a:p>
      </dgm:t>
    </dgm:pt>
    <dgm:pt modelId="{5F41A224-5516-46A2-81C9-B61B74F6BE6B}" type="sibTrans" cxnId="{BD20BF4B-CBF4-4F02-A460-22B78FC532E4}">
      <dgm:prSet/>
      <dgm:spPr/>
      <dgm:t>
        <a:bodyPr/>
        <a:lstStyle/>
        <a:p>
          <a:endParaRPr lang="en-US" sz="3200" dirty="0"/>
        </a:p>
      </dgm:t>
    </dgm:pt>
    <dgm:pt modelId="{D43E67D5-3FFE-4A1D-8380-67AB01391F11}">
      <dgm:prSet phldrT="[Text]" custT="1"/>
      <dgm:spPr/>
      <dgm:t>
        <a:bodyPr/>
        <a:lstStyle/>
        <a:p>
          <a:r>
            <a:rPr lang="en-US" sz="1200" spc="-20" dirty="0">
              <a:latin typeface="Calibri" panose="020F0502020204030204" pitchFamily="34" charset="0"/>
            </a:rPr>
            <a:t>Technical Review of Models</a:t>
          </a:r>
          <a:endParaRPr lang="en-US" sz="1200" dirty="0"/>
        </a:p>
      </dgm:t>
    </dgm:pt>
    <dgm:pt modelId="{AB8CF744-56CC-437E-9A50-AF15300FAE10}" type="parTrans" cxnId="{53F42A80-F4E8-4242-A5A4-EB72643B2E73}">
      <dgm:prSet/>
      <dgm:spPr/>
      <dgm:t>
        <a:bodyPr/>
        <a:lstStyle/>
        <a:p>
          <a:endParaRPr lang="en-US" sz="3200"/>
        </a:p>
      </dgm:t>
    </dgm:pt>
    <dgm:pt modelId="{1866ED00-7116-405E-89DA-0B6B8728C25A}" type="sibTrans" cxnId="{53F42A80-F4E8-4242-A5A4-EB72643B2E73}">
      <dgm:prSet/>
      <dgm:spPr/>
      <dgm:t>
        <a:bodyPr/>
        <a:lstStyle/>
        <a:p>
          <a:endParaRPr lang="en-US" sz="3200"/>
        </a:p>
      </dgm:t>
    </dgm:pt>
    <dgm:pt modelId="{2522E5F3-2EA5-4F0B-A8E5-F6C07F206187}">
      <dgm:prSet phldrT="[Text]" custT="1"/>
      <dgm:spPr/>
      <dgm:t>
        <a:bodyPr/>
        <a:lstStyle/>
        <a:p>
          <a:r>
            <a:rPr lang="en-US" sz="2400" dirty="0"/>
            <a:t>2021</a:t>
          </a:r>
        </a:p>
      </dgm:t>
    </dgm:pt>
    <dgm:pt modelId="{CC72D7DE-29D5-4F1E-8938-39D569F9DC54}" type="parTrans" cxnId="{3264883E-002E-4D5B-9CDE-5902379C5038}">
      <dgm:prSet/>
      <dgm:spPr/>
      <dgm:t>
        <a:bodyPr/>
        <a:lstStyle/>
        <a:p>
          <a:endParaRPr lang="en-US" sz="3200"/>
        </a:p>
      </dgm:t>
    </dgm:pt>
    <dgm:pt modelId="{C7ACE71A-6D90-43DD-A785-2AF118A47C3B}" type="sibTrans" cxnId="{3264883E-002E-4D5B-9CDE-5902379C5038}">
      <dgm:prSet/>
      <dgm:spPr/>
      <dgm:t>
        <a:bodyPr/>
        <a:lstStyle/>
        <a:p>
          <a:endParaRPr lang="en-US" sz="3200"/>
        </a:p>
      </dgm:t>
    </dgm:pt>
    <dgm:pt modelId="{76EB508D-189E-43ED-83D1-43497E65ACE2}">
      <dgm:prSet custT="1"/>
      <dgm:spPr/>
      <dgm:t>
        <a:bodyPr/>
        <a:lstStyle/>
        <a:p>
          <a:r>
            <a:rPr lang="en-US" sz="1200" dirty="0"/>
            <a:t>Climate change considerations will be implemented into the 2022-2023 milestones. </a:t>
          </a:r>
        </a:p>
      </dgm:t>
    </dgm:pt>
    <dgm:pt modelId="{F682CA0A-E9C1-47E4-806A-1B5240BEB4C3}" type="parTrans" cxnId="{79D05FD9-FD9C-4505-9A56-1622D1D9469E}">
      <dgm:prSet/>
      <dgm:spPr/>
      <dgm:t>
        <a:bodyPr/>
        <a:lstStyle/>
        <a:p>
          <a:endParaRPr lang="en-US" sz="3200"/>
        </a:p>
      </dgm:t>
    </dgm:pt>
    <dgm:pt modelId="{8D664EE7-73A2-4662-B672-5E0E906D5226}" type="sibTrans" cxnId="{79D05FD9-FD9C-4505-9A56-1622D1D9469E}">
      <dgm:prSet/>
      <dgm:spPr/>
      <dgm:t>
        <a:bodyPr/>
        <a:lstStyle/>
        <a:p>
          <a:endParaRPr lang="en-US" sz="3200"/>
        </a:p>
      </dgm:t>
    </dgm:pt>
    <dgm:pt modelId="{2C615C6A-C338-4AC2-A678-48842AA6AD17}" type="pres">
      <dgm:prSet presAssocID="{2508F098-ED38-453D-BBBF-5622340DF316}" presName="Name0" presStyleCnt="0">
        <dgm:presLayoutVars>
          <dgm:dir/>
          <dgm:animLvl val="lvl"/>
          <dgm:resizeHandles val="exact"/>
        </dgm:presLayoutVars>
      </dgm:prSet>
      <dgm:spPr/>
    </dgm:pt>
    <dgm:pt modelId="{9DB0F5E1-1591-44B5-946E-3632B20EE784}" type="pres">
      <dgm:prSet presAssocID="{64D9DDA1-2051-4C8F-8D6F-265970E64CC2}" presName="composite" presStyleCnt="0"/>
      <dgm:spPr/>
    </dgm:pt>
    <dgm:pt modelId="{9A32DF27-9E8D-40F4-B7CC-BFC02172F888}" type="pres">
      <dgm:prSet presAssocID="{64D9DDA1-2051-4C8F-8D6F-265970E64CC2}" presName="parTx" presStyleLbl="alignNode1" presStyleIdx="0" presStyleCnt="4">
        <dgm:presLayoutVars>
          <dgm:chMax val="0"/>
          <dgm:chPref val="0"/>
        </dgm:presLayoutVars>
      </dgm:prSet>
      <dgm:spPr/>
    </dgm:pt>
    <dgm:pt modelId="{8422597A-6A61-4B8D-AD7D-E10E42E004CA}" type="pres">
      <dgm:prSet presAssocID="{64D9DDA1-2051-4C8F-8D6F-265970E64CC2}" presName="desTx" presStyleLbl="alignAccFollowNode1" presStyleIdx="0" presStyleCnt="4">
        <dgm:presLayoutVars/>
      </dgm:prSet>
      <dgm:spPr/>
    </dgm:pt>
    <dgm:pt modelId="{C2338721-49B3-489D-B2D9-3482D43D095E}" type="pres">
      <dgm:prSet presAssocID="{B9D31FC7-395A-4606-A57F-4AC019B48814}" presName="space" presStyleCnt="0"/>
      <dgm:spPr/>
    </dgm:pt>
    <dgm:pt modelId="{D2A8E0FC-F7A2-4DC3-ACE5-F8C6407F4161}" type="pres">
      <dgm:prSet presAssocID="{C689F410-1164-4156-A057-30CF2A53BD94}" presName="composite" presStyleCnt="0"/>
      <dgm:spPr/>
    </dgm:pt>
    <dgm:pt modelId="{32979ACF-1320-43B5-AB27-42A618FB7A55}" type="pres">
      <dgm:prSet presAssocID="{C689F410-1164-4156-A057-30CF2A53BD94}" presName="parTx" presStyleLbl="alignNode1" presStyleIdx="1" presStyleCnt="4">
        <dgm:presLayoutVars>
          <dgm:chMax val="0"/>
          <dgm:chPref val="0"/>
        </dgm:presLayoutVars>
      </dgm:prSet>
      <dgm:spPr/>
    </dgm:pt>
    <dgm:pt modelId="{0BB1CBCF-2475-4FBB-839E-33B37FBE9DC8}" type="pres">
      <dgm:prSet presAssocID="{C689F410-1164-4156-A057-30CF2A53BD94}" presName="desTx" presStyleLbl="alignAccFollowNode1" presStyleIdx="1" presStyleCnt="4">
        <dgm:presLayoutVars/>
      </dgm:prSet>
      <dgm:spPr/>
    </dgm:pt>
    <dgm:pt modelId="{431A14ED-4603-4798-8281-905DBCB0D73D}" type="pres">
      <dgm:prSet presAssocID="{D4368013-E07C-41D2-92AC-8D7A6E0A833B}" presName="space" presStyleCnt="0"/>
      <dgm:spPr/>
    </dgm:pt>
    <dgm:pt modelId="{6BCD3B25-5AEF-4011-9BE7-1DB8F5F116FE}" type="pres">
      <dgm:prSet presAssocID="{3D621B76-C1C4-4904-AA14-658FA5EFA830}" presName="composite" presStyleCnt="0"/>
      <dgm:spPr/>
    </dgm:pt>
    <dgm:pt modelId="{D09D9C07-A569-4618-9049-1D93DE2AB02B}" type="pres">
      <dgm:prSet presAssocID="{3D621B76-C1C4-4904-AA14-658FA5EFA830}" presName="parTx" presStyleLbl="alignNode1" presStyleIdx="2" presStyleCnt="4">
        <dgm:presLayoutVars>
          <dgm:chMax val="0"/>
          <dgm:chPref val="0"/>
        </dgm:presLayoutVars>
      </dgm:prSet>
      <dgm:spPr/>
    </dgm:pt>
    <dgm:pt modelId="{370EA17A-ABC7-4E97-8D6F-FF2C756EDAEF}" type="pres">
      <dgm:prSet presAssocID="{3D621B76-C1C4-4904-AA14-658FA5EFA830}" presName="desTx" presStyleLbl="alignAccFollowNode1" presStyleIdx="2" presStyleCnt="4">
        <dgm:presLayoutVars/>
      </dgm:prSet>
      <dgm:spPr/>
    </dgm:pt>
    <dgm:pt modelId="{8793D6FC-20FD-41BD-BE15-EF02A4719E34}" type="pres">
      <dgm:prSet presAssocID="{5F41A224-5516-46A2-81C9-B61B74F6BE6B}" presName="space" presStyleCnt="0"/>
      <dgm:spPr/>
    </dgm:pt>
    <dgm:pt modelId="{9BD5F7A1-4DF7-468C-B215-7AB486031693}" type="pres">
      <dgm:prSet presAssocID="{2522E5F3-2EA5-4F0B-A8E5-F6C07F206187}" presName="composite" presStyleCnt="0"/>
      <dgm:spPr/>
    </dgm:pt>
    <dgm:pt modelId="{F8BE127F-DE81-4B0A-B8CB-B9BFAC42B4B8}" type="pres">
      <dgm:prSet presAssocID="{2522E5F3-2EA5-4F0B-A8E5-F6C07F206187}" presName="parTx" presStyleLbl="alignNode1" presStyleIdx="3" presStyleCnt="4">
        <dgm:presLayoutVars>
          <dgm:chMax val="0"/>
          <dgm:chPref val="0"/>
        </dgm:presLayoutVars>
      </dgm:prSet>
      <dgm:spPr/>
    </dgm:pt>
    <dgm:pt modelId="{311EB8E2-D6C2-4364-BC25-E7CCAA9C1756}" type="pres">
      <dgm:prSet presAssocID="{2522E5F3-2EA5-4F0B-A8E5-F6C07F206187}" presName="desTx" presStyleLbl="alignAccFollowNode1" presStyleIdx="3" presStyleCnt="4">
        <dgm:presLayoutVars/>
      </dgm:prSet>
      <dgm:spPr/>
    </dgm:pt>
  </dgm:ptLst>
  <dgm:cxnLst>
    <dgm:cxn modelId="{9834880F-08AC-41A6-B37B-0F790F69610D}" type="presOf" srcId="{64D9DDA1-2051-4C8F-8D6F-265970E64CC2}" destId="{9A32DF27-9E8D-40F4-B7CC-BFC02172F888}" srcOrd="0" destOrd="0" presId="urn:microsoft.com/office/officeart/2016/7/layout/ChevronBlockProcess"/>
    <dgm:cxn modelId="{BCCAB02D-A861-4154-9246-9F4C8477E61A}" type="presOf" srcId="{2508F098-ED38-453D-BBBF-5622340DF316}" destId="{2C615C6A-C338-4AC2-A678-48842AA6AD17}" srcOrd="0" destOrd="0" presId="urn:microsoft.com/office/officeart/2016/7/layout/ChevronBlockProcess"/>
    <dgm:cxn modelId="{CBE75A3C-259B-4E72-93AA-97515BA8B726}" srcId="{C689F410-1164-4156-A057-30CF2A53BD94}" destId="{E44A22AE-25E5-4F21-8A72-FADC058BD8CA}" srcOrd="0" destOrd="0" parTransId="{806B287E-963D-4CFB-8A06-73C8FD32EC5F}" sibTransId="{02D87279-847B-4D1C-A7B0-75A467D551A1}"/>
    <dgm:cxn modelId="{3264883E-002E-4D5B-9CDE-5902379C5038}" srcId="{2508F098-ED38-453D-BBBF-5622340DF316}" destId="{2522E5F3-2EA5-4F0B-A8E5-F6C07F206187}" srcOrd="3" destOrd="0" parTransId="{CC72D7DE-29D5-4F1E-8938-39D569F9DC54}" sibTransId="{C7ACE71A-6D90-43DD-A785-2AF118A47C3B}"/>
    <dgm:cxn modelId="{B804695F-E18B-47D9-BC15-E9E28C2F7EE1}" srcId="{64D9DDA1-2051-4C8F-8D6F-265970E64CC2}" destId="{50D11034-F5E2-46BE-AF9C-EDCFBF89023F}" srcOrd="0" destOrd="0" parTransId="{72FC599F-7B49-467B-BB1C-3847F36E6816}" sibTransId="{0A1D36A3-5B85-482C-B92F-2D12AD86CCB9}"/>
    <dgm:cxn modelId="{1B704E61-6541-4045-A7BC-F9C2FF91F1EB}" type="presOf" srcId="{D43E67D5-3FFE-4A1D-8380-67AB01391F11}" destId="{370EA17A-ABC7-4E97-8D6F-FF2C756EDAEF}" srcOrd="0" destOrd="0" presId="urn:microsoft.com/office/officeart/2016/7/layout/ChevronBlockProcess"/>
    <dgm:cxn modelId="{5642AD42-429F-44DE-BFD5-961D80F2698C}" srcId="{2508F098-ED38-453D-BBBF-5622340DF316}" destId="{64D9DDA1-2051-4C8F-8D6F-265970E64CC2}" srcOrd="0" destOrd="0" parTransId="{B85598F6-5489-4016-B999-656D8C6F1CEE}" sibTransId="{B9D31FC7-395A-4606-A57F-4AC019B48814}"/>
    <dgm:cxn modelId="{2BF22D65-E615-480C-B9C3-052C144FA1AB}" type="presOf" srcId="{C689F410-1164-4156-A057-30CF2A53BD94}" destId="{32979ACF-1320-43B5-AB27-42A618FB7A55}" srcOrd="0" destOrd="0" presId="urn:microsoft.com/office/officeart/2016/7/layout/ChevronBlockProcess"/>
    <dgm:cxn modelId="{BD20BF4B-CBF4-4F02-A460-22B78FC532E4}" srcId="{2508F098-ED38-453D-BBBF-5622340DF316}" destId="{3D621B76-C1C4-4904-AA14-658FA5EFA830}" srcOrd="2" destOrd="0" parTransId="{4A92AB5B-12C2-4C99-A1B4-9DC836A11A5D}" sibTransId="{5F41A224-5516-46A2-81C9-B61B74F6BE6B}"/>
    <dgm:cxn modelId="{C2623273-9E58-4120-AFAB-2BC68071723E}" type="presOf" srcId="{E44A22AE-25E5-4F21-8A72-FADC058BD8CA}" destId="{0BB1CBCF-2475-4FBB-839E-33B37FBE9DC8}" srcOrd="0" destOrd="0" presId="urn:microsoft.com/office/officeart/2016/7/layout/ChevronBlockProcess"/>
    <dgm:cxn modelId="{53F42A80-F4E8-4242-A5A4-EB72643B2E73}" srcId="{3D621B76-C1C4-4904-AA14-658FA5EFA830}" destId="{D43E67D5-3FFE-4A1D-8380-67AB01391F11}" srcOrd="0" destOrd="0" parTransId="{AB8CF744-56CC-437E-9A50-AF15300FAE10}" sibTransId="{1866ED00-7116-405E-89DA-0B6B8728C25A}"/>
    <dgm:cxn modelId="{94F69D94-4B30-48BE-B6D8-19FACDA72A71}" type="presOf" srcId="{3D621B76-C1C4-4904-AA14-658FA5EFA830}" destId="{D09D9C07-A569-4618-9049-1D93DE2AB02B}" srcOrd="0" destOrd="0" presId="urn:microsoft.com/office/officeart/2016/7/layout/ChevronBlockProcess"/>
    <dgm:cxn modelId="{410EC5B5-2245-4651-A1D1-5271A4D118D5}" srcId="{2508F098-ED38-453D-BBBF-5622340DF316}" destId="{C689F410-1164-4156-A057-30CF2A53BD94}" srcOrd="1" destOrd="0" parTransId="{2A8A509E-6900-4902-AB8A-E10D07B73665}" sibTransId="{D4368013-E07C-41D2-92AC-8D7A6E0A833B}"/>
    <dgm:cxn modelId="{348E0AB9-E6C5-47D2-BAA8-FFE3FE40BAED}" type="presOf" srcId="{2522E5F3-2EA5-4F0B-A8E5-F6C07F206187}" destId="{F8BE127F-DE81-4B0A-B8CB-B9BFAC42B4B8}" srcOrd="0" destOrd="0" presId="urn:microsoft.com/office/officeart/2016/7/layout/ChevronBlockProcess"/>
    <dgm:cxn modelId="{79D05FD9-FD9C-4505-9A56-1622D1D9469E}" srcId="{2522E5F3-2EA5-4F0B-A8E5-F6C07F206187}" destId="{76EB508D-189E-43ED-83D1-43497E65ACE2}" srcOrd="0" destOrd="0" parTransId="{F682CA0A-E9C1-47E4-806A-1B5240BEB4C3}" sibTransId="{8D664EE7-73A2-4662-B672-5E0E906D5226}"/>
    <dgm:cxn modelId="{1228A2F4-BEF9-4D7F-B048-3267F8077596}" type="presOf" srcId="{50D11034-F5E2-46BE-AF9C-EDCFBF89023F}" destId="{8422597A-6A61-4B8D-AD7D-E10E42E004CA}" srcOrd="0" destOrd="0" presId="urn:microsoft.com/office/officeart/2016/7/layout/ChevronBlockProcess"/>
    <dgm:cxn modelId="{BAE9C4FE-A55E-4BD6-B82E-2C76FC005C77}" type="presOf" srcId="{76EB508D-189E-43ED-83D1-43497E65ACE2}" destId="{311EB8E2-D6C2-4364-BC25-E7CCAA9C1756}" srcOrd="0" destOrd="0" presId="urn:microsoft.com/office/officeart/2016/7/layout/ChevronBlockProcess"/>
    <dgm:cxn modelId="{0B1A0AB5-2F89-4C57-AD63-54243282BCB7}" type="presParOf" srcId="{2C615C6A-C338-4AC2-A678-48842AA6AD17}" destId="{9DB0F5E1-1591-44B5-946E-3632B20EE784}" srcOrd="0" destOrd="0" presId="urn:microsoft.com/office/officeart/2016/7/layout/ChevronBlockProcess"/>
    <dgm:cxn modelId="{4601EA46-7587-41D0-887B-FF2DBC475DB2}" type="presParOf" srcId="{9DB0F5E1-1591-44B5-946E-3632B20EE784}" destId="{9A32DF27-9E8D-40F4-B7CC-BFC02172F888}" srcOrd="0" destOrd="0" presId="urn:microsoft.com/office/officeart/2016/7/layout/ChevronBlockProcess"/>
    <dgm:cxn modelId="{0EC13CCF-1607-46F2-9EDC-07472CBD256E}" type="presParOf" srcId="{9DB0F5E1-1591-44B5-946E-3632B20EE784}" destId="{8422597A-6A61-4B8D-AD7D-E10E42E004CA}" srcOrd="1" destOrd="0" presId="urn:microsoft.com/office/officeart/2016/7/layout/ChevronBlockProcess"/>
    <dgm:cxn modelId="{D5FCA159-2517-4FA5-8419-9841F0552316}" type="presParOf" srcId="{2C615C6A-C338-4AC2-A678-48842AA6AD17}" destId="{C2338721-49B3-489D-B2D9-3482D43D095E}" srcOrd="1" destOrd="0" presId="urn:microsoft.com/office/officeart/2016/7/layout/ChevronBlockProcess"/>
    <dgm:cxn modelId="{0610DD84-6BD9-4352-A179-B4460A2AF812}" type="presParOf" srcId="{2C615C6A-C338-4AC2-A678-48842AA6AD17}" destId="{D2A8E0FC-F7A2-4DC3-ACE5-F8C6407F4161}" srcOrd="2" destOrd="0" presId="urn:microsoft.com/office/officeart/2016/7/layout/ChevronBlockProcess"/>
    <dgm:cxn modelId="{E08F196C-24D6-45F3-B9E3-C73034BF18CE}" type="presParOf" srcId="{D2A8E0FC-F7A2-4DC3-ACE5-F8C6407F4161}" destId="{32979ACF-1320-43B5-AB27-42A618FB7A55}" srcOrd="0" destOrd="0" presId="urn:microsoft.com/office/officeart/2016/7/layout/ChevronBlockProcess"/>
    <dgm:cxn modelId="{BD4D806B-54FA-42E2-B730-3EF4ADA4B573}" type="presParOf" srcId="{D2A8E0FC-F7A2-4DC3-ACE5-F8C6407F4161}" destId="{0BB1CBCF-2475-4FBB-839E-33B37FBE9DC8}" srcOrd="1" destOrd="0" presId="urn:microsoft.com/office/officeart/2016/7/layout/ChevronBlockProcess"/>
    <dgm:cxn modelId="{FC9C0701-37E4-4731-B026-DAD241CA0A57}" type="presParOf" srcId="{2C615C6A-C338-4AC2-A678-48842AA6AD17}" destId="{431A14ED-4603-4798-8281-905DBCB0D73D}" srcOrd="3" destOrd="0" presId="urn:microsoft.com/office/officeart/2016/7/layout/ChevronBlockProcess"/>
    <dgm:cxn modelId="{41EC9B1F-A8DD-4AFA-BD28-C737E64CE465}" type="presParOf" srcId="{2C615C6A-C338-4AC2-A678-48842AA6AD17}" destId="{6BCD3B25-5AEF-4011-9BE7-1DB8F5F116FE}" srcOrd="4" destOrd="0" presId="urn:microsoft.com/office/officeart/2016/7/layout/ChevronBlockProcess"/>
    <dgm:cxn modelId="{5E70E4E0-72E1-4A95-BAD4-3B9BA649B0AC}" type="presParOf" srcId="{6BCD3B25-5AEF-4011-9BE7-1DB8F5F116FE}" destId="{D09D9C07-A569-4618-9049-1D93DE2AB02B}" srcOrd="0" destOrd="0" presId="urn:microsoft.com/office/officeart/2016/7/layout/ChevronBlockProcess"/>
    <dgm:cxn modelId="{B6C83617-2F00-49CB-91F5-C86F9BA4CB47}" type="presParOf" srcId="{6BCD3B25-5AEF-4011-9BE7-1DB8F5F116FE}" destId="{370EA17A-ABC7-4E97-8D6F-FF2C756EDAEF}" srcOrd="1" destOrd="0" presId="urn:microsoft.com/office/officeart/2016/7/layout/ChevronBlockProcess"/>
    <dgm:cxn modelId="{A0EC05A3-12EC-4BB6-A955-0A3CD930CD84}" type="presParOf" srcId="{2C615C6A-C338-4AC2-A678-48842AA6AD17}" destId="{8793D6FC-20FD-41BD-BE15-EF02A4719E34}" srcOrd="5" destOrd="0" presId="urn:microsoft.com/office/officeart/2016/7/layout/ChevronBlockProcess"/>
    <dgm:cxn modelId="{8BCC39D7-8301-4476-A725-E0D23F689FCD}" type="presParOf" srcId="{2C615C6A-C338-4AC2-A678-48842AA6AD17}" destId="{9BD5F7A1-4DF7-468C-B215-7AB486031693}" srcOrd="6" destOrd="0" presId="urn:microsoft.com/office/officeart/2016/7/layout/ChevronBlockProcess"/>
    <dgm:cxn modelId="{0AAD2817-48D7-4672-8DA9-160F467BA97B}" type="presParOf" srcId="{9BD5F7A1-4DF7-468C-B215-7AB486031693}" destId="{F8BE127F-DE81-4B0A-B8CB-B9BFAC42B4B8}" srcOrd="0" destOrd="0" presId="urn:microsoft.com/office/officeart/2016/7/layout/ChevronBlockProcess"/>
    <dgm:cxn modelId="{C75CF556-CE00-4A60-96AF-F9D8E52EF899}" type="presParOf" srcId="{9BD5F7A1-4DF7-468C-B215-7AB486031693}" destId="{311EB8E2-D6C2-4364-BC25-E7CCAA9C1756}" srcOrd="1" destOrd="0" presId="urn:microsoft.com/office/officeart/2016/7/layout/ChevronBlock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32DF27-9E8D-40F4-B7CC-BFC02172F888}">
      <dsp:nvSpPr>
        <dsp:cNvPr id="0" name=""/>
        <dsp:cNvSpPr/>
      </dsp:nvSpPr>
      <dsp:spPr>
        <a:xfrm>
          <a:off x="6845" y="27386"/>
          <a:ext cx="1504744" cy="451423"/>
        </a:xfrm>
        <a:prstGeom prst="chevron">
          <a:avLst>
            <a:gd name="adj" fmla="val 3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5738" tIns="55738" rIns="55738" bIns="55738" numCol="1" spcCol="1270" anchor="ctr" anchorCtr="0">
          <a:noAutofit/>
        </a:bodyPr>
        <a:lstStyle/>
        <a:p>
          <a:pPr marL="0" lvl="0" indent="0" algn="ctr" defTabSz="1066800">
            <a:lnSpc>
              <a:spcPct val="90000"/>
            </a:lnSpc>
            <a:spcBef>
              <a:spcPct val="0"/>
            </a:spcBef>
            <a:spcAft>
              <a:spcPct val="35000"/>
            </a:spcAft>
            <a:buNone/>
          </a:pPr>
          <a:r>
            <a:rPr lang="en-US" sz="2400" kern="1200" dirty="0"/>
            <a:t>2018</a:t>
          </a:r>
        </a:p>
      </dsp:txBody>
      <dsp:txXfrm>
        <a:off x="142272" y="27386"/>
        <a:ext cx="1233890" cy="451423"/>
      </dsp:txXfrm>
    </dsp:sp>
    <dsp:sp modelId="{8422597A-6A61-4B8D-AD7D-E10E42E004CA}">
      <dsp:nvSpPr>
        <dsp:cNvPr id="0" name=""/>
        <dsp:cNvSpPr/>
      </dsp:nvSpPr>
      <dsp:spPr>
        <a:xfrm>
          <a:off x="6845" y="478809"/>
          <a:ext cx="1369317" cy="1741704"/>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8206" tIns="108206" rIns="108206" bIns="216413" numCol="1" spcCol="1270" anchor="t" anchorCtr="0">
          <a:noAutofit/>
        </a:bodyPr>
        <a:lstStyle/>
        <a:p>
          <a:pPr marL="0" lvl="0" indent="0" algn="l" defTabSz="533400">
            <a:lnSpc>
              <a:spcPct val="90000"/>
            </a:lnSpc>
            <a:spcBef>
              <a:spcPct val="0"/>
            </a:spcBef>
            <a:spcAft>
              <a:spcPct val="35000"/>
            </a:spcAft>
            <a:buNone/>
          </a:pPr>
          <a:r>
            <a:rPr lang="en-US" sz="1200" kern="1200" spc="-10" dirty="0">
              <a:latin typeface="Calibri" panose="020F0502020204030204" pitchFamily="34" charset="0"/>
              <a:ea typeface="Times New Roman" panose="02020603050405020304" pitchFamily="18" charset="0"/>
              <a:cs typeface="Calibri" panose="020F0502020204030204" pitchFamily="34" charset="0"/>
            </a:rPr>
            <a:t>STAC Workshop</a:t>
          </a:r>
        </a:p>
        <a:p>
          <a:pPr marL="0" lvl="0" indent="0" algn="l" defTabSz="533400">
            <a:lnSpc>
              <a:spcPct val="90000"/>
            </a:lnSpc>
            <a:spcBef>
              <a:spcPct val="0"/>
            </a:spcBef>
            <a:spcAft>
              <a:spcPct val="35000"/>
            </a:spcAft>
            <a:buNone/>
          </a:pPr>
          <a:endParaRPr lang="en-US" sz="1200" kern="1200" spc="-10" dirty="0">
            <a:latin typeface="Calibri" panose="020F0502020204030204" pitchFamily="34" charset="0"/>
            <a:cs typeface="Calibri" panose="020F0502020204030204" pitchFamily="34" charset="0"/>
          </a:endParaRPr>
        </a:p>
        <a:p>
          <a:pPr marL="0" lvl="0" indent="0" algn="l" defTabSz="533400">
            <a:lnSpc>
              <a:spcPct val="90000"/>
            </a:lnSpc>
            <a:spcBef>
              <a:spcPct val="0"/>
            </a:spcBef>
            <a:spcAft>
              <a:spcPct val="35000"/>
            </a:spcAft>
            <a:buNone/>
          </a:pPr>
          <a:r>
            <a:rPr lang="en-US" sz="1200" kern="1200" spc="-10" dirty="0">
              <a:latin typeface="Calibri" panose="020F0502020204030204" pitchFamily="34" charset="0"/>
              <a:cs typeface="Calibri" panose="020F0502020204030204" pitchFamily="34" charset="0"/>
            </a:rPr>
            <a:t>Partnership Decisions on schedule</a:t>
          </a:r>
          <a:endParaRPr lang="en-US" sz="1200" kern="1200" dirty="0"/>
        </a:p>
      </dsp:txBody>
      <dsp:txXfrm>
        <a:off x="6845" y="478809"/>
        <a:ext cx="1369317" cy="1741704"/>
      </dsp:txXfrm>
    </dsp:sp>
    <dsp:sp modelId="{32979ACF-1320-43B5-AB27-42A618FB7A55}">
      <dsp:nvSpPr>
        <dsp:cNvPr id="0" name=""/>
        <dsp:cNvSpPr/>
      </dsp:nvSpPr>
      <dsp:spPr>
        <a:xfrm>
          <a:off x="1481900" y="27386"/>
          <a:ext cx="1504744" cy="451423"/>
        </a:xfrm>
        <a:prstGeom prst="chevron">
          <a:avLst>
            <a:gd name="adj" fmla="val 3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5738" tIns="55738" rIns="55738" bIns="55738" numCol="1" spcCol="1270" anchor="ctr" anchorCtr="0">
          <a:noAutofit/>
        </a:bodyPr>
        <a:lstStyle/>
        <a:p>
          <a:pPr marL="0" lvl="0" indent="0" algn="ctr" defTabSz="1066800">
            <a:lnSpc>
              <a:spcPct val="90000"/>
            </a:lnSpc>
            <a:spcBef>
              <a:spcPct val="0"/>
            </a:spcBef>
            <a:spcAft>
              <a:spcPct val="35000"/>
            </a:spcAft>
            <a:buNone/>
          </a:pPr>
          <a:r>
            <a:rPr lang="en-US" sz="2400" kern="1200"/>
            <a:t>2019</a:t>
          </a:r>
        </a:p>
      </dsp:txBody>
      <dsp:txXfrm>
        <a:off x="1617327" y="27386"/>
        <a:ext cx="1233890" cy="451423"/>
      </dsp:txXfrm>
    </dsp:sp>
    <dsp:sp modelId="{0BB1CBCF-2475-4FBB-839E-33B37FBE9DC8}">
      <dsp:nvSpPr>
        <dsp:cNvPr id="0" name=""/>
        <dsp:cNvSpPr/>
      </dsp:nvSpPr>
      <dsp:spPr>
        <a:xfrm>
          <a:off x="1481900" y="478809"/>
          <a:ext cx="1369317" cy="1741704"/>
        </a:xfrm>
        <a:prstGeom prst="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8206" tIns="108206" rIns="108206" bIns="216413" numCol="1" spcCol="1270" anchor="t" anchorCtr="0">
          <a:noAutofit/>
        </a:bodyPr>
        <a:lstStyle/>
        <a:p>
          <a:pPr marL="0" lvl="0" indent="0" algn="l" defTabSz="533400">
            <a:lnSpc>
              <a:spcPct val="90000"/>
            </a:lnSpc>
            <a:spcBef>
              <a:spcPct val="0"/>
            </a:spcBef>
            <a:spcAft>
              <a:spcPct val="35000"/>
            </a:spcAft>
            <a:buNone/>
          </a:pPr>
          <a:r>
            <a:rPr lang="en-US" sz="1200" kern="1200" dirty="0"/>
            <a:t>The Modeling WG and Climate Resiliency WQ direct the Modeling team to develop climate change assessment for TMDL</a:t>
          </a:r>
        </a:p>
      </dsp:txBody>
      <dsp:txXfrm>
        <a:off x="1481900" y="478809"/>
        <a:ext cx="1369317" cy="1741704"/>
      </dsp:txXfrm>
    </dsp:sp>
    <dsp:sp modelId="{D09D9C07-A569-4618-9049-1D93DE2AB02B}">
      <dsp:nvSpPr>
        <dsp:cNvPr id="0" name=""/>
        <dsp:cNvSpPr/>
      </dsp:nvSpPr>
      <dsp:spPr>
        <a:xfrm>
          <a:off x="2956955" y="27386"/>
          <a:ext cx="1504744" cy="451423"/>
        </a:xfrm>
        <a:prstGeom prst="chevron">
          <a:avLst>
            <a:gd name="adj" fmla="val 3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5738" tIns="55738" rIns="55738" bIns="55738" numCol="1" spcCol="1270" anchor="ctr" anchorCtr="0">
          <a:noAutofit/>
        </a:bodyPr>
        <a:lstStyle/>
        <a:p>
          <a:pPr marL="0" lvl="0" indent="0" algn="ctr" defTabSz="1066800">
            <a:lnSpc>
              <a:spcPct val="90000"/>
            </a:lnSpc>
            <a:spcBef>
              <a:spcPct val="0"/>
            </a:spcBef>
            <a:spcAft>
              <a:spcPct val="35000"/>
            </a:spcAft>
            <a:buNone/>
          </a:pPr>
          <a:r>
            <a:rPr lang="en-US" sz="2400" kern="1200" dirty="0"/>
            <a:t>2020</a:t>
          </a:r>
        </a:p>
      </dsp:txBody>
      <dsp:txXfrm>
        <a:off x="3092382" y="27386"/>
        <a:ext cx="1233890" cy="451423"/>
      </dsp:txXfrm>
    </dsp:sp>
    <dsp:sp modelId="{370EA17A-ABC7-4E97-8D6F-FF2C756EDAEF}">
      <dsp:nvSpPr>
        <dsp:cNvPr id="0" name=""/>
        <dsp:cNvSpPr/>
      </dsp:nvSpPr>
      <dsp:spPr>
        <a:xfrm>
          <a:off x="2956955" y="478809"/>
          <a:ext cx="1369317" cy="1741704"/>
        </a:xfrm>
        <a:prstGeom prst="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8206" tIns="108206" rIns="108206" bIns="216413" numCol="1" spcCol="1270" anchor="t" anchorCtr="0">
          <a:noAutofit/>
        </a:bodyPr>
        <a:lstStyle/>
        <a:p>
          <a:pPr marL="0" lvl="0" indent="0" algn="l" defTabSz="533400">
            <a:lnSpc>
              <a:spcPct val="90000"/>
            </a:lnSpc>
            <a:spcBef>
              <a:spcPct val="0"/>
            </a:spcBef>
            <a:spcAft>
              <a:spcPct val="35000"/>
            </a:spcAft>
            <a:buNone/>
          </a:pPr>
          <a:r>
            <a:rPr lang="en-US" sz="1200" kern="1200" spc="-20" dirty="0">
              <a:latin typeface="Calibri" panose="020F0502020204030204" pitchFamily="34" charset="0"/>
            </a:rPr>
            <a:t>Technical Review of Models</a:t>
          </a:r>
          <a:endParaRPr lang="en-US" sz="1200" kern="1200" dirty="0"/>
        </a:p>
      </dsp:txBody>
      <dsp:txXfrm>
        <a:off x="2956955" y="478809"/>
        <a:ext cx="1369317" cy="1741704"/>
      </dsp:txXfrm>
    </dsp:sp>
    <dsp:sp modelId="{F8BE127F-DE81-4B0A-B8CB-B9BFAC42B4B8}">
      <dsp:nvSpPr>
        <dsp:cNvPr id="0" name=""/>
        <dsp:cNvSpPr/>
      </dsp:nvSpPr>
      <dsp:spPr>
        <a:xfrm>
          <a:off x="4432010" y="27386"/>
          <a:ext cx="1504744" cy="451423"/>
        </a:xfrm>
        <a:prstGeom prst="chevron">
          <a:avLst>
            <a:gd name="adj" fmla="val 3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5738" tIns="55738" rIns="55738" bIns="55738" numCol="1" spcCol="1270" anchor="ctr" anchorCtr="0">
          <a:noAutofit/>
        </a:bodyPr>
        <a:lstStyle/>
        <a:p>
          <a:pPr marL="0" lvl="0" indent="0" algn="ctr" defTabSz="1066800">
            <a:lnSpc>
              <a:spcPct val="90000"/>
            </a:lnSpc>
            <a:spcBef>
              <a:spcPct val="0"/>
            </a:spcBef>
            <a:spcAft>
              <a:spcPct val="35000"/>
            </a:spcAft>
            <a:buNone/>
          </a:pPr>
          <a:r>
            <a:rPr lang="en-US" sz="2400" kern="1200" dirty="0"/>
            <a:t>2021</a:t>
          </a:r>
        </a:p>
      </dsp:txBody>
      <dsp:txXfrm>
        <a:off x="4567437" y="27386"/>
        <a:ext cx="1233890" cy="451423"/>
      </dsp:txXfrm>
    </dsp:sp>
    <dsp:sp modelId="{311EB8E2-D6C2-4364-BC25-E7CCAA9C1756}">
      <dsp:nvSpPr>
        <dsp:cNvPr id="0" name=""/>
        <dsp:cNvSpPr/>
      </dsp:nvSpPr>
      <dsp:spPr>
        <a:xfrm>
          <a:off x="4432010" y="478809"/>
          <a:ext cx="1369317" cy="1741704"/>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8206" tIns="108206" rIns="108206" bIns="216413" numCol="1" spcCol="1270" anchor="t" anchorCtr="0">
          <a:noAutofit/>
        </a:bodyPr>
        <a:lstStyle/>
        <a:p>
          <a:pPr marL="0" lvl="0" indent="0" algn="l" defTabSz="533400">
            <a:lnSpc>
              <a:spcPct val="90000"/>
            </a:lnSpc>
            <a:spcBef>
              <a:spcPct val="0"/>
            </a:spcBef>
            <a:spcAft>
              <a:spcPct val="35000"/>
            </a:spcAft>
            <a:buNone/>
          </a:pPr>
          <a:r>
            <a:rPr lang="en-US" sz="1200" kern="1200" dirty="0"/>
            <a:t>Climate change considerations will be implemented into the 2022-2023 milestones. </a:t>
          </a:r>
        </a:p>
      </dsp:txBody>
      <dsp:txXfrm>
        <a:off x="4432010" y="478809"/>
        <a:ext cx="1369317" cy="1741704"/>
      </dsp:txXfrm>
    </dsp:sp>
  </dsp:spTree>
</dsp:drawing>
</file>

<file path=word/diagrams/layout1.xml><?xml version="1.0" encoding="utf-8"?>
<dgm:layoutDef xmlns:dgm="http://schemas.openxmlformats.org/drawingml/2006/diagram" xmlns:a="http://schemas.openxmlformats.org/drawingml/2006/main" uniqueId="urn:microsoft.com/office/officeart/2016/7/layout/ChevronBlockProcess">
  <dgm:title val="Chevron Block Process"/>
  <dgm:desc val="Use to show a progression; a timeline; sequential steps in a task, process, or workflow; or to emphasize movement or direction. Level 1 text appears inside an arrow shape while Level 2 text appears below the arrow shapes."/>
  <dgm:catLst>
    <dgm:cat type="process"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28"/>
      <dgm:constr type="primFontSz" for="des" forName="desTx" refType="primFontSz" refFor="des" refForName="parTx" op="lte" fact="0.75"/>
      <dgm:constr type="h" for="des" forName="desTx" op="equ"/>
      <dgm:constr type="w" for="ch" forName="space" refType="w" op="equ" fact="-0.005"/>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91"/>
              <dgm:constr type="t" for="ch" forName="desTx" refType="h" refFor="ch" refForName="parTx"/>
            </dgm:constrLst>
          </dgm:if>
          <dgm:else name="Name9">
            <dgm:constrLst>
              <dgm:constr type="l" for="ch" forName="parTx"/>
              <dgm:constr type="w" for="ch" forName="parTx" refType="w"/>
              <dgm:constr type="t" for="ch" forName="parTx"/>
              <dgm:constr type="l" for="ch" forName="desTx" refType="w" fact="0.09"/>
              <dgm:constr type="w" for="ch" forName="desTx" refType="w" refFor="ch" refForName="parTx" fact="0.91"/>
              <dgm:constr type="t" for="ch" forName="desTx" refType="h" refFor="ch" refForName="parTx"/>
            </dgm:constrLst>
          </dgm:else>
        </dgm:choose>
        <dgm:ruleLst>
          <dgm:rule type="h" val="INF" fact="NaN" max="NaN"/>
        </dgm:ruleLst>
        <dgm:layoutNode name="parTx" styleLbl="alignNode1">
          <dgm:varLst>
            <dgm:chMax val="0"/>
            <dgm:chPref val="0"/>
          </dgm:varLst>
          <dgm:alg type="tx"/>
          <dgm:choose name="Name10">
            <dgm:if name="Name11" func="var" arg="dir" op="equ" val="norm">
              <dgm:shape xmlns:r="http://schemas.openxmlformats.org/officeDocument/2006/relationships" type="chevron" r:blip="">
                <dgm:adjLst>
                  <dgm:adj idx="1" val="0.3"/>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3"/>
                <dgm:constr type="h"/>
                <dgm:constr type="tMarg" refType="w" fact="0.105"/>
                <dgm:constr type="bMarg" refType="w" fact="0.105"/>
                <dgm:constr type="lMarg" refType="w" fact="0.105"/>
                <dgm:constr type="rMarg" refType="w" fact="0.105"/>
              </dgm:constrLst>
            </dgm:if>
            <dgm:else name="Name15">
              <dgm:constrLst>
                <dgm:constr type="h" refType="w" op="lte" fact="0.3"/>
                <dgm:constr type="h"/>
                <dgm:constr type="tMarg" refType="w" fact="0.105"/>
                <dgm:constr type="bMarg" refType="w" fact="0.105"/>
                <dgm:constr type="lMarg" refType="w" fact="0.105"/>
                <dgm:constr type="rMarg" refType="w" fact="0.105"/>
              </dgm:constrLst>
            </dgm:else>
          </dgm:choose>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0"/>
            <dgm:constr type="tMarg" refType="w" fact="0.224"/>
            <dgm:constr type="bMarg" refType="w" fact="0.448"/>
            <dgm:constr type="lMarg" refType="w" fact="0.224"/>
            <dgm:constr type="rMarg" refType="w" fact="0.224"/>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747D5-E444-47C2-BA00-20DA0C39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93</Pages>
  <Words>24815</Words>
  <Characters>141448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165932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Shenk</dc:creator>
  <cp:keywords/>
  <dc:description/>
  <cp:lastModifiedBy>Gary Shenk</cp:lastModifiedBy>
  <cp:revision>3</cp:revision>
  <cp:lastPrinted>2019-05-30T15:32:00Z</cp:lastPrinted>
  <dcterms:created xsi:type="dcterms:W3CDTF">2019-06-28T18:42:00Z</dcterms:created>
  <dcterms:modified xsi:type="dcterms:W3CDTF">2019-06-28T19:26:00Z</dcterms:modified>
</cp:coreProperties>
</file>