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68" w:rsidRPr="00D94548" w:rsidRDefault="00915168">
      <w:r w:rsidRPr="00D94548">
        <w:rPr>
          <w:b/>
        </w:rPr>
        <w:t>Sustainable Fisheries Goal</w:t>
      </w:r>
      <w:r w:rsidRPr="00D94548">
        <w:t>:  Restore, enhance, and protect the finfish, shellfish and other living resources, their habitats and ecological relationships to sustain all fisheries and provide for a balanced ecosystem in the watershed and bay.</w:t>
      </w:r>
    </w:p>
    <w:p w:rsidR="00173D4F" w:rsidRPr="00D94548" w:rsidRDefault="00173D4F" w:rsidP="00173D4F">
      <w:pPr>
        <w:pStyle w:val="ListParagraph"/>
        <w:numPr>
          <w:ilvl w:val="0"/>
          <w:numId w:val="1"/>
        </w:numPr>
        <w:rPr>
          <w:rFonts w:eastAsia="Times New Roman" w:cstheme="minorHAnsi"/>
        </w:rPr>
      </w:pPr>
      <w:r w:rsidRPr="00D94548">
        <w:rPr>
          <w:rFonts w:eastAsia="Times New Roman" w:cstheme="minorHAnsi"/>
          <w:b/>
          <w:i/>
        </w:rPr>
        <w:t>Blue Crab Outcome</w:t>
      </w:r>
      <w:r w:rsidRPr="00D94548">
        <w:rPr>
          <w:rFonts w:eastAsia="Times New Roman" w:cstheme="minorHAnsi"/>
        </w:rPr>
        <w:t xml:space="preserve">: Maintain sustainable blue crab population based on the current 2012 target of 215 million adult females (1+ </w:t>
      </w:r>
      <w:proofErr w:type="gramStart"/>
      <w:r w:rsidRPr="00D94548">
        <w:rPr>
          <w:rFonts w:eastAsia="Times New Roman" w:cstheme="minorHAnsi"/>
        </w:rPr>
        <w:t>years</w:t>
      </w:r>
      <w:proofErr w:type="gramEnd"/>
      <w:r w:rsidRPr="00D94548">
        <w:rPr>
          <w:rFonts w:eastAsia="Times New Roman" w:cstheme="minorHAnsi"/>
        </w:rPr>
        <w:t xml:space="preserve"> old) and continue to refine population targets between 2013 through 2025 based on best available science.</w:t>
      </w:r>
    </w:p>
    <w:p w:rsidR="00173D4F" w:rsidRPr="00D94548" w:rsidRDefault="00173D4F" w:rsidP="00173D4F">
      <w:pPr>
        <w:pStyle w:val="ListParagraph"/>
        <w:numPr>
          <w:ilvl w:val="0"/>
          <w:numId w:val="1"/>
        </w:numPr>
        <w:rPr>
          <w:rFonts w:eastAsia="Times New Roman" w:cstheme="minorHAnsi"/>
        </w:rPr>
      </w:pPr>
      <w:r w:rsidRPr="00D94548">
        <w:rPr>
          <w:rFonts w:eastAsia="Times New Roman" w:cstheme="minorHAnsi"/>
          <w:b/>
          <w:i/>
        </w:rPr>
        <w:t>Oyster Outcome</w:t>
      </w:r>
      <w:r w:rsidRPr="00D94548">
        <w:rPr>
          <w:rFonts w:eastAsia="Times New Roman" w:cstheme="minorHAnsi"/>
        </w:rPr>
        <w:t>: Restore native oyster habitat and populations in 20 tributaries by 2025.</w:t>
      </w:r>
    </w:p>
    <w:p w:rsidR="00173D4F" w:rsidRPr="00D94548" w:rsidRDefault="00173D4F" w:rsidP="00173D4F">
      <w:pPr>
        <w:pStyle w:val="ListParagraph"/>
        <w:numPr>
          <w:ilvl w:val="0"/>
          <w:numId w:val="1"/>
        </w:numPr>
        <w:rPr>
          <w:rFonts w:eastAsia="Times New Roman" w:cstheme="minorHAnsi"/>
        </w:rPr>
      </w:pPr>
      <w:r w:rsidRPr="00D94548">
        <w:rPr>
          <w:rFonts w:eastAsia="Times New Roman" w:cstheme="minorHAnsi"/>
          <w:b/>
          <w:i/>
        </w:rPr>
        <w:t>Fisheries Outcome</w:t>
      </w:r>
      <w:r w:rsidRPr="00D94548">
        <w:rPr>
          <w:rFonts w:eastAsia="Times New Roman" w:cstheme="minorHAnsi"/>
        </w:rPr>
        <w:t xml:space="preserve">: Improve fisheries health and production by connecting land use decision making with ecosystem science and policy and creating a precautionary management approach to ensure the sustainability of Chesapeake bay fisheries resources across jurisdictions. </w:t>
      </w:r>
    </w:p>
    <w:p w:rsidR="004A6EC1" w:rsidRPr="00D94548" w:rsidRDefault="00915168" w:rsidP="00A924BF">
      <w:r w:rsidRPr="00D94548">
        <w:rPr>
          <w:b/>
        </w:rPr>
        <w:t>Vital Habitats Goal:</w:t>
      </w:r>
      <w:r w:rsidRPr="00D94548">
        <w:t xml:space="preserve"> Restore, enhance, and protect a network of land and water habitats to support priority species and to afford other public benefits, including water quality, recreational uses and scenic value across the watershed.</w:t>
      </w:r>
    </w:p>
    <w:p w:rsidR="009A38C4" w:rsidRPr="00D94548" w:rsidRDefault="00C8224C" w:rsidP="00422253">
      <w:pPr>
        <w:pStyle w:val="ListParagraph"/>
        <w:numPr>
          <w:ilvl w:val="0"/>
          <w:numId w:val="2"/>
        </w:numPr>
        <w:spacing w:after="0" w:line="240" w:lineRule="auto"/>
        <w:rPr>
          <w:rFonts w:cstheme="minorHAnsi"/>
        </w:rPr>
      </w:pPr>
      <w:r w:rsidRPr="00D94548">
        <w:rPr>
          <w:rFonts w:cstheme="minorHAnsi"/>
          <w:b/>
          <w:i/>
        </w:rPr>
        <w:t>Wetlands Outcome</w:t>
      </w:r>
      <w:r w:rsidRPr="00D94548">
        <w:rPr>
          <w:rFonts w:cstheme="minorHAnsi"/>
        </w:rPr>
        <w:t>: Restore 30,000 acres of tidal and non-tidal wetlands, enhance function of an additional 150,000 acres of degraded wetlands, and protect an additional 225,000 acres of wetlands by 2025.</w:t>
      </w:r>
    </w:p>
    <w:p w:rsidR="00F3792E" w:rsidRPr="00D94548" w:rsidRDefault="009D272B" w:rsidP="005C7DEA">
      <w:pPr>
        <w:pStyle w:val="ListParagraph"/>
        <w:numPr>
          <w:ilvl w:val="1"/>
          <w:numId w:val="2"/>
        </w:numPr>
        <w:rPr>
          <w:rFonts w:cstheme="minorHAnsi"/>
        </w:rPr>
      </w:pPr>
      <w:r w:rsidRPr="00D94548">
        <w:rPr>
          <w:rFonts w:eastAsia="Times New Roman" w:cstheme="minorHAnsi"/>
          <w:i/>
        </w:rPr>
        <w:t>Black Duck</w:t>
      </w:r>
      <w:r w:rsidR="00630185" w:rsidRPr="00D94548">
        <w:rPr>
          <w:rFonts w:eastAsia="Times New Roman" w:cstheme="minorHAnsi"/>
        </w:rPr>
        <w:t>:</w:t>
      </w:r>
      <w:r w:rsidRPr="00D94548">
        <w:rPr>
          <w:rFonts w:eastAsia="Times New Roman" w:cstheme="minorHAnsi"/>
        </w:rPr>
        <w:t xml:space="preserve">  Restore wetland habitats to support wintering black duck population in the watershed of 100,000 birds by 2025. </w:t>
      </w:r>
    </w:p>
    <w:p w:rsidR="006F497E" w:rsidRPr="00D94548" w:rsidRDefault="006F497E" w:rsidP="006F497E">
      <w:pPr>
        <w:pStyle w:val="ListParagraph"/>
        <w:numPr>
          <w:ilvl w:val="0"/>
          <w:numId w:val="2"/>
        </w:numPr>
        <w:spacing w:after="0" w:line="240" w:lineRule="auto"/>
        <w:rPr>
          <w:rFonts w:cstheme="minorHAnsi"/>
        </w:rPr>
      </w:pPr>
      <w:r w:rsidRPr="00D94548">
        <w:rPr>
          <w:rFonts w:cstheme="minorHAnsi"/>
          <w:b/>
          <w:i/>
        </w:rPr>
        <w:t>Stream Restoration Outcome</w:t>
      </w:r>
      <w:r w:rsidRPr="00D94548">
        <w:rPr>
          <w:rFonts w:cstheme="minorHAnsi"/>
        </w:rPr>
        <w:t>: Restore stream health and function so that 70% of sampled stream sites throughout the watershed rate fair, good or excellent as measured by the Index of Biotic Integrity by 2025.</w:t>
      </w:r>
    </w:p>
    <w:p w:rsidR="006F497E" w:rsidRPr="00D94548" w:rsidRDefault="006F497E" w:rsidP="005275E3">
      <w:pPr>
        <w:pStyle w:val="ListParagraph"/>
        <w:numPr>
          <w:ilvl w:val="1"/>
          <w:numId w:val="2"/>
        </w:numPr>
        <w:rPr>
          <w:rFonts w:eastAsia="Times New Roman" w:cstheme="minorHAnsi"/>
        </w:rPr>
      </w:pPr>
      <w:r w:rsidRPr="00D94548">
        <w:rPr>
          <w:rFonts w:eastAsia="Times New Roman" w:cstheme="minorHAnsi"/>
          <w:i/>
        </w:rPr>
        <w:t>Brook Trout</w:t>
      </w:r>
      <w:r w:rsidRPr="00D94548">
        <w:rPr>
          <w:rFonts w:eastAsia="Times New Roman" w:cstheme="minorHAnsi"/>
        </w:rPr>
        <w:t xml:space="preserve">: Increase naturally reproducing brook trout populations in headwater streams by increasing occupied patch area by 8% by 2025. </w:t>
      </w:r>
      <w:r w:rsidR="00630185" w:rsidRPr="00D94548">
        <w:rPr>
          <w:rFonts w:eastAsia="Times New Roman" w:cstheme="minorHAnsi"/>
        </w:rPr>
        <w:t>(</w:t>
      </w:r>
      <w:r w:rsidRPr="00D94548">
        <w:rPr>
          <w:rFonts w:eastAsia="Times New Roman" w:cstheme="minorHAnsi"/>
        </w:rPr>
        <w:t>Currently under revision by STAR. TBD Dec 2012.)</w:t>
      </w:r>
    </w:p>
    <w:p w:rsidR="00F40476" w:rsidRPr="00D94548" w:rsidRDefault="006F497E" w:rsidP="00BC0A27">
      <w:pPr>
        <w:pStyle w:val="ListParagraph"/>
        <w:numPr>
          <w:ilvl w:val="1"/>
          <w:numId w:val="2"/>
        </w:numPr>
        <w:rPr>
          <w:rFonts w:eastAsia="Times New Roman" w:cstheme="minorHAnsi"/>
        </w:rPr>
      </w:pPr>
      <w:r w:rsidRPr="00D94548">
        <w:rPr>
          <w:rFonts w:cstheme="minorHAnsi"/>
          <w:i/>
        </w:rPr>
        <w:t>Fish Passage</w:t>
      </w:r>
      <w:r w:rsidRPr="00D94548">
        <w:rPr>
          <w:rFonts w:cstheme="minorHAnsi"/>
        </w:rPr>
        <w:t>: During the period of 2011-2025, restore historical fish migratory routes by opening 1,000 additional stream miles.</w:t>
      </w:r>
      <w:r w:rsidRPr="00D94548">
        <w:rPr>
          <w:rFonts w:eastAsia="Times New Roman" w:cstheme="minorHAnsi"/>
        </w:rPr>
        <w:t xml:space="preserve"> Measure success by monitoring for the presence of river herring, American shad, Hickory shad, Brook Trout and/or American eel in 50% of the restored rivers and streams.</w:t>
      </w:r>
    </w:p>
    <w:p w:rsidR="00734DBC" w:rsidRPr="00D94548" w:rsidRDefault="00734DBC" w:rsidP="00734DBC">
      <w:pPr>
        <w:pStyle w:val="ListParagraph"/>
        <w:numPr>
          <w:ilvl w:val="0"/>
          <w:numId w:val="2"/>
        </w:numPr>
        <w:rPr>
          <w:rFonts w:eastAsia="Times New Roman" w:cstheme="minorHAnsi"/>
        </w:rPr>
      </w:pPr>
      <w:r w:rsidRPr="00D94548">
        <w:rPr>
          <w:rFonts w:cstheme="minorHAnsi"/>
          <w:b/>
          <w:i/>
        </w:rPr>
        <w:t>Submerged Aquatic Vegetation Outcome</w:t>
      </w:r>
      <w:r w:rsidRPr="00D94548">
        <w:rPr>
          <w:rFonts w:cstheme="minorHAnsi"/>
        </w:rPr>
        <w:t xml:space="preserve">: Achieve and maintain 185,000 acres of SAV in the Chesapeake Bay to meet water quality standards. </w:t>
      </w:r>
    </w:p>
    <w:p w:rsidR="00004975" w:rsidRPr="00D94548" w:rsidRDefault="00004975" w:rsidP="00004975">
      <w:pPr>
        <w:pStyle w:val="ListParagraph"/>
        <w:numPr>
          <w:ilvl w:val="0"/>
          <w:numId w:val="2"/>
        </w:numPr>
        <w:spacing w:after="0" w:line="240" w:lineRule="auto"/>
        <w:rPr>
          <w:rFonts w:ascii="Calibri" w:eastAsia="Times New Roman" w:hAnsi="Calibri" w:cs="Calibri"/>
        </w:rPr>
      </w:pPr>
      <w:r w:rsidRPr="00D94548">
        <w:rPr>
          <w:rFonts w:ascii="Calibri" w:eastAsia="Times New Roman" w:hAnsi="Calibri" w:cs="Calibri"/>
          <w:b/>
        </w:rPr>
        <w:t xml:space="preserve">Forests Outcome:  </w:t>
      </w:r>
      <w:r w:rsidRPr="00D94548">
        <w:rPr>
          <w:rFonts w:ascii="Calibri" w:eastAsia="Times New Roman" w:hAnsi="Calibri" w:cs="Calibri"/>
        </w:rPr>
        <w:t>1) Conserve 695,000 acres of high-value forest by 2025, 2) Restore 900 miles per year of riparian forest buffer and conserve buffers until at least 70% of riparian areas are forested, and 3) Expand tree canopy in 120 communities by 2020.</w:t>
      </w:r>
    </w:p>
    <w:p w:rsidR="00734DBC" w:rsidRPr="00D94548" w:rsidRDefault="00734DBC" w:rsidP="000C6232">
      <w:pPr>
        <w:rPr>
          <w:rFonts w:eastAsia="Times New Roman" w:cstheme="minorHAnsi"/>
        </w:rPr>
      </w:pPr>
    </w:p>
    <w:p w:rsidR="00915168" w:rsidRPr="00D94548" w:rsidRDefault="00087D1B">
      <w:r w:rsidRPr="00D94548">
        <w:rPr>
          <w:b/>
        </w:rPr>
        <w:t>Water Quality Goal:</w:t>
      </w:r>
      <w:r w:rsidRPr="00D94548">
        <w:t xml:space="preserve"> Restore water quality to achieve standards for DO, clarity/SAV, and chlorophyll-a in the Bay and its tidal waters as articulated in the Chesapeake Bay </w:t>
      </w:r>
      <w:r w:rsidR="007B73FD" w:rsidRPr="00D94548">
        <w:t>Total Maximum Daily Load (</w:t>
      </w:r>
      <w:r w:rsidRPr="00D94548">
        <w:t>TMDL</w:t>
      </w:r>
      <w:r w:rsidR="007B73FD" w:rsidRPr="00D94548">
        <w:t>)</w:t>
      </w:r>
      <w:r w:rsidRPr="00D94548">
        <w:t>.</w:t>
      </w:r>
    </w:p>
    <w:p w:rsidR="005C2DB7" w:rsidRPr="00D94548" w:rsidRDefault="005C2DB7" w:rsidP="00F907D0">
      <w:pPr>
        <w:pStyle w:val="NoSpacing"/>
      </w:pPr>
      <w:r w:rsidRPr="00D94548">
        <w:rPr>
          <w:b/>
          <w:i/>
        </w:rPr>
        <w:t xml:space="preserve">2025 </w:t>
      </w:r>
      <w:r w:rsidR="007B73FD" w:rsidRPr="00D94548">
        <w:rPr>
          <w:b/>
          <w:i/>
        </w:rPr>
        <w:t xml:space="preserve">Watershed Implementation Plans (WIP) </w:t>
      </w:r>
      <w:r w:rsidRPr="00D94548">
        <w:rPr>
          <w:b/>
          <w:i/>
        </w:rPr>
        <w:t>Outcome</w:t>
      </w:r>
      <w:r w:rsidRPr="00D94548">
        <w:t xml:space="preserve">: Have all controls installed by 2025 to achieve the Bay’s DO, water clarity/SAV, and chlorophyll a criteria. </w:t>
      </w:r>
    </w:p>
    <w:p w:rsidR="005C2DB7" w:rsidRPr="00D94548" w:rsidRDefault="007B73FD" w:rsidP="005C2DB7">
      <w:pPr>
        <w:pStyle w:val="ListParagraph"/>
        <w:numPr>
          <w:ilvl w:val="0"/>
          <w:numId w:val="4"/>
        </w:numPr>
      </w:pPr>
      <w:r w:rsidRPr="00D94548">
        <w:rPr>
          <w:b/>
          <w:i/>
        </w:rPr>
        <w:lastRenderedPageBreak/>
        <w:t xml:space="preserve">2017 WIP </w:t>
      </w:r>
      <w:r w:rsidR="005C2DB7" w:rsidRPr="00D94548">
        <w:rPr>
          <w:b/>
          <w:i/>
        </w:rPr>
        <w:t>Outcome:</w:t>
      </w:r>
      <w:r w:rsidR="005C2DB7" w:rsidRPr="00D94548">
        <w:t xml:space="preserve"> </w:t>
      </w:r>
      <w:r w:rsidR="008C3494" w:rsidRPr="00D94548">
        <w:t>Have practices in place by 2017 that are expected to achieve 60 percent of the load reductions necessary to achieve applicable water quality standards compared to 2009 levels.</w:t>
      </w:r>
    </w:p>
    <w:p w:rsidR="00087D1B" w:rsidRPr="00D94548" w:rsidRDefault="00087D1B">
      <w:r w:rsidRPr="00D94548">
        <w:rPr>
          <w:b/>
        </w:rPr>
        <w:t>Healthy Watersheds Goal:</w:t>
      </w:r>
      <w:r w:rsidRPr="00D94548">
        <w:t xml:space="preserve">  Maintain local watersheds at optimal health across a range of landscape contexts.</w:t>
      </w:r>
    </w:p>
    <w:p w:rsidR="00F907D0" w:rsidRPr="00D94548" w:rsidRDefault="00F907D0" w:rsidP="00F907D0">
      <w:pPr>
        <w:pStyle w:val="NoSpacing"/>
      </w:pPr>
      <w:r w:rsidRPr="00D94548">
        <w:rPr>
          <w:b/>
          <w:i/>
        </w:rPr>
        <w:t>Healthy Waters Outcome</w:t>
      </w:r>
      <w:r w:rsidRPr="00D94548">
        <w:t>:  State identified healthy waters remain healthy</w:t>
      </w:r>
    </w:p>
    <w:p w:rsidR="00F907D0" w:rsidRPr="00D94548" w:rsidRDefault="00F907D0" w:rsidP="006B62B6">
      <w:pPr>
        <w:pStyle w:val="NoSpacing"/>
        <w:numPr>
          <w:ilvl w:val="0"/>
          <w:numId w:val="0"/>
        </w:numPr>
        <w:ind w:left="720"/>
      </w:pPr>
    </w:p>
    <w:p w:rsidR="00F907D0" w:rsidRPr="00D94548" w:rsidRDefault="00E67C74" w:rsidP="0046783D">
      <w:r w:rsidRPr="00D94548">
        <w:rPr>
          <w:b/>
        </w:rPr>
        <w:t>Stewardship Goal:</w:t>
      </w:r>
      <w:r w:rsidRPr="00D94548">
        <w:t xml:space="preserve"> Promote stewardship and assist citizens, communities and local governments in undertaking initiatives to achieve restoration and conservation in the Chesapeake region.</w:t>
      </w:r>
    </w:p>
    <w:p w:rsidR="00E67C74" w:rsidRPr="00D94548" w:rsidRDefault="00E67C74">
      <w:r w:rsidRPr="00D94548">
        <w:rPr>
          <w:b/>
        </w:rPr>
        <w:t>Land Conservation Goal</w:t>
      </w:r>
      <w:r w:rsidRPr="00D94548">
        <w:t>: Conserve landscapes treasured by citizens to maintain water quality and habitat; sustain working forests, farms and maritime communities; and conserve lands of cultural, indigenous and community value.</w:t>
      </w:r>
    </w:p>
    <w:p w:rsidR="00F907D0" w:rsidRPr="00D94548" w:rsidRDefault="00473B9C" w:rsidP="00F907D0">
      <w:pPr>
        <w:pStyle w:val="NoSpacing"/>
      </w:pPr>
      <w:r w:rsidRPr="00D94548">
        <w:rPr>
          <w:b/>
          <w:i/>
        </w:rPr>
        <w:t xml:space="preserve">Protected Lands </w:t>
      </w:r>
      <w:r w:rsidR="0046783D" w:rsidRPr="00D94548">
        <w:rPr>
          <w:b/>
          <w:i/>
        </w:rPr>
        <w:t>Outcome:</w:t>
      </w:r>
      <w:r w:rsidR="0046783D" w:rsidRPr="00D94548">
        <w:t xml:space="preserve"> </w:t>
      </w:r>
      <w:r w:rsidR="0046783D" w:rsidRPr="00D94548">
        <w:rPr>
          <w:rFonts w:asciiTheme="minorHAnsi" w:hAnsiTheme="minorHAnsi" w:cstheme="minorHAnsi"/>
          <w:szCs w:val="22"/>
        </w:rPr>
        <w:t>Protect an additional 2 million acres of lands throughout the watershed currently identified as high conservation priorities at the federal, state, or local level by 2025.</w:t>
      </w:r>
    </w:p>
    <w:p w:rsidR="00F907D0" w:rsidRPr="00D94548" w:rsidRDefault="00F907D0" w:rsidP="0046783D">
      <w:pPr>
        <w:pStyle w:val="NoSpacing"/>
        <w:numPr>
          <w:ilvl w:val="0"/>
          <w:numId w:val="0"/>
        </w:numPr>
      </w:pPr>
    </w:p>
    <w:p w:rsidR="005C5A82" w:rsidRPr="00D94548" w:rsidRDefault="005C5A82" w:rsidP="005C5A82">
      <w:r w:rsidRPr="00D94548">
        <w:rPr>
          <w:b/>
        </w:rPr>
        <w:t>Public Access Goal:</w:t>
      </w:r>
      <w:r w:rsidRPr="00D94548">
        <w:t xml:space="preserve"> Expand public access to the Bay and its tributaries through existing and new local, state and federal parks, refuges, reserves, trails and partner sites.</w:t>
      </w:r>
    </w:p>
    <w:p w:rsidR="005C5A82" w:rsidRPr="00D94548" w:rsidRDefault="005C5A82" w:rsidP="005C5A82">
      <w:pPr>
        <w:pStyle w:val="NoSpacing"/>
      </w:pPr>
      <w:r w:rsidRPr="00D94548">
        <w:rPr>
          <w:rFonts w:cs="Calibri"/>
          <w:b/>
          <w:i/>
        </w:rPr>
        <w:t>Public Access Site Development Outcome</w:t>
      </w:r>
      <w:r w:rsidRPr="00D94548">
        <w:rPr>
          <w:rFonts w:cs="Calibri"/>
        </w:rPr>
        <w:t>: Increase public access by adding 300 new public access sites by 2025.</w:t>
      </w:r>
    </w:p>
    <w:p w:rsidR="005C5A82" w:rsidRPr="00D94548" w:rsidRDefault="005C5A82" w:rsidP="005C5A82">
      <w:pPr>
        <w:pStyle w:val="NoSpacing"/>
        <w:numPr>
          <w:ilvl w:val="0"/>
          <w:numId w:val="0"/>
        </w:numPr>
      </w:pPr>
    </w:p>
    <w:p w:rsidR="005C5A82" w:rsidRPr="00D94548" w:rsidRDefault="005C5A82" w:rsidP="005C5A82">
      <w:r w:rsidRPr="00D94548">
        <w:rPr>
          <w:b/>
        </w:rPr>
        <w:t>Environmental Literacy Goal:</w:t>
      </w:r>
      <w:r w:rsidRPr="00D94548">
        <w:t xml:space="preserve"> </w:t>
      </w:r>
      <w:r w:rsidRPr="00D94548">
        <w:rPr>
          <w:i/>
        </w:rPr>
        <w:t>Every student in the region graduates environmentally literate having participated in meaningful watershed educational experiences in elementary, middle, and high school that were supported by teachers who have received professional development in environmental education and schools that are models of environmental sustainability.</w:t>
      </w:r>
    </w:p>
    <w:p w:rsidR="005C5A82" w:rsidRPr="00D94548" w:rsidRDefault="005C5A82" w:rsidP="005C5A82">
      <w:pPr>
        <w:pStyle w:val="NoSpacing"/>
      </w:pPr>
      <w:r w:rsidRPr="00D94548">
        <w:rPr>
          <w:b/>
          <w:i/>
        </w:rPr>
        <w:t>Education Outcome:</w:t>
      </w:r>
      <w:r w:rsidRPr="00D94548">
        <w:rPr>
          <w:i/>
        </w:rPr>
        <w:t xml:space="preserve"> TBD</w:t>
      </w:r>
    </w:p>
    <w:p w:rsidR="00F907D0" w:rsidRPr="00D94548" w:rsidRDefault="00F907D0" w:rsidP="00721F6B">
      <w:pPr>
        <w:pStyle w:val="NoSpacing"/>
        <w:numPr>
          <w:ilvl w:val="0"/>
          <w:numId w:val="0"/>
        </w:numPr>
      </w:pPr>
    </w:p>
    <w:p w:rsidR="00E67C74" w:rsidRPr="00D94548" w:rsidRDefault="00E67C74">
      <w:r w:rsidRPr="00D94548">
        <w:rPr>
          <w:b/>
        </w:rPr>
        <w:t>Partnering and Leadership Goal:</w:t>
      </w:r>
      <w:r w:rsidRPr="00D94548">
        <w:t xml:space="preserve"> Continually improve governance and management to ensure Program effectiveness, efficiency, accountability and partner participation.</w:t>
      </w:r>
    </w:p>
    <w:p w:rsidR="00681454" w:rsidRPr="00D94548" w:rsidRDefault="00BF4D93" w:rsidP="00681454">
      <w:pPr>
        <w:pStyle w:val="NoSpacing"/>
      </w:pPr>
      <w:r w:rsidRPr="00D94548">
        <w:rPr>
          <w:b/>
          <w:i/>
        </w:rPr>
        <w:t xml:space="preserve">GIT 6 </w:t>
      </w:r>
      <w:r w:rsidR="00681454" w:rsidRPr="00D94548">
        <w:rPr>
          <w:b/>
          <w:i/>
        </w:rPr>
        <w:t>Outcome</w:t>
      </w:r>
      <w:r w:rsidR="00681454" w:rsidRPr="00D94548">
        <w:t>: TBD</w:t>
      </w:r>
      <w:r w:rsidR="00DE761E" w:rsidRPr="00D94548">
        <w:t xml:space="preserve"> (suggested removal  to preamble by MB)</w:t>
      </w:r>
    </w:p>
    <w:p w:rsidR="00F907D0" w:rsidRPr="00D94548" w:rsidRDefault="00F907D0" w:rsidP="00681454">
      <w:pPr>
        <w:pStyle w:val="NoSpacing"/>
        <w:numPr>
          <w:ilvl w:val="0"/>
          <w:numId w:val="0"/>
        </w:numPr>
        <w:ind w:left="720" w:hanging="360"/>
      </w:pPr>
    </w:p>
    <w:p w:rsidR="001A6CFA" w:rsidRPr="00D94548" w:rsidRDefault="001A6CFA" w:rsidP="00681454">
      <w:pPr>
        <w:pStyle w:val="NoSpacing"/>
        <w:numPr>
          <w:ilvl w:val="0"/>
          <w:numId w:val="0"/>
        </w:numPr>
        <w:ind w:left="720" w:hanging="360"/>
      </w:pPr>
    </w:p>
    <w:p w:rsidR="001A6CFA" w:rsidRPr="00D94548" w:rsidRDefault="001A6CFA" w:rsidP="001A6CFA">
      <w:r w:rsidRPr="00D94548">
        <w:rPr>
          <w:b/>
          <w:u w:val="single"/>
        </w:rPr>
        <w:t>Identified Gaps</w:t>
      </w:r>
      <w:r w:rsidRPr="00D94548">
        <w:rPr>
          <w:b/>
        </w:rPr>
        <w:t>:</w:t>
      </w:r>
      <w:r w:rsidRPr="00D94548">
        <w:t xml:space="preserve">  Toxic Contaminants, Social/Environmental Indicators</w:t>
      </w:r>
    </w:p>
    <w:sectPr w:rsidR="001A6CFA" w:rsidRPr="00D94548" w:rsidSect="00FA11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8DC" w:rsidRDefault="005B58DC" w:rsidP="00AD28D1">
      <w:pPr>
        <w:spacing w:after="0" w:line="240" w:lineRule="auto"/>
      </w:pPr>
      <w:r>
        <w:separator/>
      </w:r>
    </w:p>
  </w:endnote>
  <w:endnote w:type="continuationSeparator" w:id="0">
    <w:p w:rsidR="005B58DC" w:rsidRDefault="005B58DC" w:rsidP="00AD2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D1" w:rsidRDefault="000935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6173"/>
      <w:docPartObj>
        <w:docPartGallery w:val="Page Numbers (Bottom of Page)"/>
        <w:docPartUnique/>
      </w:docPartObj>
    </w:sdtPr>
    <w:sdtContent>
      <w:sdt>
        <w:sdtPr>
          <w:id w:val="565050523"/>
          <w:docPartObj>
            <w:docPartGallery w:val="Page Numbers (Top of Page)"/>
            <w:docPartUnique/>
          </w:docPartObj>
        </w:sdtPr>
        <w:sdtContent>
          <w:p w:rsidR="00AD28D1" w:rsidRDefault="00AD28D1">
            <w:pPr>
              <w:pStyle w:val="Footer"/>
              <w:jc w:val="right"/>
            </w:pPr>
            <w:r>
              <w:t xml:space="preserve">Page </w:t>
            </w:r>
            <w:r w:rsidR="008D6944">
              <w:rPr>
                <w:b/>
                <w:sz w:val="24"/>
                <w:szCs w:val="24"/>
              </w:rPr>
              <w:fldChar w:fldCharType="begin"/>
            </w:r>
            <w:r>
              <w:rPr>
                <w:b/>
              </w:rPr>
              <w:instrText xml:space="preserve"> PAGE </w:instrText>
            </w:r>
            <w:r w:rsidR="008D6944">
              <w:rPr>
                <w:b/>
                <w:sz w:val="24"/>
                <w:szCs w:val="24"/>
              </w:rPr>
              <w:fldChar w:fldCharType="separate"/>
            </w:r>
            <w:r w:rsidR="00931083">
              <w:rPr>
                <w:b/>
                <w:noProof/>
              </w:rPr>
              <w:t>1</w:t>
            </w:r>
            <w:r w:rsidR="008D6944">
              <w:rPr>
                <w:b/>
                <w:sz w:val="24"/>
                <w:szCs w:val="24"/>
              </w:rPr>
              <w:fldChar w:fldCharType="end"/>
            </w:r>
            <w:r>
              <w:t xml:space="preserve"> of </w:t>
            </w:r>
            <w:r w:rsidR="008D6944">
              <w:rPr>
                <w:b/>
                <w:sz w:val="24"/>
                <w:szCs w:val="24"/>
              </w:rPr>
              <w:fldChar w:fldCharType="begin"/>
            </w:r>
            <w:r>
              <w:rPr>
                <w:b/>
              </w:rPr>
              <w:instrText xml:space="preserve"> NUMPAGES  </w:instrText>
            </w:r>
            <w:r w:rsidR="008D6944">
              <w:rPr>
                <w:b/>
                <w:sz w:val="24"/>
                <w:szCs w:val="24"/>
              </w:rPr>
              <w:fldChar w:fldCharType="separate"/>
            </w:r>
            <w:r w:rsidR="00931083">
              <w:rPr>
                <w:b/>
                <w:noProof/>
              </w:rPr>
              <w:t>2</w:t>
            </w:r>
            <w:r w:rsidR="008D6944">
              <w:rPr>
                <w:b/>
                <w:sz w:val="24"/>
                <w:szCs w:val="24"/>
              </w:rPr>
              <w:fldChar w:fldCharType="end"/>
            </w:r>
          </w:p>
        </w:sdtContent>
      </w:sdt>
    </w:sdtContent>
  </w:sdt>
  <w:p w:rsidR="00AD28D1" w:rsidRDefault="00AD28D1" w:rsidP="00AD28D1">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D1" w:rsidRDefault="00093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8DC" w:rsidRDefault="005B58DC" w:rsidP="00AD28D1">
      <w:pPr>
        <w:spacing w:after="0" w:line="240" w:lineRule="auto"/>
      </w:pPr>
      <w:r>
        <w:separator/>
      </w:r>
    </w:p>
  </w:footnote>
  <w:footnote w:type="continuationSeparator" w:id="0">
    <w:p w:rsidR="005B58DC" w:rsidRDefault="005B58DC" w:rsidP="00AD28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D1" w:rsidRDefault="000935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8D1" w:rsidRPr="00AD28D1" w:rsidRDefault="00AD28D1" w:rsidP="00AD28D1">
    <w:pPr>
      <w:jc w:val="center"/>
      <w:rPr>
        <w:b/>
        <w:sz w:val="24"/>
        <w:szCs w:val="24"/>
      </w:rPr>
    </w:pPr>
    <w:r w:rsidRPr="007360C8">
      <w:rPr>
        <w:b/>
        <w:sz w:val="24"/>
        <w:szCs w:val="24"/>
      </w:rPr>
      <w:t>Chesapeake Bay Program Goals and Outcomes (</w:t>
    </w:r>
    <w:r w:rsidR="00931083">
      <w:rPr>
        <w:b/>
        <w:sz w:val="24"/>
        <w:szCs w:val="24"/>
      </w:rPr>
      <w:t>Proposed</w:t>
    </w:r>
    <w:r w:rsidR="000935D1">
      <w:rPr>
        <w:b/>
        <w:sz w:val="24"/>
        <w:szCs w:val="24"/>
      </w:rPr>
      <w:t xml:space="preserve"> 2-20-13</w:t>
    </w:r>
    <w:r w:rsidRPr="007360C8">
      <w:rPr>
        <w:b/>
        <w:sz w:val="24"/>
        <w:szCs w:val="24"/>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D1" w:rsidRDefault="000935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86480"/>
    <w:multiLevelType w:val="hybridMultilevel"/>
    <w:tmpl w:val="8EE8EC6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B7D7927"/>
    <w:multiLevelType w:val="hybridMultilevel"/>
    <w:tmpl w:val="4AD41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C1F11"/>
    <w:multiLevelType w:val="hybridMultilevel"/>
    <w:tmpl w:val="F6B05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91267C"/>
    <w:multiLevelType w:val="hybridMultilevel"/>
    <w:tmpl w:val="27BA7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2478A1"/>
    <w:multiLevelType w:val="hybridMultilevel"/>
    <w:tmpl w:val="3352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942BB6"/>
    <w:multiLevelType w:val="hybridMultilevel"/>
    <w:tmpl w:val="F788C9E2"/>
    <w:lvl w:ilvl="0" w:tplc="6BB0C58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915168"/>
    <w:rsid w:val="00004975"/>
    <w:rsid w:val="00087D1B"/>
    <w:rsid w:val="000935D1"/>
    <w:rsid w:val="00093602"/>
    <w:rsid w:val="000A5C5D"/>
    <w:rsid w:val="000C6232"/>
    <w:rsid w:val="000F1584"/>
    <w:rsid w:val="000F20E3"/>
    <w:rsid w:val="00173D4F"/>
    <w:rsid w:val="001A6CFA"/>
    <w:rsid w:val="00206DD2"/>
    <w:rsid w:val="00211CDF"/>
    <w:rsid w:val="00224C87"/>
    <w:rsid w:val="00253699"/>
    <w:rsid w:val="002630BF"/>
    <w:rsid w:val="00274091"/>
    <w:rsid w:val="002C0A89"/>
    <w:rsid w:val="002C3E88"/>
    <w:rsid w:val="00335806"/>
    <w:rsid w:val="004216AE"/>
    <w:rsid w:val="00422253"/>
    <w:rsid w:val="004271D6"/>
    <w:rsid w:val="0046783D"/>
    <w:rsid w:val="00473B9C"/>
    <w:rsid w:val="004A6EC1"/>
    <w:rsid w:val="004E7254"/>
    <w:rsid w:val="005275E3"/>
    <w:rsid w:val="00565AA7"/>
    <w:rsid w:val="00571975"/>
    <w:rsid w:val="005B58DC"/>
    <w:rsid w:val="005C2DB7"/>
    <w:rsid w:val="005C5A82"/>
    <w:rsid w:val="005C7DEA"/>
    <w:rsid w:val="005D228F"/>
    <w:rsid w:val="006054FD"/>
    <w:rsid w:val="00630185"/>
    <w:rsid w:val="0064590D"/>
    <w:rsid w:val="00681454"/>
    <w:rsid w:val="006B62B6"/>
    <w:rsid w:val="006F497E"/>
    <w:rsid w:val="007171CB"/>
    <w:rsid w:val="00721F6B"/>
    <w:rsid w:val="00734DBC"/>
    <w:rsid w:val="007360C8"/>
    <w:rsid w:val="0075710E"/>
    <w:rsid w:val="007A562F"/>
    <w:rsid w:val="007B73FD"/>
    <w:rsid w:val="008249CE"/>
    <w:rsid w:val="00887FE1"/>
    <w:rsid w:val="008A1FA8"/>
    <w:rsid w:val="008C3494"/>
    <w:rsid w:val="008D6944"/>
    <w:rsid w:val="008F00B9"/>
    <w:rsid w:val="00900BAF"/>
    <w:rsid w:val="00915168"/>
    <w:rsid w:val="00924B5C"/>
    <w:rsid w:val="009263A5"/>
    <w:rsid w:val="00931083"/>
    <w:rsid w:val="009A38C4"/>
    <w:rsid w:val="009B35B5"/>
    <w:rsid w:val="009C37E9"/>
    <w:rsid w:val="009D272B"/>
    <w:rsid w:val="009E3CC4"/>
    <w:rsid w:val="00A924BF"/>
    <w:rsid w:val="00AD28D1"/>
    <w:rsid w:val="00AE2E04"/>
    <w:rsid w:val="00AF38AF"/>
    <w:rsid w:val="00B326C8"/>
    <w:rsid w:val="00B944AC"/>
    <w:rsid w:val="00BC0A27"/>
    <w:rsid w:val="00BE6530"/>
    <w:rsid w:val="00BF3807"/>
    <w:rsid w:val="00BF4D93"/>
    <w:rsid w:val="00BF671C"/>
    <w:rsid w:val="00C57BBC"/>
    <w:rsid w:val="00C7021F"/>
    <w:rsid w:val="00C8224C"/>
    <w:rsid w:val="00C87E40"/>
    <w:rsid w:val="00CF3118"/>
    <w:rsid w:val="00D4176C"/>
    <w:rsid w:val="00D94548"/>
    <w:rsid w:val="00DC03BA"/>
    <w:rsid w:val="00DE2CE3"/>
    <w:rsid w:val="00DE761E"/>
    <w:rsid w:val="00DF0FAD"/>
    <w:rsid w:val="00E23CE6"/>
    <w:rsid w:val="00E66A5C"/>
    <w:rsid w:val="00E67C74"/>
    <w:rsid w:val="00EA661E"/>
    <w:rsid w:val="00EE0337"/>
    <w:rsid w:val="00EE14AC"/>
    <w:rsid w:val="00F3792E"/>
    <w:rsid w:val="00F40476"/>
    <w:rsid w:val="00F907D0"/>
    <w:rsid w:val="00FA1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D4F"/>
    <w:pPr>
      <w:ind w:left="720"/>
      <w:contextualSpacing/>
    </w:pPr>
  </w:style>
  <w:style w:type="paragraph" w:styleId="NoSpacing">
    <w:name w:val="No Spacing"/>
    <w:autoRedefine/>
    <w:uiPriority w:val="99"/>
    <w:qFormat/>
    <w:rsid w:val="00F907D0"/>
    <w:pPr>
      <w:numPr>
        <w:numId w:val="6"/>
      </w:numPr>
      <w:spacing w:after="0" w:line="240" w:lineRule="auto"/>
    </w:pPr>
    <w:rPr>
      <w:rFonts w:ascii="Calibri" w:eastAsia="Times New Roman" w:hAnsi="Calibri" w:cs="Times New Roman"/>
      <w:szCs w:val="20"/>
    </w:rPr>
  </w:style>
  <w:style w:type="paragraph" w:styleId="Header">
    <w:name w:val="header"/>
    <w:basedOn w:val="Normal"/>
    <w:link w:val="HeaderChar"/>
    <w:uiPriority w:val="99"/>
    <w:semiHidden/>
    <w:unhideWhenUsed/>
    <w:rsid w:val="00AD28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28D1"/>
  </w:style>
  <w:style w:type="paragraph" w:styleId="Footer">
    <w:name w:val="footer"/>
    <w:basedOn w:val="Normal"/>
    <w:link w:val="FooterChar"/>
    <w:uiPriority w:val="99"/>
    <w:unhideWhenUsed/>
    <w:rsid w:val="00AD28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8D1"/>
  </w:style>
  <w:style w:type="character" w:styleId="CommentReference">
    <w:name w:val="annotation reference"/>
    <w:basedOn w:val="DefaultParagraphFont"/>
    <w:uiPriority w:val="99"/>
    <w:semiHidden/>
    <w:unhideWhenUsed/>
    <w:rsid w:val="00630185"/>
    <w:rPr>
      <w:sz w:val="16"/>
      <w:szCs w:val="16"/>
    </w:rPr>
  </w:style>
  <w:style w:type="paragraph" w:styleId="CommentText">
    <w:name w:val="annotation text"/>
    <w:basedOn w:val="Normal"/>
    <w:link w:val="CommentTextChar"/>
    <w:uiPriority w:val="99"/>
    <w:semiHidden/>
    <w:unhideWhenUsed/>
    <w:rsid w:val="00630185"/>
    <w:pPr>
      <w:spacing w:line="240" w:lineRule="auto"/>
    </w:pPr>
    <w:rPr>
      <w:sz w:val="20"/>
      <w:szCs w:val="20"/>
    </w:rPr>
  </w:style>
  <w:style w:type="character" w:customStyle="1" w:styleId="CommentTextChar">
    <w:name w:val="Comment Text Char"/>
    <w:basedOn w:val="DefaultParagraphFont"/>
    <w:link w:val="CommentText"/>
    <w:uiPriority w:val="99"/>
    <w:semiHidden/>
    <w:rsid w:val="00630185"/>
    <w:rPr>
      <w:sz w:val="20"/>
      <w:szCs w:val="20"/>
    </w:rPr>
  </w:style>
  <w:style w:type="paragraph" w:styleId="CommentSubject">
    <w:name w:val="annotation subject"/>
    <w:basedOn w:val="CommentText"/>
    <w:next w:val="CommentText"/>
    <w:link w:val="CommentSubjectChar"/>
    <w:uiPriority w:val="99"/>
    <w:semiHidden/>
    <w:unhideWhenUsed/>
    <w:rsid w:val="00630185"/>
    <w:rPr>
      <w:b/>
      <w:bCs/>
    </w:rPr>
  </w:style>
  <w:style w:type="character" w:customStyle="1" w:styleId="CommentSubjectChar">
    <w:name w:val="Comment Subject Char"/>
    <w:basedOn w:val="CommentTextChar"/>
    <w:link w:val="CommentSubject"/>
    <w:uiPriority w:val="99"/>
    <w:semiHidden/>
    <w:rsid w:val="00630185"/>
    <w:rPr>
      <w:b/>
      <w:bCs/>
    </w:rPr>
  </w:style>
  <w:style w:type="paragraph" w:styleId="BalloonText">
    <w:name w:val="Balloon Text"/>
    <w:basedOn w:val="Normal"/>
    <w:link w:val="BalloonTextChar"/>
    <w:uiPriority w:val="99"/>
    <w:semiHidden/>
    <w:unhideWhenUsed/>
    <w:rsid w:val="0063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1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940824">
      <w:bodyDiv w:val="1"/>
      <w:marLeft w:val="0"/>
      <w:marRight w:val="0"/>
      <w:marTop w:val="0"/>
      <w:marBottom w:val="0"/>
      <w:divBdr>
        <w:top w:val="none" w:sz="0" w:space="0" w:color="auto"/>
        <w:left w:val="none" w:sz="0" w:space="0" w:color="auto"/>
        <w:bottom w:val="none" w:sz="0" w:space="0" w:color="auto"/>
        <w:right w:val="none" w:sz="0" w:space="0" w:color="auto"/>
      </w:divBdr>
      <w:divsChild>
        <w:div w:id="1900283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nsylvest</dc:creator>
  <cp:lastModifiedBy>Tim Wilke</cp:lastModifiedBy>
  <cp:revision>64</cp:revision>
  <cp:lastPrinted>2013-02-20T17:02:00Z</cp:lastPrinted>
  <dcterms:created xsi:type="dcterms:W3CDTF">2013-02-19T22:13:00Z</dcterms:created>
  <dcterms:modified xsi:type="dcterms:W3CDTF">2013-02-20T17:10:00Z</dcterms:modified>
</cp:coreProperties>
</file>