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3CD03" w14:textId="6C50ED00" w:rsidR="0004254A" w:rsidRPr="000C5826" w:rsidRDefault="00DC722D" w:rsidP="009D7F4D">
      <w:pPr>
        <w:pStyle w:val="DropCap"/>
        <w:framePr w:h="577" w:hRule="exact" w:wrap="around"/>
        <w:spacing w:after="100" w:afterAutospacing="1"/>
        <w:rPr>
          <w:sz w:val="72"/>
        </w:rPr>
      </w:pPr>
      <w:r>
        <w:t>C</w:t>
      </w:r>
    </w:p>
    <w:p w14:paraId="7DCCAEFF" w14:textId="0ACECF24" w:rsidR="00334A70" w:rsidRPr="000C5826" w:rsidRDefault="009D7F4D" w:rsidP="00CD1BD2">
      <w:pPr>
        <w:pStyle w:val="BodyTextIntro"/>
        <w:spacing w:before="0" w:after="240"/>
        <w:rPr>
          <w:sz w:val="24"/>
        </w:rPr>
      </w:pPr>
      <w:r w:rsidRPr="000C5826">
        <w:rPr>
          <w:noProof/>
          <w:sz w:val="24"/>
        </w:rPr>
        <mc:AlternateContent>
          <mc:Choice Requires="wps">
            <w:drawing>
              <wp:anchor distT="0" distB="0" distL="114300" distR="114300" simplePos="0" relativeHeight="251662336" behindDoc="1" locked="0" layoutInCell="1" allowOverlap="1" wp14:anchorId="612926F6" wp14:editId="0EEF91E3">
                <wp:simplePos x="0" y="0"/>
                <wp:positionH relativeFrom="page">
                  <wp:posOffset>19050</wp:posOffset>
                </wp:positionH>
                <wp:positionV relativeFrom="page">
                  <wp:posOffset>1162050</wp:posOffset>
                </wp:positionV>
                <wp:extent cx="7772400" cy="1647825"/>
                <wp:effectExtent l="0" t="0" r="0" b="9525"/>
                <wp:wrapNone/>
                <wp:docPr id="6" name="Rectangle 6"/>
                <wp:cNvGraphicFramePr/>
                <a:graphic xmlns:a="http://schemas.openxmlformats.org/drawingml/2006/main">
                  <a:graphicData uri="http://schemas.microsoft.com/office/word/2010/wordprocessingShape">
                    <wps:wsp>
                      <wps:cNvSpPr/>
                      <wps:spPr>
                        <a:xfrm>
                          <a:off x="0" y="0"/>
                          <a:ext cx="7772400" cy="1647825"/>
                        </a:xfrm>
                        <a:prstGeom prst="rect">
                          <a:avLst/>
                        </a:prstGeom>
                        <a:solidFill>
                          <a:srgbClr val="DBDF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9754B1" id="Rectangle 6" o:spid="_x0000_s1026" style="position:absolute;margin-left:1.5pt;margin-top:91.5pt;width:612pt;height:129.75pt;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" fillcolor="#dbdfe1" stroked="f" strokeweight="1pt">
                <w10:wrap anchorx="page" anchory="page"/>
              </v:rect>
            </w:pict>
          </mc:Fallback>
        </mc:AlternateContent>
      </w:r>
      <w:proofErr w:type="spellStart"/>
      <w:proofErr w:type="gramStart"/>
      <w:r w:rsidR="00DC722D" w:rsidRPr="00DC722D">
        <w:rPr>
          <w:sz w:val="24"/>
        </w:rPr>
        <w:t>onowingo</w:t>
      </w:r>
      <w:proofErr w:type="spellEnd"/>
      <w:proofErr w:type="gramEnd"/>
      <w:r w:rsidR="00DC722D" w:rsidRPr="00DC722D">
        <w:rPr>
          <w:sz w:val="24"/>
        </w:rPr>
        <w:t xml:space="preserve"> Dam is one of three dams on the lower Susquehanna River. </w:t>
      </w:r>
      <w:r w:rsidR="00982421">
        <w:rPr>
          <w:sz w:val="24"/>
        </w:rPr>
        <w:t>For 90 years, t</w:t>
      </w:r>
      <w:r w:rsidR="00DC722D" w:rsidRPr="00DC722D">
        <w:rPr>
          <w:sz w:val="24"/>
        </w:rPr>
        <w:t xml:space="preserve">he </w:t>
      </w:r>
      <w:r w:rsidR="00982421">
        <w:rPr>
          <w:sz w:val="24"/>
        </w:rPr>
        <w:t xml:space="preserve">deep, still water of the </w:t>
      </w:r>
      <w:r w:rsidR="00982421" w:rsidRPr="00DC722D">
        <w:rPr>
          <w:sz w:val="24"/>
        </w:rPr>
        <w:t>Conowingo Reservoir</w:t>
      </w:r>
      <w:r w:rsidR="00982421">
        <w:rPr>
          <w:sz w:val="24"/>
        </w:rPr>
        <w:t xml:space="preserve"> behind the dam</w:t>
      </w:r>
      <w:r w:rsidR="00DC722D" w:rsidRPr="00DC722D">
        <w:rPr>
          <w:sz w:val="24"/>
        </w:rPr>
        <w:t xml:space="preserve"> has captur</w:t>
      </w:r>
      <w:r w:rsidR="00982421">
        <w:rPr>
          <w:sz w:val="24"/>
        </w:rPr>
        <w:t>ed</w:t>
      </w:r>
      <w:r w:rsidR="00DC722D" w:rsidRPr="00DC722D">
        <w:rPr>
          <w:sz w:val="24"/>
        </w:rPr>
        <w:t xml:space="preserve"> sediment</w:t>
      </w:r>
      <w:r w:rsidR="002C7CA7">
        <w:rPr>
          <w:sz w:val="24"/>
        </w:rPr>
        <w:t xml:space="preserve"> </w:t>
      </w:r>
      <w:r w:rsidR="00982421">
        <w:rPr>
          <w:sz w:val="24"/>
        </w:rPr>
        <w:t xml:space="preserve">and nutrient pollution </w:t>
      </w:r>
      <w:r w:rsidR="002C7CA7">
        <w:rPr>
          <w:sz w:val="24"/>
        </w:rPr>
        <w:t xml:space="preserve">carried </w:t>
      </w:r>
      <w:r w:rsidR="00DC722D" w:rsidRPr="00DC722D">
        <w:rPr>
          <w:sz w:val="24"/>
        </w:rPr>
        <w:t>downstream</w:t>
      </w:r>
      <w:r w:rsidR="002C7CA7">
        <w:rPr>
          <w:sz w:val="24"/>
        </w:rPr>
        <w:t xml:space="preserve"> by the </w:t>
      </w:r>
      <w:r w:rsidR="00AB688C">
        <w:rPr>
          <w:sz w:val="24"/>
        </w:rPr>
        <w:t>r</w:t>
      </w:r>
      <w:r w:rsidR="002C7CA7">
        <w:rPr>
          <w:sz w:val="24"/>
        </w:rPr>
        <w:t>iver. R</w:t>
      </w:r>
      <w:r w:rsidR="00DC722D" w:rsidRPr="00DC722D">
        <w:rPr>
          <w:sz w:val="24"/>
        </w:rPr>
        <w:t>ecent studies</w:t>
      </w:r>
      <w:r w:rsidR="002C7CA7">
        <w:rPr>
          <w:sz w:val="24"/>
        </w:rPr>
        <w:t xml:space="preserve">, however, indicate that the reservoir is becoming less </w:t>
      </w:r>
      <w:r w:rsidR="00982421">
        <w:rPr>
          <w:sz w:val="24"/>
        </w:rPr>
        <w:t xml:space="preserve">effective </w:t>
      </w:r>
      <w:r w:rsidR="00DC722D" w:rsidRPr="00DC722D">
        <w:rPr>
          <w:sz w:val="24"/>
        </w:rPr>
        <w:t xml:space="preserve">as a “pollution gate” </w:t>
      </w:r>
      <w:r w:rsidR="002C7CA7">
        <w:rPr>
          <w:sz w:val="24"/>
        </w:rPr>
        <w:t>b</w:t>
      </w:r>
      <w:r w:rsidR="00DC722D" w:rsidRPr="00DC722D">
        <w:rPr>
          <w:sz w:val="24"/>
        </w:rPr>
        <w:t>ecause the reservoir behind the dam</w:t>
      </w:r>
      <w:r w:rsidR="00982421">
        <w:rPr>
          <w:sz w:val="24"/>
        </w:rPr>
        <w:t xml:space="preserve"> has filled with sediment and </w:t>
      </w:r>
      <w:r w:rsidR="00DC722D" w:rsidRPr="00DC722D">
        <w:rPr>
          <w:sz w:val="24"/>
        </w:rPr>
        <w:t>is reaching capacity</w:t>
      </w:r>
      <w:r w:rsidR="002C7CA7">
        <w:rPr>
          <w:sz w:val="24"/>
        </w:rPr>
        <w:t xml:space="preserve">. </w:t>
      </w:r>
      <w:r w:rsidR="00DC722D" w:rsidRPr="00DC722D">
        <w:rPr>
          <w:sz w:val="24"/>
        </w:rPr>
        <w:t xml:space="preserve">During large storms and severe floods, </w:t>
      </w:r>
      <w:r w:rsidR="00CD53A1">
        <w:rPr>
          <w:sz w:val="24"/>
        </w:rPr>
        <w:t>the Susquehanna</w:t>
      </w:r>
      <w:r w:rsidR="00AB688C">
        <w:rPr>
          <w:sz w:val="24"/>
        </w:rPr>
        <w:t xml:space="preserve"> River</w:t>
      </w:r>
      <w:r w:rsidR="00CD53A1">
        <w:rPr>
          <w:sz w:val="24"/>
        </w:rPr>
        <w:t xml:space="preserve">’s </w:t>
      </w:r>
      <w:r w:rsidR="00982421">
        <w:rPr>
          <w:sz w:val="24"/>
        </w:rPr>
        <w:t xml:space="preserve">fast-moving </w:t>
      </w:r>
      <w:r w:rsidR="00CD53A1">
        <w:rPr>
          <w:sz w:val="24"/>
        </w:rPr>
        <w:t xml:space="preserve">flow </w:t>
      </w:r>
      <w:r w:rsidR="002C7CA7">
        <w:rPr>
          <w:sz w:val="24"/>
        </w:rPr>
        <w:t xml:space="preserve">scoops up some of the </w:t>
      </w:r>
      <w:r w:rsidR="00DC722D" w:rsidRPr="00DC722D">
        <w:rPr>
          <w:sz w:val="24"/>
        </w:rPr>
        <w:t xml:space="preserve">sediment </w:t>
      </w:r>
      <w:r w:rsidR="002C7CA7">
        <w:rPr>
          <w:sz w:val="24"/>
        </w:rPr>
        <w:t>(</w:t>
      </w:r>
      <w:r w:rsidR="00DC722D" w:rsidRPr="00DC722D">
        <w:rPr>
          <w:sz w:val="24"/>
        </w:rPr>
        <w:t>and attached nutrients</w:t>
      </w:r>
      <w:r w:rsidR="002C7CA7">
        <w:rPr>
          <w:sz w:val="24"/>
        </w:rPr>
        <w:t>)</w:t>
      </w:r>
      <w:r w:rsidR="00DC722D" w:rsidRPr="00DC722D">
        <w:rPr>
          <w:sz w:val="24"/>
        </w:rPr>
        <w:t xml:space="preserve"> </w:t>
      </w:r>
      <w:r w:rsidR="00982421">
        <w:rPr>
          <w:sz w:val="24"/>
        </w:rPr>
        <w:t xml:space="preserve">stored within </w:t>
      </w:r>
      <w:r w:rsidR="00CD53A1">
        <w:rPr>
          <w:sz w:val="24"/>
        </w:rPr>
        <w:t>the reservoir and carries it</w:t>
      </w:r>
      <w:r w:rsidR="00DC722D" w:rsidRPr="00DC722D">
        <w:rPr>
          <w:sz w:val="24"/>
        </w:rPr>
        <w:t xml:space="preserve"> over the dam and into the Chesapeake Bay. </w:t>
      </w:r>
    </w:p>
    <w:p w14:paraId="306274B5" w14:textId="26015205" w:rsidR="00261CEA" w:rsidRPr="00334A70" w:rsidRDefault="00141E1F" w:rsidP="004322B7">
      <w:pPr>
        <w:pStyle w:val="Heading1"/>
      </w:pPr>
      <w:r>
        <w:rPr>
          <w:noProof/>
        </w:rPr>
        <w:drawing>
          <wp:anchor distT="0" distB="0" distL="114300" distR="114300" simplePos="0" relativeHeight="251665408" behindDoc="0" locked="0" layoutInCell="1" allowOverlap="1" wp14:anchorId="0C10F636" wp14:editId="134D87D4">
            <wp:simplePos x="0" y="0"/>
            <wp:positionH relativeFrom="column">
              <wp:posOffset>5280660</wp:posOffset>
            </wp:positionH>
            <wp:positionV relativeFrom="paragraph">
              <wp:posOffset>153670</wp:posOffset>
            </wp:positionV>
            <wp:extent cx="1282065" cy="7880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m_updated_v3-01.png"/>
                    <pic:cNvPicPr/>
                  </pic:nvPicPr>
                  <pic:blipFill rotWithShape="1">
                    <a:blip r:embed="rId8" cstate="print">
                      <a:extLst>
                        <a:ext uri="{28A0092B-C50C-407E-A947-70E740481C1C}">
                          <a14:useLocalDpi xmlns:a14="http://schemas.microsoft.com/office/drawing/2010/main" val="0"/>
                        </a:ext>
                      </a:extLst>
                    </a:blip>
                    <a:srcRect l="17673" t="35051" r="15834" b="24043"/>
                    <a:stretch/>
                  </pic:blipFill>
                  <pic:spPr bwMode="auto">
                    <a:xfrm>
                      <a:off x="0" y="0"/>
                      <a:ext cx="1282065"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826">
        <w:t xml:space="preserve">What is </w:t>
      </w:r>
      <w:r w:rsidR="00DC722D">
        <w:t>the Conowingo Dam</w:t>
      </w:r>
      <w:r w:rsidR="00334A70" w:rsidRPr="00334A70">
        <w:t>?</w:t>
      </w:r>
      <w:r w:rsidR="007E5B81" w:rsidRPr="007E5B81">
        <w:rPr>
          <w:noProof/>
        </w:rPr>
        <w:t xml:space="preserve"> </w:t>
      </w:r>
    </w:p>
    <w:p w14:paraId="4C241833" w14:textId="0320A0A6" w:rsidR="00334A70" w:rsidRDefault="00717CAC" w:rsidP="00CD1BD2">
      <w:pPr>
        <w:pStyle w:val="BodyText"/>
        <w:spacing w:after="160"/>
      </w:pPr>
      <w:r w:rsidRPr="00717CAC">
        <w:t xml:space="preserve">The </w:t>
      </w:r>
      <w:r w:rsidR="00E3056E">
        <w:t xml:space="preserve">94-foot-tall </w:t>
      </w:r>
      <w:r w:rsidRPr="00717CAC">
        <w:t xml:space="preserve">Conowingo Hydroelectric Generating Station, known as Conowingo Dam, is one of three dams on the lower Susquehanna River. Located in the town of Conowingo, Maryland, the dam began operations in 1928 after two years of construction. It is </w:t>
      </w:r>
      <w:r w:rsidR="003238A9">
        <w:t xml:space="preserve">currently </w:t>
      </w:r>
      <w:r w:rsidRPr="00717CAC">
        <w:t>owned and operated by Exelon Corporation. The river water impounded by the dam formed the Conowingo Reservoir</w:t>
      </w:r>
      <w:r w:rsidR="00296B71">
        <w:t xml:space="preserve">. </w:t>
      </w:r>
      <w:r w:rsidRPr="00717CAC">
        <w:t>The reservoir</w:t>
      </w:r>
      <w:r w:rsidR="00296B71">
        <w:t xml:space="preserve"> </w:t>
      </w:r>
      <w:r w:rsidRPr="00717CAC">
        <w:t xml:space="preserve">serves many purposes such as a drinking water supply for Baltimore, as cooling water for a nuclear generation station and </w:t>
      </w:r>
      <w:r w:rsidR="00BA063D">
        <w:t xml:space="preserve">for </w:t>
      </w:r>
      <w:r w:rsidRPr="00717CAC">
        <w:t>recreational boating and fishing. It also serves as a “pollution gate”</w:t>
      </w:r>
      <w:r w:rsidR="00577724">
        <w:t xml:space="preserve"> by </w:t>
      </w:r>
      <w:r w:rsidRPr="00717CAC">
        <w:t xml:space="preserve">trapping sediments and nutrients </w:t>
      </w:r>
      <w:r w:rsidR="00BA063D">
        <w:t>in</w:t>
      </w:r>
      <w:r w:rsidRPr="00717CAC">
        <w:t xml:space="preserve"> the </w:t>
      </w:r>
      <w:r w:rsidR="00296B71">
        <w:t>river</w:t>
      </w:r>
      <w:r w:rsidR="00A22D67">
        <w:t xml:space="preserve"> and </w:t>
      </w:r>
      <w:r w:rsidRPr="00717CAC">
        <w:t>preventing them from entering the Chesapeake Bay.</w:t>
      </w:r>
      <w:r w:rsidR="00334A70">
        <w:t xml:space="preserve"> </w:t>
      </w:r>
      <w:r w:rsidR="00B21346" w:rsidRPr="00B21346">
        <w:rPr>
          <w:noProof/>
        </w:rPr>
        <w:t xml:space="preserve"> </w:t>
      </w:r>
    </w:p>
    <w:p w14:paraId="1FC12B34" w14:textId="3D2F339F" w:rsidR="00334A70" w:rsidRDefault="00CF7F78" w:rsidP="00334A70">
      <w:pPr>
        <w:pStyle w:val="Heading1"/>
      </w:pPr>
      <w:r w:rsidRPr="00CF7F78">
        <w:rPr>
          <w:noProof/>
        </w:rPr>
        <w:drawing>
          <wp:anchor distT="0" distB="0" distL="114300" distR="114300" simplePos="0" relativeHeight="251663360" behindDoc="0" locked="0" layoutInCell="1" allowOverlap="1" wp14:anchorId="0CEEFF81" wp14:editId="55C35B3F">
            <wp:simplePos x="0" y="0"/>
            <wp:positionH relativeFrom="column">
              <wp:posOffset>19050</wp:posOffset>
            </wp:positionH>
            <wp:positionV relativeFrom="paragraph">
              <wp:posOffset>86360</wp:posOffset>
            </wp:positionV>
            <wp:extent cx="3171825" cy="2378710"/>
            <wp:effectExtent l="0" t="0" r="9525" b="2540"/>
            <wp:wrapSquare wrapText="bothSides"/>
            <wp:docPr id="7" name="Picture 7" descr="P:\Watres\Projects\Chesapeake Bay\Communications\7 Topics\Conowingo Dam\Background info from CBP\Aerial Photo of Conowingo Dam at Low Flow from Mike Langland US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atres\Projects\Chesapeake Bay\Communications\7 Topics\Conowingo Dam\Background info from CBP\Aerial Photo of Conowingo Dam at Low Flow from Mike Langland USG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2378710"/>
                    </a:xfrm>
                    <a:prstGeom prst="rect">
                      <a:avLst/>
                    </a:prstGeom>
                    <a:noFill/>
                    <a:ln>
                      <a:noFill/>
                    </a:ln>
                  </pic:spPr>
                </pic:pic>
              </a:graphicData>
            </a:graphic>
            <wp14:sizeRelV relativeFrom="margin">
              <wp14:pctHeight>0</wp14:pctHeight>
            </wp14:sizeRelV>
          </wp:anchor>
        </w:drawing>
      </w:r>
      <w:r w:rsidR="00296B71">
        <w:t xml:space="preserve">Why is the Reservoir </w:t>
      </w:r>
      <w:r w:rsidR="00717CAC">
        <w:t>Reaching Capacity</w:t>
      </w:r>
      <w:r w:rsidR="003761B4">
        <w:t xml:space="preserve"> and What Are the Consequences</w:t>
      </w:r>
      <w:r w:rsidR="00334A70" w:rsidRPr="00334A70">
        <w:t>?</w:t>
      </w:r>
    </w:p>
    <w:p w14:paraId="0D84259F" w14:textId="4DF47A2C" w:rsidR="003238A9" w:rsidRDefault="00AA3333" w:rsidP="003238A9">
      <w:pPr>
        <w:pStyle w:val="BodyText"/>
        <w:spacing w:after="160"/>
        <w:ind w:left="5040"/>
      </w:pPr>
      <w:r>
        <w:rPr>
          <w:noProof/>
        </w:rPr>
        <mc:AlternateContent>
          <mc:Choice Requires="wps">
            <w:drawing>
              <wp:anchor distT="0" distB="0" distL="114300" distR="114300" simplePos="0" relativeHeight="251664384" behindDoc="0" locked="0" layoutInCell="1" allowOverlap="1" wp14:anchorId="183986A9" wp14:editId="4D7EC871">
                <wp:simplePos x="0" y="0"/>
                <wp:positionH relativeFrom="column">
                  <wp:posOffset>22860</wp:posOffset>
                </wp:positionH>
                <wp:positionV relativeFrom="page">
                  <wp:posOffset>7153275</wp:posOffset>
                </wp:positionV>
                <wp:extent cx="3171825" cy="190500"/>
                <wp:effectExtent l="0" t="0" r="9525" b="0"/>
                <wp:wrapSquare wrapText="bothSides"/>
                <wp:docPr id="8" name="Text Box 8"/>
                <wp:cNvGraphicFramePr/>
                <a:graphic xmlns:a="http://schemas.openxmlformats.org/drawingml/2006/main">
                  <a:graphicData uri="http://schemas.microsoft.com/office/word/2010/wordprocessingShape">
                    <wps:wsp>
                      <wps:cNvSpPr txBox="1"/>
                      <wps:spPr>
                        <a:xfrm>
                          <a:off x="0" y="0"/>
                          <a:ext cx="3171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4D383" w14:textId="6095E144" w:rsidR="00CF7F78" w:rsidRPr="00CF7F78" w:rsidRDefault="00CF7F78">
                            <w:pPr>
                              <w:rPr>
                                <w:sz w:val="18"/>
                                <w:szCs w:val="18"/>
                              </w:rPr>
                            </w:pPr>
                            <w:r w:rsidRPr="00CF7F78">
                              <w:rPr>
                                <w:sz w:val="18"/>
                                <w:szCs w:val="18"/>
                              </w:rPr>
                              <w:t xml:space="preserve">Source: </w:t>
                            </w:r>
                            <w:r w:rsidRPr="00CF7F78">
                              <w:rPr>
                                <w:i/>
                                <w:sz w:val="18"/>
                                <w:szCs w:val="18"/>
                              </w:rPr>
                              <w:t>Bay Journal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3986A9" id="_x0000_t202" coordsize="21600,21600" o:spt="202" path="m,l,21600r21600,l21600,xe">
                <v:stroke joinstyle="miter"/>
                <v:path gradientshapeok="t" o:connecttype="rect"/>
              </v:shapetype>
              <v:shape id="Text Box 8" o:spid="_x0000_s1026" type="#_x0000_t202" style="position:absolute;left:0;text-align:left;margin-left:1.8pt;margin-top:563.25pt;width:249.75pt;height:15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" filled="f" stroked="f" strokeweight=".5pt">
                <v:textbox inset="0,0,0,0">
                  <w:txbxContent>
                    <w:p w14:paraId="64A4D383" w14:textId="6095E144" w:rsidR="00CF7F78" w:rsidRPr="00CF7F78" w:rsidRDefault="00CF7F78">
                      <w:pPr>
                        <w:rPr>
                          <w:sz w:val="18"/>
                          <w:szCs w:val="18"/>
                        </w:rPr>
                      </w:pPr>
                      <w:r w:rsidRPr="00CF7F78">
                        <w:rPr>
                          <w:sz w:val="18"/>
                          <w:szCs w:val="18"/>
                        </w:rPr>
                        <w:t xml:space="preserve">Source: </w:t>
                      </w:r>
                      <w:r w:rsidRPr="00CF7F78">
                        <w:rPr>
                          <w:i/>
                          <w:sz w:val="18"/>
                          <w:szCs w:val="18"/>
                        </w:rPr>
                        <w:t>Bay Journal</w:t>
                      </w:r>
                    </w:p>
                  </w:txbxContent>
                </v:textbox>
                <w10:wrap type="square" anchory="page"/>
              </v:shape>
            </w:pict>
          </mc:Fallback>
        </mc:AlternateContent>
      </w:r>
      <w:r w:rsidR="002C7CA7">
        <w:t xml:space="preserve">The fast-moving Susquehanna </w:t>
      </w:r>
      <w:r w:rsidR="00BA063D">
        <w:t xml:space="preserve">River </w:t>
      </w:r>
      <w:r w:rsidR="002C7CA7">
        <w:t xml:space="preserve">carries sediment along as it flows downstream. When the river enters the Conowingo Reservoir (the deep water behind the dam), the water flow slows dramatically, allowing the sediment to drop out of suspension and settle on the bottom of the reservoir. Over time, the deep reservoir has filled up almost completely with sediment. Therefore, </w:t>
      </w:r>
      <w:r w:rsidR="00C419CD">
        <w:t xml:space="preserve">the </w:t>
      </w:r>
      <w:r w:rsidR="002C7CA7">
        <w:t xml:space="preserve">reservoir has little space left to store water </w:t>
      </w:r>
      <w:r w:rsidR="00E3056E">
        <w:t xml:space="preserve">and sediment </w:t>
      </w:r>
      <w:r w:rsidR="002C7CA7">
        <w:t xml:space="preserve">from the Susquehanna (i.e., it is nearing capacity). </w:t>
      </w:r>
      <w:r w:rsidR="00BA063D">
        <w:rPr>
          <w:noProof/>
        </w:rPr>
        <w:t>Currently</w:t>
      </w:r>
      <w:r>
        <w:rPr>
          <w:noProof/>
        </w:rPr>
        <w:t>, the storage capacity of the dam is estimated to be trapping as much as</w:t>
      </w:r>
      <w:r w:rsidR="003238A9">
        <w:rPr>
          <w:noProof/>
        </w:rPr>
        <w:t xml:space="preserve"> two percent</w:t>
      </w:r>
      <w:r>
        <w:rPr>
          <w:noProof/>
        </w:rPr>
        <w:t>of nitrogen, 45</w:t>
      </w:r>
      <w:r w:rsidR="003238A9">
        <w:rPr>
          <w:noProof/>
        </w:rPr>
        <w:t xml:space="preserve"> percent of phosphorus and </w:t>
      </w:r>
      <w:r>
        <w:rPr>
          <w:noProof/>
        </w:rPr>
        <w:t>70</w:t>
      </w:r>
      <w:r w:rsidR="003238A9">
        <w:rPr>
          <w:noProof/>
        </w:rPr>
        <w:t xml:space="preserve"> percent </w:t>
      </w:r>
      <w:r>
        <w:rPr>
          <w:noProof/>
        </w:rPr>
        <w:t xml:space="preserve"> of sediment flowing downstream.</w:t>
      </w:r>
    </w:p>
    <w:p w14:paraId="4DA2488A" w14:textId="3F83B35F" w:rsidR="002C7CA7" w:rsidRDefault="002C7CA7" w:rsidP="00CD1BD2">
      <w:pPr>
        <w:pStyle w:val="BodyText"/>
        <w:spacing w:after="160"/>
      </w:pPr>
      <w:r>
        <w:t>During large storms and severe floods</w:t>
      </w:r>
      <w:r w:rsidR="00A65179">
        <w:t xml:space="preserve"> (such as Hurricane Agnes in 1972 and Tropical Storm Lee in 2011)</w:t>
      </w:r>
      <w:r>
        <w:t xml:space="preserve">, the high flows from the Susquehanna scours sediment and attached nutrients from within the reservoir and carries it over the dam and into the Chesapeake Bay. This creates </w:t>
      </w:r>
      <w:r w:rsidR="009D7F4D">
        <w:t xml:space="preserve">some </w:t>
      </w:r>
      <w:r w:rsidR="00E3056E">
        <w:t xml:space="preserve">storage </w:t>
      </w:r>
      <w:r>
        <w:t>volume behind the dam</w:t>
      </w:r>
      <w:r w:rsidR="00E3056E">
        <w:t xml:space="preserve"> again, which allows the reservoir to capture sediment and nutrients in the short term—until the next storm washes it down and the cycle begins again. </w:t>
      </w:r>
      <w:r w:rsidR="00A10186">
        <w:t xml:space="preserve">Large amounts of sediment </w:t>
      </w:r>
      <w:r w:rsidR="009D7F4D">
        <w:t xml:space="preserve">enter the Bay, </w:t>
      </w:r>
      <w:r w:rsidR="00A10186">
        <w:t>cloud</w:t>
      </w:r>
      <w:r w:rsidR="009D7F4D">
        <w:t>ing</w:t>
      </w:r>
      <w:r w:rsidR="00A10186">
        <w:t xml:space="preserve"> the water, block</w:t>
      </w:r>
      <w:r w:rsidR="009D7F4D">
        <w:t>ing</w:t>
      </w:r>
      <w:r w:rsidR="00A10186">
        <w:t xml:space="preserve"> sunlight from reaching aquatic habitats and smother</w:t>
      </w:r>
      <w:r w:rsidR="009D7F4D">
        <w:t>ing</w:t>
      </w:r>
      <w:r w:rsidR="00A10186">
        <w:t xml:space="preserve"> bottom habitats. Nutrients attached to the sediment are released into Bay waters, feeding the growth of harmful algal blooms that die off and deplete the oxygen that aquatic life needs</w:t>
      </w:r>
      <w:r w:rsidR="00BA063D">
        <w:t xml:space="preserve"> to survive</w:t>
      </w:r>
      <w:r w:rsidR="00A10186">
        <w:t>.</w:t>
      </w:r>
    </w:p>
    <w:p w14:paraId="1E0D06EA" w14:textId="77777777" w:rsidR="00CF7F78" w:rsidRDefault="00CF7F78" w:rsidP="00E3056E">
      <w:pPr>
        <w:pStyle w:val="Heading1"/>
      </w:pPr>
    </w:p>
    <w:p w14:paraId="7BC7E85A" w14:textId="6E2FC35F" w:rsidR="00E3056E" w:rsidRDefault="00A10186" w:rsidP="00E3056E">
      <w:pPr>
        <w:pStyle w:val="Heading1"/>
      </w:pPr>
      <w:r>
        <w:lastRenderedPageBreak/>
        <w:t>How Does This</w:t>
      </w:r>
      <w:r w:rsidR="00E3056E">
        <w:t xml:space="preserve"> Affect the Chesapeake Bay</w:t>
      </w:r>
      <w:r>
        <w:t xml:space="preserve"> Cleanup Goals</w:t>
      </w:r>
      <w:r w:rsidR="00E3056E" w:rsidRPr="00334A70">
        <w:t>?</w:t>
      </w:r>
    </w:p>
    <w:p w14:paraId="50A33917" w14:textId="4F2D6270" w:rsidR="0042480B" w:rsidRDefault="0042480B" w:rsidP="00CD1BD2">
      <w:pPr>
        <w:pStyle w:val="BodyText"/>
        <w:spacing w:after="160"/>
      </w:pPr>
      <w:r w:rsidRPr="0042480B">
        <w:t xml:space="preserve">The </w:t>
      </w:r>
      <w:r w:rsidR="003238A9">
        <w:t xml:space="preserve">Chesapeake Bay Total Maximum Load (Bay TMDL) </w:t>
      </w:r>
      <w:r w:rsidR="00AE58D3">
        <w:t>developed in 2010 was</w:t>
      </w:r>
      <w:r w:rsidRPr="0042480B">
        <w:t xml:space="preserve"> based on modeling that assumed </w:t>
      </w:r>
      <w:r w:rsidR="00577724">
        <w:t xml:space="preserve">unchanging conditions within the reservoir and </w:t>
      </w:r>
      <w:r w:rsidR="00AE58D3">
        <w:t>a steady climate</w:t>
      </w:r>
      <w:r w:rsidRPr="0042480B">
        <w:t xml:space="preserve"> </w:t>
      </w:r>
      <w:r w:rsidR="00577724">
        <w:t>beginning in the 1990s and continuing through</w:t>
      </w:r>
      <w:r w:rsidRPr="0042480B">
        <w:t xml:space="preserve"> 2025. </w:t>
      </w:r>
      <w:r w:rsidR="00E3056E" w:rsidRPr="00E3056E">
        <w:t>Since 2011, however, studies using ne</w:t>
      </w:r>
      <w:r w:rsidR="00AE58D3">
        <w:t>w models, monitoring data</w:t>
      </w:r>
      <w:r w:rsidR="00E3056E">
        <w:t xml:space="preserve"> and </w:t>
      </w:r>
      <w:r w:rsidR="00E3056E" w:rsidRPr="00E3056E">
        <w:t xml:space="preserve">research have indicated conditions have changed. </w:t>
      </w:r>
      <w:r w:rsidR="002E2F1C">
        <w:t xml:space="preserve">In 2015, </w:t>
      </w:r>
      <w:r w:rsidR="00AE58D3">
        <w:t xml:space="preserve">a </w:t>
      </w:r>
      <w:r w:rsidR="002E2F1C">
        <w:t>U. S. Geological Survey repor</w:t>
      </w:r>
      <w:r w:rsidR="00AE58D3">
        <w:t>ted that the dam had reached 92 percent</w:t>
      </w:r>
      <w:r w:rsidR="002E2F1C">
        <w:t xml:space="preserve"> capacity. </w:t>
      </w:r>
      <w:r w:rsidR="00E3056E" w:rsidRPr="00E3056E">
        <w:t xml:space="preserve">The reservoir system </w:t>
      </w:r>
      <w:r w:rsidR="00577724">
        <w:t>neared capacity earlier than expected</w:t>
      </w:r>
      <w:r w:rsidR="00E3056E" w:rsidRPr="00E3056E">
        <w:t xml:space="preserve">, meaning </w:t>
      </w:r>
      <w:r w:rsidR="00577724">
        <w:t xml:space="preserve">less </w:t>
      </w:r>
      <w:r w:rsidR="00E3056E" w:rsidRPr="00E3056E">
        <w:t xml:space="preserve">sediments and nutrients </w:t>
      </w:r>
      <w:r w:rsidR="00577724">
        <w:t xml:space="preserve">are </w:t>
      </w:r>
      <w:r w:rsidR="00BA063D">
        <w:t xml:space="preserve">being </w:t>
      </w:r>
      <w:r w:rsidR="00577724">
        <w:t>trapped. Instead, they are carried downstream and into the Bay.</w:t>
      </w:r>
      <w:r w:rsidR="00E3056E" w:rsidRPr="00E3056E">
        <w:t xml:space="preserve"> </w:t>
      </w:r>
      <w:r w:rsidRPr="0042480B">
        <w:t xml:space="preserve"> </w:t>
      </w:r>
    </w:p>
    <w:p w14:paraId="20D200F9" w14:textId="6660ABD7" w:rsidR="0042480B" w:rsidRDefault="00A10186" w:rsidP="00CD1BD2">
      <w:pPr>
        <w:pStyle w:val="BodyText"/>
        <w:spacing w:after="160"/>
      </w:pPr>
      <w:r>
        <w:t>As part of the</w:t>
      </w:r>
      <w:r w:rsidR="005D62A1">
        <w:t xml:space="preserve"> Bay TMDL Midpoint</w:t>
      </w:r>
      <w:r>
        <w:t xml:space="preserve"> </w:t>
      </w:r>
      <w:r w:rsidR="005D62A1">
        <w:t>A</w:t>
      </w:r>
      <w:r>
        <w:t xml:space="preserve">ssessment, </w:t>
      </w:r>
      <w:r w:rsidR="005D62A1">
        <w:t xml:space="preserve">Chesapeake Bay Program </w:t>
      </w:r>
      <w:r>
        <w:t xml:space="preserve">partners worked on quantifying the additional pollution loads entering the Chesapeake Bay to help determine the future course of action. </w:t>
      </w:r>
      <w:r w:rsidR="00577724">
        <w:t>Now, n</w:t>
      </w:r>
      <w:r w:rsidR="0042480B">
        <w:t xml:space="preserve">ot only does the aging infrastructure </w:t>
      </w:r>
      <w:r w:rsidR="00577724">
        <w:t xml:space="preserve">of the Conowingo Dam </w:t>
      </w:r>
      <w:r w:rsidR="0042480B">
        <w:t xml:space="preserve">need to be improved, but new </w:t>
      </w:r>
      <w:r w:rsidR="00577724">
        <w:t xml:space="preserve">sediment and nutrient </w:t>
      </w:r>
      <w:r w:rsidR="0042480B">
        <w:t>load reduction goals need to be established and implemented to help restore the health of the Chesapeake Bay.</w:t>
      </w:r>
    </w:p>
    <w:p w14:paraId="070985AB" w14:textId="00750301" w:rsidR="0046750D" w:rsidRPr="00774BAE" w:rsidRDefault="00622C03" w:rsidP="00CD1BD2">
      <w:pPr>
        <w:pStyle w:val="BodyText"/>
        <w:spacing w:after="160"/>
      </w:pPr>
      <w:r>
        <w:t>Several possible solutions are being considered for sediment management options at the dams along the Susquehanna River</w:t>
      </w:r>
      <w:r w:rsidR="00652A7D">
        <w:t>,</w:t>
      </w:r>
      <w:r>
        <w:t xml:space="preserve"> including dredging, bypassing or changing operations. The partnership is </w:t>
      </w:r>
      <w:r w:rsidR="00A10186">
        <w:t xml:space="preserve">considering </w:t>
      </w:r>
      <w:r>
        <w:t xml:space="preserve">the effects </w:t>
      </w:r>
      <w:r w:rsidR="000A22BB">
        <w:t xml:space="preserve">that </w:t>
      </w:r>
      <w:r>
        <w:t xml:space="preserve">loadings from behind the </w:t>
      </w:r>
      <w:r w:rsidR="000A22BB">
        <w:t xml:space="preserve">Conowingo and other </w:t>
      </w:r>
      <w:r>
        <w:t>dams are having on the Bay.</w:t>
      </w:r>
      <w:r w:rsidR="00A10186">
        <w:t xml:space="preserve"> </w:t>
      </w:r>
      <w:r>
        <w:t xml:space="preserve">Reducing upstream nutrient and sediment loads through the Bay TMDL and supporting </w:t>
      </w:r>
      <w:r w:rsidR="00A10186">
        <w:t>w</w:t>
      </w:r>
      <w:r>
        <w:t xml:space="preserve">atershed </w:t>
      </w:r>
      <w:r w:rsidR="00A10186">
        <w:t>i</w:t>
      </w:r>
      <w:r>
        <w:t xml:space="preserve">mplementation </w:t>
      </w:r>
      <w:r w:rsidR="00A10186">
        <w:t>p</w:t>
      </w:r>
      <w:r>
        <w:t>lans (WIPs) would offer one of the best long-term solutions to the Bay’s poor health and assist jurisdictions in attaining their water quality goals.</w:t>
      </w:r>
    </w:p>
    <w:p w14:paraId="1359ADBE" w14:textId="77777777" w:rsidR="0046750D" w:rsidRDefault="000450F7" w:rsidP="0046750D">
      <w:pPr>
        <w:pStyle w:val="Heading1"/>
      </w:pPr>
      <w:r>
        <w:t>Partnership Decision</w:t>
      </w:r>
    </w:p>
    <w:p w14:paraId="0E7134AB" w14:textId="46AAB078" w:rsidR="000450F7" w:rsidRDefault="00AE58D3" w:rsidP="00CD1BD2">
      <w:pPr>
        <w:pStyle w:val="BodyText"/>
        <w:spacing w:after="160"/>
      </w:pPr>
      <w:r>
        <w:t>The Chesapeake Bay Program</w:t>
      </w:r>
      <w:r w:rsidR="001E2762" w:rsidRPr="00B852E9">
        <w:t xml:space="preserve"> </w:t>
      </w:r>
      <w:r>
        <w:t>will convene a steering committee with members from each of the six watershed states and the District of Columbia to develop</w:t>
      </w:r>
      <w:r w:rsidR="001E2762" w:rsidRPr="00B852E9">
        <w:t xml:space="preserve"> and implement a sep</w:t>
      </w:r>
      <w:r w:rsidR="00C05C02" w:rsidRPr="00B852E9">
        <w:t>arate WIP for the Conowingo Dam.</w:t>
      </w:r>
      <w:r w:rsidR="00CB5CB3">
        <w:t xml:space="preserve"> </w:t>
      </w:r>
      <w:r w:rsidR="000450F7">
        <w:t xml:space="preserve">In </w:t>
      </w:r>
      <w:r w:rsidR="00652A7D">
        <w:t>fall</w:t>
      </w:r>
      <w:r w:rsidR="000450F7">
        <w:t xml:space="preserve"> 2018, the partnership will decide how to divide the responsibility for accounting for the additional pollution loads</w:t>
      </w:r>
      <w:r w:rsidR="00982421">
        <w:t xml:space="preserve"> entering the Chesapeake Bay from the Susquehanna River</w:t>
      </w:r>
      <w:r w:rsidR="000450F7">
        <w:t xml:space="preserve">. Conowingo Dam is just one of a number of issues being addressed through the collaborative decision-making process. </w:t>
      </w:r>
    </w:p>
    <w:p w14:paraId="27FE3367" w14:textId="535159FA" w:rsidR="0046750D" w:rsidRDefault="000450F7" w:rsidP="00CD1BD2">
      <w:pPr>
        <w:pStyle w:val="BodyText"/>
        <w:spacing w:after="160"/>
      </w:pPr>
      <w:r>
        <w:t xml:space="preserve">Only through this collective effort </w:t>
      </w:r>
      <w:r w:rsidR="00663A8E">
        <w:t xml:space="preserve">can </w:t>
      </w:r>
      <w:r w:rsidR="00BA063D">
        <w:t>partners</w:t>
      </w:r>
      <w:r>
        <w:t xml:space="preserve"> successful</w:t>
      </w:r>
      <w:r w:rsidR="00BA063D">
        <w:t>ly</w:t>
      </w:r>
      <w:r>
        <w:t xml:space="preserve"> restor</w:t>
      </w:r>
      <w:r w:rsidR="00BA063D">
        <w:t>e</w:t>
      </w:r>
      <w:r>
        <w:t xml:space="preserve"> the Bay.</w:t>
      </w:r>
      <w:r w:rsidR="0046750D">
        <w:t xml:space="preserve">  </w:t>
      </w:r>
      <w:bookmarkStart w:id="0" w:name="_GoBack"/>
      <w:bookmarkEnd w:id="0"/>
    </w:p>
    <w:p w14:paraId="5E06C17F" w14:textId="77777777" w:rsidR="00B21346" w:rsidRDefault="000450F7" w:rsidP="00B21346">
      <w:pPr>
        <w:pStyle w:val="Heading1"/>
      </w:pPr>
      <w:r>
        <w:t>Next Steps</w:t>
      </w:r>
      <w:r w:rsidR="00B21346">
        <w:t xml:space="preserve"> </w:t>
      </w:r>
    </w:p>
    <w:p w14:paraId="4439FF20" w14:textId="78119850" w:rsidR="00956E2D" w:rsidRPr="00956E2D" w:rsidRDefault="000450F7" w:rsidP="00CD1BD2">
      <w:pPr>
        <w:pStyle w:val="BodyText"/>
        <w:spacing w:after="160"/>
      </w:pPr>
      <w:r w:rsidRPr="000450F7">
        <w:t>Originally, all the jurisdictions in the Chesapeake Bay watershed—District of Columbia, Delaware, Maryland, New York, Pennsylvania, Virginia and West Virginia—were responsible for implementing plans that would meet their clean water goals by 2025. Based on new information, each state is responsible for updating its WIP</w:t>
      </w:r>
      <w:r w:rsidR="00652A7D">
        <w:t xml:space="preserve">, which </w:t>
      </w:r>
      <w:r w:rsidRPr="000450F7">
        <w:t>detail</w:t>
      </w:r>
      <w:r w:rsidR="00652A7D">
        <w:t>s</w:t>
      </w:r>
      <w:r w:rsidRPr="000450F7">
        <w:t xml:space="preserve"> </w:t>
      </w:r>
      <w:r w:rsidR="0051243E">
        <w:t xml:space="preserve">specific </w:t>
      </w:r>
      <w:r w:rsidRPr="000450F7">
        <w:t xml:space="preserve">actions needed to achieve new nutrient reduction goals for restoring the Bay’s health. Those actions include things </w:t>
      </w:r>
      <w:r w:rsidR="00652A7D">
        <w:t xml:space="preserve">such </w:t>
      </w:r>
      <w:r w:rsidRPr="000450F7">
        <w:t>as installing new controls to capture stormwater runoff, installing streamside vegetation to capture excess sediment and nutrients from agricultural areas</w:t>
      </w:r>
      <w:r w:rsidR="00652A7D">
        <w:t>,</w:t>
      </w:r>
      <w:r w:rsidRPr="000450F7">
        <w:t xml:space="preserve"> or upgrad</w:t>
      </w:r>
      <w:r w:rsidR="00652A7D">
        <w:t>ing</w:t>
      </w:r>
      <w:r w:rsidRPr="000450F7">
        <w:t xml:space="preserve"> wastewater treatment facilities.</w:t>
      </w:r>
      <w:r w:rsidR="00956E2D">
        <w:t xml:space="preserve"> </w:t>
      </w:r>
    </w:p>
    <w:p w14:paraId="7FFD4E3B" w14:textId="77777777" w:rsidR="00956E2D" w:rsidRDefault="00956E2D" w:rsidP="00956E2D"/>
    <w:p w14:paraId="33AF24F2" w14:textId="77777777" w:rsidR="001102ED" w:rsidRPr="00956E2D" w:rsidRDefault="00956E2D" w:rsidP="00956E2D">
      <w:pPr>
        <w:tabs>
          <w:tab w:val="left" w:pos="6816"/>
        </w:tabs>
      </w:pPr>
      <w:r>
        <w:tab/>
      </w:r>
    </w:p>
    <w:sectPr w:rsidR="001102ED" w:rsidRPr="00956E2D" w:rsidSect="001E7753">
      <w:headerReference w:type="default" r:id="rId10"/>
      <w:footerReference w:type="default" r:id="rId11"/>
      <w:headerReference w:type="first" r:id="rId12"/>
      <w:footerReference w:type="first" r:id="rId13"/>
      <w:type w:val="continuous"/>
      <w:pgSz w:w="12240" w:h="15840" w:code="1"/>
      <w:pgMar w:top="1080" w:right="1080" w:bottom="1080" w:left="1080" w:header="720" w:footer="720" w:gutter="0"/>
      <w:cols w:space="57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4DE8F" w14:textId="77777777" w:rsidR="000A0FD0" w:rsidRDefault="000A0FD0" w:rsidP="007035FB">
      <w:r>
        <w:separator/>
      </w:r>
    </w:p>
  </w:endnote>
  <w:endnote w:type="continuationSeparator" w:id="0">
    <w:p w14:paraId="12919BE2" w14:textId="77777777" w:rsidR="000A0FD0" w:rsidRDefault="000A0FD0" w:rsidP="00703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D83A2" w14:textId="77777777" w:rsidR="001E7753" w:rsidRDefault="002949C4" w:rsidP="002949C4">
    <w:pPr>
      <w:pStyle w:val="Footer"/>
    </w:pPr>
    <w:r>
      <w:rPr>
        <w:noProof/>
      </w:rPr>
      <mc:AlternateContent>
        <mc:Choice Requires="wps">
          <w:drawing>
            <wp:anchor distT="0" distB="0" distL="114300" distR="114300" simplePos="0" relativeHeight="251690496" behindDoc="0" locked="0" layoutInCell="1" allowOverlap="1" wp14:anchorId="1AC600B5" wp14:editId="3915CEF6">
              <wp:simplePos x="0" y="0"/>
              <wp:positionH relativeFrom="margin">
                <wp:align>center</wp:align>
              </wp:positionH>
              <wp:positionV relativeFrom="paragraph">
                <wp:posOffset>-443865</wp:posOffset>
              </wp:positionV>
              <wp:extent cx="2807208" cy="886968"/>
              <wp:effectExtent l="0" t="0" r="0" b="0"/>
              <wp:wrapNone/>
              <wp:docPr id="2" name="Text Box 2"/>
              <wp:cNvGraphicFramePr/>
              <a:graphic xmlns:a="http://schemas.openxmlformats.org/drawingml/2006/main">
                <a:graphicData uri="http://schemas.microsoft.com/office/word/2010/wordprocessingShape">
                  <wps:wsp>
                    <wps:cNvSpPr txBox="1"/>
                    <wps:spPr>
                      <a:xfrm>
                        <a:off x="0" y="0"/>
                        <a:ext cx="2807208" cy="886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6F748" w14:textId="77777777" w:rsidR="001E7753" w:rsidRDefault="001E7753" w:rsidP="00956E2D">
                          <w:pPr>
                            <w:pStyle w:val="Publicationinfobold"/>
                          </w:pPr>
                          <w:r>
                            <w:t>Chesapeake Bay Program</w:t>
                          </w:r>
                        </w:p>
                        <w:p w14:paraId="54996883" w14:textId="77777777" w:rsidR="001E7753" w:rsidRDefault="001E7753" w:rsidP="00956E2D">
                          <w:pPr>
                            <w:pStyle w:val="Publicationinfo"/>
                          </w:pPr>
                          <w:r>
                            <w:t>410 Severn Ave, Suite 109</w:t>
                          </w:r>
                        </w:p>
                        <w:p w14:paraId="1C4B3DE3" w14:textId="77777777" w:rsidR="001E7753" w:rsidRDefault="001E7753" w:rsidP="00956E2D">
                          <w:pPr>
                            <w:pStyle w:val="Publicationinfo"/>
                          </w:pPr>
                          <w:r>
                            <w:t>Annapolis, MD 21403</w:t>
                          </w:r>
                        </w:p>
                        <w:p w14:paraId="0D91EE35" w14:textId="77777777" w:rsidR="001E7753" w:rsidRDefault="001E7753" w:rsidP="00956E2D">
                          <w:pPr>
                            <w:pStyle w:val="Publicationinfo"/>
                          </w:pPr>
                          <w:r>
                            <w:t>(800)-YOUR-BAY</w:t>
                          </w:r>
                        </w:p>
                        <w:p w14:paraId="326C1855" w14:textId="77777777" w:rsidR="001E7753" w:rsidRDefault="001E7753" w:rsidP="00956E2D">
                          <w:pPr>
                            <w:pStyle w:val="Publicationinfo"/>
                          </w:pPr>
                          <w:r>
                            <w:t>chesapeakeprogress.com | chesapeakebay.net</w:t>
                          </w:r>
                        </w:p>
                        <w:p w14:paraId="77EE4DBE" w14:textId="77777777" w:rsidR="001E7753" w:rsidRDefault="001E7753" w:rsidP="00956E2D">
                          <w:pPr>
                            <w:pStyle w:val="BodyText"/>
                            <w:jc w:val="cente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600B5" id="_x0000_t202" coordsize="21600,21600" o:spt="202" path="m,l,21600r21600,l21600,xe">
              <v:stroke joinstyle="miter"/>
              <v:path gradientshapeok="t" o:connecttype="rect"/>
            </v:shapetype>
            <v:shape id="Text Box 2" o:spid="_x0000_s1027" type="#_x0000_t202" style="position:absolute;margin-left:0;margin-top:-34.95pt;width:221.05pt;height:69.8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" filled="f" stroked="f" strokeweight=".5pt">
              <v:textbox inset="0">
                <w:txbxContent>
                  <w:p w14:paraId="6296F748" w14:textId="77777777" w:rsidR="001E7753" w:rsidRDefault="001E7753" w:rsidP="00956E2D">
                    <w:pPr>
                      <w:pStyle w:val="Publicationinfobold"/>
                    </w:pPr>
                    <w:r>
                      <w:t>Chesapeake Bay Program</w:t>
                    </w:r>
                  </w:p>
                  <w:p w14:paraId="54996883" w14:textId="77777777" w:rsidR="001E7753" w:rsidRDefault="001E7753" w:rsidP="00956E2D">
                    <w:pPr>
                      <w:pStyle w:val="Publicationinfo"/>
                    </w:pPr>
                    <w:r>
                      <w:t>410 Severn Ave, Suite 109</w:t>
                    </w:r>
                  </w:p>
                  <w:p w14:paraId="1C4B3DE3" w14:textId="77777777" w:rsidR="001E7753" w:rsidRDefault="001E7753" w:rsidP="00956E2D">
                    <w:pPr>
                      <w:pStyle w:val="Publicationinfo"/>
                    </w:pPr>
                    <w:r>
                      <w:t>Annapolis, MD 21403</w:t>
                    </w:r>
                  </w:p>
                  <w:p w14:paraId="0D91EE35" w14:textId="77777777" w:rsidR="001E7753" w:rsidRDefault="001E7753" w:rsidP="00956E2D">
                    <w:pPr>
                      <w:pStyle w:val="Publicationinfo"/>
                    </w:pPr>
                    <w:r>
                      <w:t>(800)-YOUR-BAY</w:t>
                    </w:r>
                  </w:p>
                  <w:p w14:paraId="326C1855" w14:textId="77777777" w:rsidR="001E7753" w:rsidRDefault="001E7753" w:rsidP="00956E2D">
                    <w:pPr>
                      <w:pStyle w:val="Publicationinfo"/>
                    </w:pPr>
                    <w:r>
                      <w:t>chesapeakeprogress.com | chesapeakebay.net</w:t>
                    </w:r>
                  </w:p>
                  <w:p w14:paraId="77EE4DBE" w14:textId="77777777" w:rsidR="001E7753" w:rsidRDefault="001E7753" w:rsidP="00956E2D">
                    <w:pPr>
                      <w:pStyle w:val="BodyText"/>
                      <w:jc w:val="center"/>
                    </w:pPr>
                  </w:p>
                </w:txbxContent>
              </v:textbox>
              <w10:wrap anchorx="margin"/>
            </v:shape>
          </w:pict>
        </mc:Fallback>
      </mc:AlternateContent>
    </w:r>
    <w:r w:rsidR="001E7753">
      <w:rPr>
        <w:noProof/>
      </w:rPr>
      <mc:AlternateContent>
        <mc:Choice Requires="wps">
          <w:drawing>
            <wp:anchor distT="0" distB="0" distL="114300" distR="114300" simplePos="0" relativeHeight="251691520" behindDoc="1" locked="0" layoutInCell="1" allowOverlap="1" wp14:anchorId="14B1777B" wp14:editId="7741616D">
              <wp:simplePos x="0" y="0"/>
              <wp:positionH relativeFrom="page">
                <wp:align>right</wp:align>
              </wp:positionH>
              <wp:positionV relativeFrom="page">
                <wp:posOffset>8833449</wp:posOffset>
              </wp:positionV>
              <wp:extent cx="7772400" cy="122471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72400" cy="1224711"/>
                      </a:xfrm>
                      <a:prstGeom prst="rect">
                        <a:avLst/>
                      </a:prstGeom>
                      <a:solidFill>
                        <a:srgbClr val="013A5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2D2D7" w14:textId="77777777" w:rsidR="001E7753" w:rsidRPr="002949C4" w:rsidRDefault="001E7753" w:rsidP="002949C4">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1777B" id="Text Box 12" o:spid="_x0000_s1028" type="#_x0000_t202" style="position:absolute;margin-left:560.8pt;margin-top:695.55pt;width:612pt;height:96.45pt;z-index:-2516249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" fillcolor="#013a51" stroked="f" strokeweight=".5pt">
              <v:textbox inset="0,0,0,0">
                <w:txbxContent>
                  <w:p w14:paraId="29C2D2D7" w14:textId="77777777" w:rsidR="001E7753" w:rsidRPr="002949C4" w:rsidRDefault="001E7753" w:rsidP="002949C4">
                    <w:pPr>
                      <w:pStyle w:val="Foote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C655B" w14:textId="77777777" w:rsidR="007A2381" w:rsidRPr="001E7753" w:rsidRDefault="001E7753" w:rsidP="001E7753">
    <w:pPr>
      <w:pStyle w:val="Footer"/>
    </w:pPr>
    <w:r>
      <w:rPr>
        <w:noProof/>
      </w:rPr>
      <mc:AlternateContent>
        <mc:Choice Requires="wps">
          <w:drawing>
            <wp:anchor distT="0" distB="0" distL="114300" distR="114300" simplePos="0" relativeHeight="251696640" behindDoc="0" locked="0" layoutInCell="1" allowOverlap="1" wp14:anchorId="7FE21D88" wp14:editId="2093D675">
              <wp:simplePos x="0" y="0"/>
              <wp:positionH relativeFrom="page">
                <wp:align>center</wp:align>
              </wp:positionH>
              <wp:positionV relativeFrom="page">
                <wp:align>bottom</wp:align>
              </wp:positionV>
              <wp:extent cx="7863840" cy="0"/>
              <wp:effectExtent l="0" t="152400" r="60960" b="171450"/>
              <wp:wrapNone/>
              <wp:docPr id="16" name="Straight Connector 16"/>
              <wp:cNvGraphicFramePr/>
              <a:graphic xmlns:a="http://schemas.openxmlformats.org/drawingml/2006/main">
                <a:graphicData uri="http://schemas.microsoft.com/office/word/2010/wordprocessingShape">
                  <wps:wsp>
                    <wps:cNvCnPr/>
                    <wps:spPr>
                      <a:xfrm>
                        <a:off x="0" y="0"/>
                        <a:ext cx="7863840" cy="0"/>
                      </a:xfrm>
                      <a:prstGeom prst="line">
                        <a:avLst/>
                      </a:prstGeom>
                      <a:ln w="330200">
                        <a:solidFill>
                          <a:srgbClr val="83C3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1A6C1C" id="Straight Connector 16" o:spid="_x0000_s1026" style="position:absolute;z-index:25169664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 from="0,0" to="61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" strokecolor="#83c356" strokeweight="26pt">
              <v:stroke joinstyle="miter"/>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FD75D" w14:textId="77777777" w:rsidR="000A0FD0" w:rsidRDefault="000A0FD0" w:rsidP="007035FB">
      <w:r>
        <w:separator/>
      </w:r>
    </w:p>
  </w:footnote>
  <w:footnote w:type="continuationSeparator" w:id="0">
    <w:p w14:paraId="1403AF6F" w14:textId="77777777" w:rsidR="000A0FD0" w:rsidRDefault="000A0FD0" w:rsidP="007035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F1BB0" w14:textId="77777777" w:rsidR="001E7753" w:rsidRDefault="001E7753">
    <w:pPr>
      <w:pStyle w:val="Header"/>
    </w:pPr>
    <w:r>
      <w:rPr>
        <w:noProof/>
      </w:rPr>
      <mc:AlternateContent>
        <mc:Choice Requires="wps">
          <w:drawing>
            <wp:anchor distT="0" distB="0" distL="114300" distR="114300" simplePos="0" relativeHeight="251694592" behindDoc="0" locked="0" layoutInCell="1" allowOverlap="1" wp14:anchorId="128B5678" wp14:editId="0680EB0D">
              <wp:simplePos x="0" y="0"/>
              <wp:positionH relativeFrom="page">
                <wp:align>center</wp:align>
              </wp:positionH>
              <wp:positionV relativeFrom="page">
                <wp:align>top</wp:align>
              </wp:positionV>
              <wp:extent cx="7863840" cy="0"/>
              <wp:effectExtent l="0" t="152400" r="60960" b="171450"/>
              <wp:wrapNone/>
              <wp:docPr id="14" name="Straight Connector 14"/>
              <wp:cNvGraphicFramePr/>
              <a:graphic xmlns:a="http://schemas.openxmlformats.org/drawingml/2006/main">
                <a:graphicData uri="http://schemas.microsoft.com/office/word/2010/wordprocessingShape">
                  <wps:wsp>
                    <wps:cNvCnPr/>
                    <wps:spPr>
                      <a:xfrm>
                        <a:off x="0" y="0"/>
                        <a:ext cx="7863840" cy="0"/>
                      </a:xfrm>
                      <a:prstGeom prst="line">
                        <a:avLst/>
                      </a:prstGeom>
                      <a:ln w="330200">
                        <a:solidFill>
                          <a:srgbClr val="83C3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3F76B" id="Straight Connector 14" o:spid="_x0000_s1026" style="position:absolute;z-index:2516945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 from="0,0" to="61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" strokecolor="#83c356" strokeweight="26pt">
              <v:stroke joinstyle="miter"/>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E8A61" w14:textId="77777777" w:rsidR="00C1554F" w:rsidRDefault="00334A70" w:rsidP="00AD3380">
    <w:pPr>
      <w:pStyle w:val="Header"/>
    </w:pPr>
    <w:r>
      <w:rPr>
        <w:noProof/>
      </w:rPr>
      <w:drawing>
        <wp:anchor distT="0" distB="0" distL="114300" distR="114300" simplePos="0" relativeHeight="251679232" behindDoc="0" locked="0" layoutInCell="1" allowOverlap="1" wp14:anchorId="22439832" wp14:editId="16328AE9">
          <wp:simplePos x="0" y="0"/>
          <wp:positionH relativeFrom="column">
            <wp:posOffset>-374650</wp:posOffset>
          </wp:positionH>
          <wp:positionV relativeFrom="paragraph">
            <wp:posOffset>-189865</wp:posOffset>
          </wp:positionV>
          <wp:extent cx="1105535" cy="7035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gres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535" cy="703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2C07D0D5" wp14:editId="42E33A18">
          <wp:simplePos x="0" y="0"/>
          <wp:positionH relativeFrom="column">
            <wp:posOffset>5777865</wp:posOffset>
          </wp:positionH>
          <wp:positionV relativeFrom="paragraph">
            <wp:posOffset>-265430</wp:posOffset>
          </wp:positionV>
          <wp:extent cx="1069340" cy="822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plogoSRPPERIODS_white tex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9340" cy="822960"/>
                  </a:xfrm>
                  <a:prstGeom prst="rect">
                    <a:avLst/>
                  </a:prstGeom>
                </pic:spPr>
              </pic:pic>
            </a:graphicData>
          </a:graphic>
          <wp14:sizeRelH relativeFrom="page">
            <wp14:pctWidth>0</wp14:pctWidth>
          </wp14:sizeRelH>
          <wp14:sizeRelV relativeFrom="page">
            <wp14:pctHeight>0</wp14:pctHeight>
          </wp14:sizeRelV>
        </wp:anchor>
      </w:drawing>
    </w:r>
    <w:r w:rsidR="00EC0769">
      <w:rPr>
        <w:noProof/>
      </w:rPr>
      <mc:AlternateContent>
        <mc:Choice Requires="wps">
          <w:drawing>
            <wp:anchor distT="0" distB="0" distL="114300" distR="114300" simplePos="0" relativeHeight="251667968" behindDoc="0" locked="0" layoutInCell="1" allowOverlap="1" wp14:anchorId="223885D5" wp14:editId="6D73116C">
              <wp:simplePos x="0" y="0"/>
              <wp:positionH relativeFrom="margin">
                <wp:posOffset>-767715</wp:posOffset>
              </wp:positionH>
              <wp:positionV relativeFrom="paragraph">
                <wp:posOffset>704586</wp:posOffset>
              </wp:positionV>
              <wp:extent cx="7863840" cy="0"/>
              <wp:effectExtent l="0" t="38100" r="41910" b="38100"/>
              <wp:wrapNone/>
              <wp:docPr id="15" name="Straight Connector 15"/>
              <wp:cNvGraphicFramePr/>
              <a:graphic xmlns:a="http://schemas.openxmlformats.org/drawingml/2006/main">
                <a:graphicData uri="http://schemas.microsoft.com/office/word/2010/wordprocessingShape">
                  <wps:wsp>
                    <wps:cNvCnPr/>
                    <wps:spPr>
                      <a:xfrm>
                        <a:off x="0" y="0"/>
                        <a:ext cx="7863840" cy="0"/>
                      </a:xfrm>
                      <a:prstGeom prst="line">
                        <a:avLst/>
                      </a:prstGeom>
                      <a:ln w="76200">
                        <a:solidFill>
                          <a:srgbClr val="83C3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D70EA6" id="Straight Connector 15" o:spid="_x0000_s1026" style="position:absolute;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45pt,55.5pt" to="558.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" strokecolor="#83c356" strokeweight="6pt">
              <v:stroke joinstyle="miter"/>
              <w10:wrap anchorx="margin"/>
            </v:line>
          </w:pict>
        </mc:Fallback>
      </mc:AlternateContent>
    </w:r>
    <w:r w:rsidR="00CE05CD">
      <w:rPr>
        <w:noProof/>
      </w:rPr>
      <mc:AlternateContent>
        <mc:Choice Requires="wps">
          <w:drawing>
            <wp:anchor distT="0" distB="0" distL="114300" distR="114300" simplePos="0" relativeHeight="251666944" behindDoc="1" locked="0" layoutInCell="1" allowOverlap="1" wp14:anchorId="72703C4A" wp14:editId="56C5DDFD">
              <wp:simplePos x="0" y="0"/>
              <wp:positionH relativeFrom="page">
                <wp:align>right</wp:align>
              </wp:positionH>
              <wp:positionV relativeFrom="page">
                <wp:align>top</wp:align>
              </wp:positionV>
              <wp:extent cx="7772400" cy="11887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772400" cy="1188720"/>
                      </a:xfrm>
                      <a:prstGeom prst="rect">
                        <a:avLst/>
                      </a:prstGeom>
                      <a:solidFill>
                        <a:srgbClr val="013A5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A1502" w14:textId="77777777" w:rsidR="00CE05CD" w:rsidRDefault="00357926" w:rsidP="00CE05CD">
                          <w:pPr>
                            <w:pStyle w:val="Title"/>
                          </w:pPr>
                          <w:r>
                            <w:t>Conowingo Dam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03C4A" id="_x0000_t202" coordsize="21600,21600" o:spt="202" path="m,l,21600r21600,l21600,xe">
              <v:stroke joinstyle="miter"/>
              <v:path gradientshapeok="t" o:connecttype="rect"/>
            </v:shapetype>
            <v:shape id="Text Box 11" o:spid="_x0000_s1029" type="#_x0000_t202" style="position:absolute;margin-left:560.8pt;margin-top:0;width:612pt;height:93.6pt;z-index:-2516495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" fillcolor="#013a51" stroked="f" strokeweight=".5pt">
              <v:textbox inset="0,0,0,0">
                <w:txbxContent>
                  <w:p w14:paraId="76AA1502" w14:textId="77777777" w:rsidR="00CE05CD" w:rsidRDefault="00357926" w:rsidP="00CE05CD">
                    <w:pPr>
                      <w:pStyle w:val="Title"/>
                    </w:pPr>
                    <w:r>
                      <w:t>Conowingo Dam</w:t>
                    </w:r>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FFFFFF7C"/>
    <w:multiLevelType w:val="singleLevel"/>
    <w:tmpl w:val="4F8C412E"/>
    <w:lvl w:ilvl="0">
      <w:start w:val="1"/>
      <w:numFmt w:val="decimal"/>
      <w:lvlText w:val="%1."/>
      <w:lvlJc w:val="left"/>
      <w:pPr>
        <w:tabs>
          <w:tab w:val="num" w:pos="1800"/>
        </w:tabs>
        <w:ind w:left="1800" w:hanging="360"/>
      </w:pPr>
    </w:lvl>
  </w:abstractNum>
  <w:abstractNum w:abstractNumId="1" w15:restartNumberingAfterBreak="1">
    <w:nsid w:val="FFFFFF7D"/>
    <w:multiLevelType w:val="singleLevel"/>
    <w:tmpl w:val="54DCCFBE"/>
    <w:lvl w:ilvl="0">
      <w:start w:val="1"/>
      <w:numFmt w:val="decimal"/>
      <w:lvlText w:val="%1."/>
      <w:lvlJc w:val="left"/>
      <w:pPr>
        <w:tabs>
          <w:tab w:val="num" w:pos="1440"/>
        </w:tabs>
        <w:ind w:left="1440" w:hanging="360"/>
      </w:pPr>
    </w:lvl>
  </w:abstractNum>
  <w:abstractNum w:abstractNumId="2" w15:restartNumberingAfterBreak="1">
    <w:nsid w:val="FFFFFF7E"/>
    <w:multiLevelType w:val="singleLevel"/>
    <w:tmpl w:val="C26EAD3C"/>
    <w:lvl w:ilvl="0">
      <w:start w:val="1"/>
      <w:numFmt w:val="decimal"/>
      <w:lvlText w:val="%1."/>
      <w:lvlJc w:val="left"/>
      <w:pPr>
        <w:tabs>
          <w:tab w:val="num" w:pos="1080"/>
        </w:tabs>
        <w:ind w:left="1080" w:hanging="360"/>
      </w:pPr>
    </w:lvl>
  </w:abstractNum>
  <w:abstractNum w:abstractNumId="3" w15:restartNumberingAfterBreak="1">
    <w:nsid w:val="FFFFFF7F"/>
    <w:multiLevelType w:val="singleLevel"/>
    <w:tmpl w:val="6D3E85C8"/>
    <w:lvl w:ilvl="0">
      <w:start w:val="1"/>
      <w:numFmt w:val="decimal"/>
      <w:lvlText w:val="%1."/>
      <w:lvlJc w:val="left"/>
      <w:pPr>
        <w:tabs>
          <w:tab w:val="num" w:pos="720"/>
        </w:tabs>
        <w:ind w:left="720" w:hanging="360"/>
      </w:pPr>
    </w:lvl>
  </w:abstractNum>
  <w:abstractNum w:abstractNumId="4" w15:restartNumberingAfterBreak="1">
    <w:nsid w:val="FFFFFF80"/>
    <w:multiLevelType w:val="singleLevel"/>
    <w:tmpl w:val="6D04CF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D0CA94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9D2540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82E2C16C"/>
    <w:lvl w:ilvl="0">
      <w:start w:val="1"/>
      <w:numFmt w:val="bullet"/>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AC2A4D04"/>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EF623E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9F4F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FC0208"/>
    <w:multiLevelType w:val="hybridMultilevel"/>
    <w:tmpl w:val="3F84F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D04C65"/>
    <w:multiLevelType w:val="hybridMultilevel"/>
    <w:tmpl w:val="B4F6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22EE0"/>
    <w:multiLevelType w:val="hybridMultilevel"/>
    <w:tmpl w:val="B988411C"/>
    <w:lvl w:ilvl="0" w:tplc="B7E2CC3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EE4924"/>
    <w:multiLevelType w:val="hybridMultilevel"/>
    <w:tmpl w:val="3A2A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76058B"/>
    <w:multiLevelType w:val="hybridMultilevel"/>
    <w:tmpl w:val="921C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D145E"/>
    <w:multiLevelType w:val="hybridMultilevel"/>
    <w:tmpl w:val="666A89D6"/>
    <w:lvl w:ilvl="0" w:tplc="04090001">
      <w:start w:val="1"/>
      <w:numFmt w:val="bullet"/>
      <w:pStyle w:val="Bullet"/>
      <w:lvlText w:val=""/>
      <w:lvlJc w:val="left"/>
      <w:pPr>
        <w:ind w:left="720" w:hanging="360"/>
      </w:pPr>
      <w:rPr>
        <w:rFonts w:ascii="Symbol" w:hAnsi="Symbol" w:hint="default"/>
        <w:color w:val="013A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34B25"/>
    <w:multiLevelType w:val="hybridMultilevel"/>
    <w:tmpl w:val="0966C7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33E359D"/>
    <w:multiLevelType w:val="hybridMultilevel"/>
    <w:tmpl w:val="0CB2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D78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6C10B4D"/>
    <w:multiLevelType w:val="multilevel"/>
    <w:tmpl w:val="722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20"/>
  </w:num>
  <w:num w:numId="14">
    <w:abstractNumId w:val="16"/>
    <w:lvlOverride w:ilvl="0">
      <w:startOverride w:val="1"/>
    </w:lvlOverride>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5"/>
  </w:num>
  <w:num w:numId="24">
    <w:abstractNumId w:val="14"/>
  </w:num>
  <w:num w:numId="25">
    <w:abstractNumId w:val="11"/>
  </w:num>
  <w:num w:numId="26">
    <w:abstractNumId w:val="17"/>
  </w:num>
  <w:num w:numId="27">
    <w:abstractNumId w:val="10"/>
  </w:num>
  <w:num w:numId="28">
    <w:abstractNumId w:val="19"/>
  </w:num>
  <w:num w:numId="29">
    <w:abstractNumId w:val="13"/>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B"/>
    <w:rsid w:val="00013995"/>
    <w:rsid w:val="000148B5"/>
    <w:rsid w:val="00015646"/>
    <w:rsid w:val="0002186A"/>
    <w:rsid w:val="000228AD"/>
    <w:rsid w:val="00027EE6"/>
    <w:rsid w:val="00041AE0"/>
    <w:rsid w:val="0004254A"/>
    <w:rsid w:val="000450F7"/>
    <w:rsid w:val="00051F12"/>
    <w:rsid w:val="00053614"/>
    <w:rsid w:val="000549F6"/>
    <w:rsid w:val="0007050E"/>
    <w:rsid w:val="00070CE7"/>
    <w:rsid w:val="00072EAF"/>
    <w:rsid w:val="00090E0A"/>
    <w:rsid w:val="00091FD7"/>
    <w:rsid w:val="00094AB3"/>
    <w:rsid w:val="00096A6D"/>
    <w:rsid w:val="000A0FD0"/>
    <w:rsid w:val="000A22BB"/>
    <w:rsid w:val="000A2AA7"/>
    <w:rsid w:val="000C5826"/>
    <w:rsid w:val="000D2312"/>
    <w:rsid w:val="000E047B"/>
    <w:rsid w:val="000E6758"/>
    <w:rsid w:val="000F1950"/>
    <w:rsid w:val="001102ED"/>
    <w:rsid w:val="001108C0"/>
    <w:rsid w:val="00114080"/>
    <w:rsid w:val="00116AAF"/>
    <w:rsid w:val="00120AB9"/>
    <w:rsid w:val="00131A9C"/>
    <w:rsid w:val="0013598D"/>
    <w:rsid w:val="00140B5E"/>
    <w:rsid w:val="00141E1F"/>
    <w:rsid w:val="00157C8E"/>
    <w:rsid w:val="0016555A"/>
    <w:rsid w:val="001723EF"/>
    <w:rsid w:val="00174BF6"/>
    <w:rsid w:val="00176C28"/>
    <w:rsid w:val="001824E5"/>
    <w:rsid w:val="00190AC3"/>
    <w:rsid w:val="001939A8"/>
    <w:rsid w:val="001D26A3"/>
    <w:rsid w:val="001D5A35"/>
    <w:rsid w:val="001E22CB"/>
    <w:rsid w:val="001E2762"/>
    <w:rsid w:val="001E7753"/>
    <w:rsid w:val="001F01EA"/>
    <w:rsid w:val="001F0AB1"/>
    <w:rsid w:val="001F67D6"/>
    <w:rsid w:val="00201699"/>
    <w:rsid w:val="00202EBC"/>
    <w:rsid w:val="00203240"/>
    <w:rsid w:val="002229C5"/>
    <w:rsid w:val="00233C56"/>
    <w:rsid w:val="00246BAA"/>
    <w:rsid w:val="00253362"/>
    <w:rsid w:val="00261CEA"/>
    <w:rsid w:val="00274C07"/>
    <w:rsid w:val="00283DBE"/>
    <w:rsid w:val="002949C4"/>
    <w:rsid w:val="00296B71"/>
    <w:rsid w:val="002A0D90"/>
    <w:rsid w:val="002A1ADF"/>
    <w:rsid w:val="002B4884"/>
    <w:rsid w:val="002B69AD"/>
    <w:rsid w:val="002C7CA7"/>
    <w:rsid w:val="002D0303"/>
    <w:rsid w:val="002D3362"/>
    <w:rsid w:val="002E2BC9"/>
    <w:rsid w:val="002E2F1C"/>
    <w:rsid w:val="0030220E"/>
    <w:rsid w:val="003032EC"/>
    <w:rsid w:val="003033D9"/>
    <w:rsid w:val="0030760F"/>
    <w:rsid w:val="003151C6"/>
    <w:rsid w:val="00321948"/>
    <w:rsid w:val="003238A9"/>
    <w:rsid w:val="0032647F"/>
    <w:rsid w:val="00332A57"/>
    <w:rsid w:val="00333A45"/>
    <w:rsid w:val="003345AD"/>
    <w:rsid w:val="00334A70"/>
    <w:rsid w:val="00351456"/>
    <w:rsid w:val="00357926"/>
    <w:rsid w:val="0036041B"/>
    <w:rsid w:val="003642B6"/>
    <w:rsid w:val="003649E3"/>
    <w:rsid w:val="00372717"/>
    <w:rsid w:val="003760A5"/>
    <w:rsid w:val="003761B4"/>
    <w:rsid w:val="003827B4"/>
    <w:rsid w:val="00384B82"/>
    <w:rsid w:val="003A759D"/>
    <w:rsid w:val="003B471A"/>
    <w:rsid w:val="003D3AE1"/>
    <w:rsid w:val="003F140C"/>
    <w:rsid w:val="0040708D"/>
    <w:rsid w:val="0042480B"/>
    <w:rsid w:val="00427366"/>
    <w:rsid w:val="004322B7"/>
    <w:rsid w:val="00450EE0"/>
    <w:rsid w:val="0045152C"/>
    <w:rsid w:val="0046750D"/>
    <w:rsid w:val="0049594B"/>
    <w:rsid w:val="004A0DF6"/>
    <w:rsid w:val="004A187B"/>
    <w:rsid w:val="004A428B"/>
    <w:rsid w:val="004A4528"/>
    <w:rsid w:val="004B1000"/>
    <w:rsid w:val="004E3C51"/>
    <w:rsid w:val="0050173B"/>
    <w:rsid w:val="00502437"/>
    <w:rsid w:val="0051243E"/>
    <w:rsid w:val="00513BDD"/>
    <w:rsid w:val="0052432A"/>
    <w:rsid w:val="00546652"/>
    <w:rsid w:val="00562D3A"/>
    <w:rsid w:val="00571DE6"/>
    <w:rsid w:val="005750B1"/>
    <w:rsid w:val="00577724"/>
    <w:rsid w:val="00581B47"/>
    <w:rsid w:val="005B46CE"/>
    <w:rsid w:val="005B7D23"/>
    <w:rsid w:val="005C058A"/>
    <w:rsid w:val="005D4C09"/>
    <w:rsid w:val="005D62A1"/>
    <w:rsid w:val="005F32A2"/>
    <w:rsid w:val="00605F47"/>
    <w:rsid w:val="0060636D"/>
    <w:rsid w:val="0062117B"/>
    <w:rsid w:val="00622C03"/>
    <w:rsid w:val="00624870"/>
    <w:rsid w:val="006346A5"/>
    <w:rsid w:val="0063744D"/>
    <w:rsid w:val="006447C7"/>
    <w:rsid w:val="00652A7D"/>
    <w:rsid w:val="00663A8E"/>
    <w:rsid w:val="00664451"/>
    <w:rsid w:val="0067418D"/>
    <w:rsid w:val="00675383"/>
    <w:rsid w:val="00691E8F"/>
    <w:rsid w:val="006979BA"/>
    <w:rsid w:val="006A4505"/>
    <w:rsid w:val="006B15A4"/>
    <w:rsid w:val="006C4603"/>
    <w:rsid w:val="006D023E"/>
    <w:rsid w:val="006E0C2A"/>
    <w:rsid w:val="006E6D37"/>
    <w:rsid w:val="00703104"/>
    <w:rsid w:val="007035FB"/>
    <w:rsid w:val="007051FC"/>
    <w:rsid w:val="007066D1"/>
    <w:rsid w:val="007168FE"/>
    <w:rsid w:val="00717CAC"/>
    <w:rsid w:val="00724425"/>
    <w:rsid w:val="007258C1"/>
    <w:rsid w:val="007429BF"/>
    <w:rsid w:val="00751157"/>
    <w:rsid w:val="00752F7D"/>
    <w:rsid w:val="0075559C"/>
    <w:rsid w:val="00763E49"/>
    <w:rsid w:val="00774BAE"/>
    <w:rsid w:val="007804AC"/>
    <w:rsid w:val="00785FD3"/>
    <w:rsid w:val="00793F2E"/>
    <w:rsid w:val="00795BCF"/>
    <w:rsid w:val="007A121C"/>
    <w:rsid w:val="007A2381"/>
    <w:rsid w:val="007A2731"/>
    <w:rsid w:val="007C1A7E"/>
    <w:rsid w:val="007C1E15"/>
    <w:rsid w:val="007C2AB8"/>
    <w:rsid w:val="007C3993"/>
    <w:rsid w:val="007E5B81"/>
    <w:rsid w:val="00807A3F"/>
    <w:rsid w:val="00813476"/>
    <w:rsid w:val="008155B9"/>
    <w:rsid w:val="00826AD4"/>
    <w:rsid w:val="00841550"/>
    <w:rsid w:val="0086101B"/>
    <w:rsid w:val="00864A79"/>
    <w:rsid w:val="008662EF"/>
    <w:rsid w:val="00870459"/>
    <w:rsid w:val="00871770"/>
    <w:rsid w:val="00874943"/>
    <w:rsid w:val="0088754C"/>
    <w:rsid w:val="00890AB8"/>
    <w:rsid w:val="00890DEC"/>
    <w:rsid w:val="008C25AE"/>
    <w:rsid w:val="008D79EE"/>
    <w:rsid w:val="008E50CD"/>
    <w:rsid w:val="008F64FF"/>
    <w:rsid w:val="00902539"/>
    <w:rsid w:val="00930EC0"/>
    <w:rsid w:val="00956E2D"/>
    <w:rsid w:val="0096626C"/>
    <w:rsid w:val="00982421"/>
    <w:rsid w:val="00994C02"/>
    <w:rsid w:val="00995824"/>
    <w:rsid w:val="00997271"/>
    <w:rsid w:val="009D60B6"/>
    <w:rsid w:val="009D7F4D"/>
    <w:rsid w:val="009E0F16"/>
    <w:rsid w:val="00A001D8"/>
    <w:rsid w:val="00A00245"/>
    <w:rsid w:val="00A10186"/>
    <w:rsid w:val="00A10E0D"/>
    <w:rsid w:val="00A16DD6"/>
    <w:rsid w:val="00A22D67"/>
    <w:rsid w:val="00A319F0"/>
    <w:rsid w:val="00A31B12"/>
    <w:rsid w:val="00A3273A"/>
    <w:rsid w:val="00A42821"/>
    <w:rsid w:val="00A57585"/>
    <w:rsid w:val="00A65179"/>
    <w:rsid w:val="00A729F6"/>
    <w:rsid w:val="00A8185A"/>
    <w:rsid w:val="00A944C9"/>
    <w:rsid w:val="00A9664E"/>
    <w:rsid w:val="00AA1D22"/>
    <w:rsid w:val="00AA3333"/>
    <w:rsid w:val="00AB4D1C"/>
    <w:rsid w:val="00AB688C"/>
    <w:rsid w:val="00AC172C"/>
    <w:rsid w:val="00AD3380"/>
    <w:rsid w:val="00AD49AF"/>
    <w:rsid w:val="00AD4D8D"/>
    <w:rsid w:val="00AE2640"/>
    <w:rsid w:val="00AE58D3"/>
    <w:rsid w:val="00B21346"/>
    <w:rsid w:val="00B4070B"/>
    <w:rsid w:val="00B45435"/>
    <w:rsid w:val="00B62F03"/>
    <w:rsid w:val="00B852E9"/>
    <w:rsid w:val="00B854A5"/>
    <w:rsid w:val="00BA063D"/>
    <w:rsid w:val="00BB22AA"/>
    <w:rsid w:val="00BC6793"/>
    <w:rsid w:val="00BE1B3F"/>
    <w:rsid w:val="00BE436A"/>
    <w:rsid w:val="00BE55AB"/>
    <w:rsid w:val="00BF1E27"/>
    <w:rsid w:val="00C00533"/>
    <w:rsid w:val="00C01348"/>
    <w:rsid w:val="00C03212"/>
    <w:rsid w:val="00C05C02"/>
    <w:rsid w:val="00C06D9C"/>
    <w:rsid w:val="00C12899"/>
    <w:rsid w:val="00C15033"/>
    <w:rsid w:val="00C1554F"/>
    <w:rsid w:val="00C17D76"/>
    <w:rsid w:val="00C419CD"/>
    <w:rsid w:val="00C70736"/>
    <w:rsid w:val="00C727D0"/>
    <w:rsid w:val="00C7308E"/>
    <w:rsid w:val="00C730B8"/>
    <w:rsid w:val="00C75038"/>
    <w:rsid w:val="00C80612"/>
    <w:rsid w:val="00C82A6C"/>
    <w:rsid w:val="00CB5CB3"/>
    <w:rsid w:val="00CB6CD0"/>
    <w:rsid w:val="00CC6ECE"/>
    <w:rsid w:val="00CD1775"/>
    <w:rsid w:val="00CD1BD2"/>
    <w:rsid w:val="00CD53A1"/>
    <w:rsid w:val="00CE05CD"/>
    <w:rsid w:val="00CE08B5"/>
    <w:rsid w:val="00CE2589"/>
    <w:rsid w:val="00CF3803"/>
    <w:rsid w:val="00CF5569"/>
    <w:rsid w:val="00CF7F78"/>
    <w:rsid w:val="00D25CDA"/>
    <w:rsid w:val="00D33AAD"/>
    <w:rsid w:val="00D50237"/>
    <w:rsid w:val="00D53D77"/>
    <w:rsid w:val="00D5508E"/>
    <w:rsid w:val="00D6113D"/>
    <w:rsid w:val="00D66F7A"/>
    <w:rsid w:val="00D74DE6"/>
    <w:rsid w:val="00D82D30"/>
    <w:rsid w:val="00D85D4D"/>
    <w:rsid w:val="00DA621D"/>
    <w:rsid w:val="00DB7588"/>
    <w:rsid w:val="00DC35F4"/>
    <w:rsid w:val="00DC63F9"/>
    <w:rsid w:val="00DC722D"/>
    <w:rsid w:val="00DD00D2"/>
    <w:rsid w:val="00DD47D2"/>
    <w:rsid w:val="00DD72CD"/>
    <w:rsid w:val="00DF0658"/>
    <w:rsid w:val="00DF4CB7"/>
    <w:rsid w:val="00E304C0"/>
    <w:rsid w:val="00E3056E"/>
    <w:rsid w:val="00E37CEA"/>
    <w:rsid w:val="00E426AE"/>
    <w:rsid w:val="00E44869"/>
    <w:rsid w:val="00E45F91"/>
    <w:rsid w:val="00E6275E"/>
    <w:rsid w:val="00E64DE8"/>
    <w:rsid w:val="00E732B2"/>
    <w:rsid w:val="00E7334B"/>
    <w:rsid w:val="00E9344C"/>
    <w:rsid w:val="00E96A81"/>
    <w:rsid w:val="00E97730"/>
    <w:rsid w:val="00EA4889"/>
    <w:rsid w:val="00EB03A1"/>
    <w:rsid w:val="00EB6573"/>
    <w:rsid w:val="00EC0769"/>
    <w:rsid w:val="00ED22A6"/>
    <w:rsid w:val="00ED4D0D"/>
    <w:rsid w:val="00EE0D16"/>
    <w:rsid w:val="00EE2F77"/>
    <w:rsid w:val="00EF32C6"/>
    <w:rsid w:val="00EF3AB2"/>
    <w:rsid w:val="00EF3F00"/>
    <w:rsid w:val="00F054FF"/>
    <w:rsid w:val="00F21AA9"/>
    <w:rsid w:val="00F22656"/>
    <w:rsid w:val="00F36BB6"/>
    <w:rsid w:val="00F56608"/>
    <w:rsid w:val="00F70F07"/>
    <w:rsid w:val="00F969CF"/>
    <w:rsid w:val="00FB0E5E"/>
    <w:rsid w:val="00FB6ABE"/>
    <w:rsid w:val="00FB7630"/>
    <w:rsid w:val="00FC1D03"/>
    <w:rsid w:val="00FC7051"/>
    <w:rsid w:val="00FF04CB"/>
    <w:rsid w:val="00FF2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D1247B"/>
  <w15:chartTrackingRefBased/>
  <w15:docId w15:val="{5BB0860E-6B00-4634-9308-95DE1827B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588"/>
    <w:pPr>
      <w:spacing w:after="0" w:line="240" w:lineRule="auto"/>
    </w:pPr>
  </w:style>
  <w:style w:type="paragraph" w:styleId="Heading1">
    <w:name w:val="heading 1"/>
    <w:next w:val="Normal"/>
    <w:link w:val="Heading1Char"/>
    <w:uiPriority w:val="9"/>
    <w:qFormat/>
    <w:rsid w:val="00B21346"/>
    <w:pPr>
      <w:spacing w:before="240" w:after="120" w:line="240" w:lineRule="auto"/>
      <w:outlineLvl w:val="0"/>
    </w:pPr>
    <w:rPr>
      <w:rFonts w:ascii="Arial" w:eastAsiaTheme="majorEastAsia" w:hAnsi="Arial" w:cstheme="majorBidi"/>
      <w:b/>
      <w:color w:val="013A51"/>
      <w:sz w:val="24"/>
      <w:szCs w:val="26"/>
    </w:rPr>
  </w:style>
  <w:style w:type="paragraph" w:styleId="Heading2">
    <w:name w:val="heading 2"/>
    <w:basedOn w:val="Normal"/>
    <w:next w:val="Normal"/>
    <w:link w:val="Heading2Char"/>
    <w:uiPriority w:val="9"/>
    <w:unhideWhenUsed/>
    <w:qFormat/>
    <w:rsid w:val="00C00533"/>
    <w:pPr>
      <w:keepNext/>
      <w:keepLines/>
      <w:spacing w:before="360" w:after="120"/>
      <w:outlineLvl w:val="1"/>
    </w:pPr>
    <w:rPr>
      <w:rFonts w:ascii="Arial" w:eastAsiaTheme="majorEastAsia" w:hAnsi="Arial" w:cstheme="majorBidi"/>
      <w:b/>
      <w:color w:val="013A5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380"/>
    <w:pPr>
      <w:tabs>
        <w:tab w:val="center" w:pos="4680"/>
        <w:tab w:val="right" w:pos="9360"/>
      </w:tabs>
      <w:spacing w:after="120"/>
    </w:pPr>
    <w:rPr>
      <w:rFonts w:ascii="Arial" w:hAnsi="Arial"/>
    </w:rPr>
  </w:style>
  <w:style w:type="character" w:customStyle="1" w:styleId="HeaderChar">
    <w:name w:val="Header Char"/>
    <w:basedOn w:val="DefaultParagraphFont"/>
    <w:link w:val="Header"/>
    <w:uiPriority w:val="99"/>
    <w:rsid w:val="00AD3380"/>
    <w:rPr>
      <w:rFonts w:ascii="Arial" w:hAnsi="Arial"/>
    </w:rPr>
  </w:style>
  <w:style w:type="paragraph" w:styleId="Footer">
    <w:name w:val="footer"/>
    <w:basedOn w:val="Normal"/>
    <w:link w:val="FooterChar"/>
    <w:uiPriority w:val="99"/>
    <w:unhideWhenUsed/>
    <w:rsid w:val="007035FB"/>
    <w:pPr>
      <w:tabs>
        <w:tab w:val="center" w:pos="4680"/>
        <w:tab w:val="right" w:pos="9360"/>
      </w:tabs>
    </w:pPr>
  </w:style>
  <w:style w:type="character" w:customStyle="1" w:styleId="FooterChar">
    <w:name w:val="Footer Char"/>
    <w:basedOn w:val="DefaultParagraphFont"/>
    <w:link w:val="Footer"/>
    <w:uiPriority w:val="99"/>
    <w:rsid w:val="007035FB"/>
  </w:style>
  <w:style w:type="paragraph" w:styleId="Title">
    <w:name w:val="Title"/>
    <w:basedOn w:val="Normal"/>
    <w:next w:val="Normal"/>
    <w:link w:val="TitleChar"/>
    <w:uiPriority w:val="10"/>
    <w:qFormat/>
    <w:rsid w:val="00DB7588"/>
    <w:pPr>
      <w:spacing w:before="240" w:after="120" w:line="216" w:lineRule="auto"/>
      <w:ind w:right="-274"/>
      <w:jc w:val="center"/>
    </w:pPr>
    <w:rPr>
      <w:rFonts w:ascii="Arial Black" w:hAnsi="Arial Black" w:cs="Times New Roman"/>
      <w:noProof/>
      <w:color w:val="83C356"/>
      <w:spacing w:val="2"/>
      <w:sz w:val="40"/>
      <w:szCs w:val="50"/>
    </w:rPr>
  </w:style>
  <w:style w:type="character" w:customStyle="1" w:styleId="TitleChar">
    <w:name w:val="Title Char"/>
    <w:basedOn w:val="DefaultParagraphFont"/>
    <w:link w:val="Title"/>
    <w:uiPriority w:val="10"/>
    <w:rsid w:val="00DB7588"/>
    <w:rPr>
      <w:rFonts w:ascii="Arial Black" w:hAnsi="Arial Black" w:cs="Times New Roman"/>
      <w:noProof/>
      <w:color w:val="83C356"/>
      <w:spacing w:val="2"/>
      <w:sz w:val="40"/>
      <w:szCs w:val="50"/>
    </w:rPr>
  </w:style>
  <w:style w:type="table" w:styleId="TableGrid">
    <w:name w:val="Table Grid"/>
    <w:basedOn w:val="TableNormal"/>
    <w:uiPriority w:val="39"/>
    <w:rsid w:val="00D55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BodyText"/>
    <w:qFormat/>
    <w:rsid w:val="00571DE6"/>
    <w:pPr>
      <w:numPr>
        <w:numId w:val="11"/>
      </w:numPr>
      <w:spacing w:after="120"/>
    </w:pPr>
  </w:style>
  <w:style w:type="paragraph" w:styleId="BodyText">
    <w:name w:val="Body Text"/>
    <w:basedOn w:val="Normal"/>
    <w:link w:val="BodyTextChar"/>
    <w:uiPriority w:val="99"/>
    <w:unhideWhenUsed/>
    <w:rsid w:val="00DB7588"/>
    <w:pPr>
      <w:spacing w:after="200"/>
    </w:pPr>
    <w:rPr>
      <w:rFonts w:ascii="Garamond" w:hAnsi="Garamond"/>
      <w:sz w:val="24"/>
    </w:rPr>
  </w:style>
  <w:style w:type="character" w:customStyle="1" w:styleId="BodyTextChar">
    <w:name w:val="Body Text Char"/>
    <w:basedOn w:val="DefaultParagraphFont"/>
    <w:link w:val="BodyText"/>
    <w:uiPriority w:val="99"/>
    <w:rsid w:val="00DB7588"/>
    <w:rPr>
      <w:rFonts w:ascii="Garamond" w:hAnsi="Garamond"/>
      <w:sz w:val="24"/>
    </w:rPr>
  </w:style>
  <w:style w:type="paragraph" w:styleId="Caption">
    <w:name w:val="caption"/>
    <w:basedOn w:val="BodyText"/>
    <w:uiPriority w:val="99"/>
    <w:qFormat/>
    <w:rsid w:val="003151C6"/>
    <w:pPr>
      <w:keepNext/>
      <w:suppressAutoHyphens/>
      <w:autoSpaceDE w:val="0"/>
      <w:autoSpaceDN w:val="0"/>
      <w:adjustRightInd w:val="0"/>
      <w:spacing w:before="80"/>
      <w:textAlignment w:val="center"/>
    </w:pPr>
    <w:rPr>
      <w:rFonts w:cs="Calibri Light"/>
      <w:color w:val="008044"/>
      <w:sz w:val="20"/>
      <w:szCs w:val="20"/>
    </w:rPr>
  </w:style>
  <w:style w:type="paragraph" w:customStyle="1" w:styleId="Publicationinfo">
    <w:name w:val="Publication info"/>
    <w:basedOn w:val="BodyText"/>
    <w:uiPriority w:val="99"/>
    <w:rsid w:val="00664451"/>
    <w:pPr>
      <w:autoSpaceDE w:val="0"/>
      <w:autoSpaceDN w:val="0"/>
      <w:adjustRightInd w:val="0"/>
      <w:spacing w:after="0" w:line="240" w:lineRule="atLeast"/>
      <w:jc w:val="center"/>
      <w:textAlignment w:val="center"/>
    </w:pPr>
    <w:rPr>
      <w:rFonts w:ascii="Arial" w:hAnsi="Arial" w:cs="Calibri"/>
      <w:color w:val="FFFFFF" w:themeColor="background1"/>
      <w:sz w:val="19"/>
      <w:szCs w:val="20"/>
    </w:rPr>
  </w:style>
  <w:style w:type="paragraph" w:customStyle="1" w:styleId="Publicationinfobold">
    <w:name w:val="Publication info bold"/>
    <w:basedOn w:val="Publicationinfo"/>
    <w:next w:val="Publicationinfo"/>
    <w:uiPriority w:val="99"/>
    <w:rsid w:val="00664451"/>
    <w:rPr>
      <w:b/>
      <w:color w:val="83C356"/>
      <w:sz w:val="22"/>
    </w:rPr>
  </w:style>
  <w:style w:type="character" w:customStyle="1" w:styleId="Italics">
    <w:name w:val="Italics"/>
    <w:uiPriority w:val="99"/>
    <w:rsid w:val="006346A5"/>
    <w:rPr>
      <w:i/>
      <w:iCs/>
    </w:rPr>
  </w:style>
  <w:style w:type="paragraph" w:customStyle="1" w:styleId="Figure">
    <w:name w:val="Figure"/>
    <w:basedOn w:val="Normal"/>
    <w:qFormat/>
    <w:rsid w:val="00EE2F77"/>
    <w:pPr>
      <w:framePr w:hSpace="180" w:wrap="around" w:vAnchor="text" w:hAnchor="margin" w:xAlign="right" w:y="95"/>
      <w:suppressOverlap/>
    </w:pPr>
  </w:style>
  <w:style w:type="character" w:styleId="PlaceholderText">
    <w:name w:val="Placeholder Text"/>
    <w:basedOn w:val="DefaultParagraphFont"/>
    <w:uiPriority w:val="99"/>
    <w:semiHidden/>
    <w:rsid w:val="001F0AB1"/>
    <w:rPr>
      <w:color w:val="808080"/>
    </w:rPr>
  </w:style>
  <w:style w:type="paragraph" w:styleId="ListParagraph">
    <w:name w:val="List Paragraph"/>
    <w:basedOn w:val="Normal"/>
    <w:uiPriority w:val="34"/>
    <w:qFormat/>
    <w:rsid w:val="00DB7588"/>
    <w:pPr>
      <w:spacing w:after="160" w:line="259" w:lineRule="auto"/>
      <w:ind w:left="720"/>
      <w:contextualSpacing/>
    </w:pPr>
  </w:style>
  <w:style w:type="character" w:styleId="Hyperlink">
    <w:name w:val="Hyperlink"/>
    <w:basedOn w:val="DefaultParagraphFont"/>
    <w:uiPriority w:val="99"/>
    <w:unhideWhenUsed/>
    <w:rsid w:val="00450EE0"/>
    <w:rPr>
      <w:color w:val="0563C1" w:themeColor="hyperlink"/>
      <w:u w:val="single"/>
    </w:rPr>
  </w:style>
  <w:style w:type="paragraph" w:styleId="NoSpacing">
    <w:name w:val="No Spacing"/>
    <w:uiPriority w:val="99"/>
    <w:qFormat/>
    <w:rsid w:val="00450EE0"/>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21346"/>
    <w:rPr>
      <w:rFonts w:ascii="Arial" w:eastAsiaTheme="majorEastAsia" w:hAnsi="Arial" w:cstheme="majorBidi"/>
      <w:b/>
      <w:color w:val="013A51"/>
      <w:sz w:val="24"/>
      <w:szCs w:val="26"/>
    </w:rPr>
  </w:style>
  <w:style w:type="character" w:customStyle="1" w:styleId="Heading2Char">
    <w:name w:val="Heading 2 Char"/>
    <w:basedOn w:val="DefaultParagraphFont"/>
    <w:link w:val="Heading2"/>
    <w:uiPriority w:val="9"/>
    <w:rsid w:val="00C00533"/>
    <w:rPr>
      <w:rFonts w:ascii="Arial" w:eastAsiaTheme="majorEastAsia" w:hAnsi="Arial" w:cstheme="majorBidi"/>
      <w:b/>
      <w:color w:val="013A51"/>
      <w:sz w:val="28"/>
      <w:szCs w:val="26"/>
    </w:rPr>
  </w:style>
  <w:style w:type="paragraph" w:customStyle="1" w:styleId="BodyTextIntro">
    <w:name w:val="Body Text Intro"/>
    <w:basedOn w:val="BodyText"/>
    <w:qFormat/>
    <w:rsid w:val="0004254A"/>
    <w:pPr>
      <w:spacing w:before="120" w:after="720" w:line="264" w:lineRule="auto"/>
    </w:pPr>
    <w:rPr>
      <w:sz w:val="26"/>
    </w:rPr>
  </w:style>
  <w:style w:type="paragraph" w:styleId="Quote">
    <w:name w:val="Quote"/>
    <w:basedOn w:val="BodyText"/>
    <w:next w:val="Normal"/>
    <w:link w:val="QuoteChar"/>
    <w:uiPriority w:val="29"/>
    <w:qFormat/>
    <w:rsid w:val="001102ED"/>
    <w:pPr>
      <w:spacing w:after="80"/>
    </w:pPr>
    <w:rPr>
      <w:i/>
    </w:rPr>
  </w:style>
  <w:style w:type="character" w:customStyle="1" w:styleId="QuoteChar">
    <w:name w:val="Quote Char"/>
    <w:basedOn w:val="DefaultParagraphFont"/>
    <w:link w:val="Quote"/>
    <w:uiPriority w:val="29"/>
    <w:rsid w:val="001102ED"/>
    <w:rPr>
      <w:rFonts w:ascii="Garamond" w:hAnsi="Garamond"/>
      <w:i/>
    </w:rPr>
  </w:style>
  <w:style w:type="paragraph" w:styleId="Salutation">
    <w:name w:val="Salutation"/>
    <w:basedOn w:val="BodyText"/>
    <w:next w:val="Normal"/>
    <w:link w:val="SalutationChar"/>
    <w:uiPriority w:val="99"/>
    <w:unhideWhenUsed/>
    <w:rsid w:val="001102ED"/>
    <w:pPr>
      <w:spacing w:after="160"/>
      <w:ind w:left="4766"/>
    </w:pPr>
    <w:rPr>
      <w:sz w:val="20"/>
    </w:rPr>
  </w:style>
  <w:style w:type="character" w:customStyle="1" w:styleId="SalutationChar">
    <w:name w:val="Salutation Char"/>
    <w:basedOn w:val="DefaultParagraphFont"/>
    <w:link w:val="Salutation"/>
    <w:uiPriority w:val="99"/>
    <w:rsid w:val="001102ED"/>
    <w:rPr>
      <w:rFonts w:ascii="Garamond" w:hAnsi="Garamond"/>
      <w:sz w:val="20"/>
    </w:rPr>
  </w:style>
  <w:style w:type="paragraph" w:styleId="BalloonText">
    <w:name w:val="Balloon Text"/>
    <w:basedOn w:val="Normal"/>
    <w:link w:val="BalloonTextChar"/>
    <w:uiPriority w:val="99"/>
    <w:semiHidden/>
    <w:unhideWhenUsed/>
    <w:rsid w:val="00795B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CF"/>
    <w:rPr>
      <w:rFonts w:ascii="Segoe UI" w:hAnsi="Segoe UI" w:cs="Segoe UI"/>
      <w:sz w:val="18"/>
      <w:szCs w:val="18"/>
    </w:rPr>
  </w:style>
  <w:style w:type="paragraph" w:customStyle="1" w:styleId="BodyTextbeforebullet">
    <w:name w:val="Body Text before bullet"/>
    <w:basedOn w:val="BodyText"/>
    <w:qFormat/>
    <w:rsid w:val="00DB7588"/>
    <w:pPr>
      <w:spacing w:after="120"/>
    </w:pPr>
  </w:style>
  <w:style w:type="paragraph" w:customStyle="1" w:styleId="BulletLast">
    <w:name w:val="Bullet Last"/>
    <w:basedOn w:val="Bullet"/>
    <w:next w:val="BodyText"/>
    <w:qFormat/>
    <w:rsid w:val="00DB7588"/>
    <w:pPr>
      <w:spacing w:after="200"/>
    </w:pPr>
  </w:style>
  <w:style w:type="paragraph" w:customStyle="1" w:styleId="DropCap">
    <w:name w:val="Drop Cap"/>
    <w:basedOn w:val="BodyTextIntro"/>
    <w:qFormat/>
    <w:rsid w:val="001939A8"/>
    <w:pPr>
      <w:keepNext/>
      <w:framePr w:hSpace="29" w:wrap="around" w:vAnchor="text" w:hAnchor="text"/>
      <w:spacing w:before="0" w:after="0" w:line="643" w:lineRule="exact"/>
      <w:textAlignment w:val="baseline"/>
    </w:pPr>
    <w:rPr>
      <w:position w:val="-2"/>
      <w:sz w:val="80"/>
    </w:rPr>
  </w:style>
  <w:style w:type="paragraph" w:customStyle="1" w:styleId="Resources">
    <w:name w:val="Resources"/>
    <w:basedOn w:val="BodyText"/>
    <w:qFormat/>
    <w:rsid w:val="003032EC"/>
    <w:pPr>
      <w:spacing w:after="120"/>
      <w:ind w:left="547" w:hanging="360"/>
    </w:pPr>
  </w:style>
  <w:style w:type="paragraph" w:customStyle="1" w:styleId="BoxHeader">
    <w:name w:val="Box Header"/>
    <w:basedOn w:val="Heading2"/>
    <w:qFormat/>
    <w:rsid w:val="002D3362"/>
    <w:pPr>
      <w:spacing w:before="120"/>
    </w:pPr>
    <w:rPr>
      <w:sz w:val="24"/>
    </w:rPr>
  </w:style>
  <w:style w:type="character" w:styleId="CommentReference">
    <w:name w:val="annotation reference"/>
    <w:basedOn w:val="DefaultParagraphFont"/>
    <w:uiPriority w:val="99"/>
    <w:semiHidden/>
    <w:unhideWhenUsed/>
    <w:rsid w:val="007051FC"/>
    <w:rPr>
      <w:sz w:val="16"/>
      <w:szCs w:val="16"/>
    </w:rPr>
  </w:style>
  <w:style w:type="paragraph" w:styleId="CommentText">
    <w:name w:val="annotation text"/>
    <w:basedOn w:val="Normal"/>
    <w:link w:val="CommentTextChar"/>
    <w:uiPriority w:val="99"/>
    <w:unhideWhenUsed/>
    <w:rsid w:val="007051FC"/>
    <w:rPr>
      <w:sz w:val="20"/>
      <w:szCs w:val="20"/>
    </w:rPr>
  </w:style>
  <w:style w:type="character" w:customStyle="1" w:styleId="CommentTextChar">
    <w:name w:val="Comment Text Char"/>
    <w:basedOn w:val="DefaultParagraphFont"/>
    <w:link w:val="CommentText"/>
    <w:uiPriority w:val="99"/>
    <w:rsid w:val="007051FC"/>
    <w:rPr>
      <w:sz w:val="20"/>
      <w:szCs w:val="20"/>
    </w:rPr>
  </w:style>
  <w:style w:type="paragraph" w:styleId="CommentSubject">
    <w:name w:val="annotation subject"/>
    <w:basedOn w:val="CommentText"/>
    <w:next w:val="CommentText"/>
    <w:link w:val="CommentSubjectChar"/>
    <w:uiPriority w:val="99"/>
    <w:semiHidden/>
    <w:unhideWhenUsed/>
    <w:rsid w:val="007051FC"/>
    <w:rPr>
      <w:b/>
      <w:bCs/>
    </w:rPr>
  </w:style>
  <w:style w:type="character" w:customStyle="1" w:styleId="CommentSubjectChar">
    <w:name w:val="Comment Subject Char"/>
    <w:basedOn w:val="CommentTextChar"/>
    <w:link w:val="CommentSubject"/>
    <w:uiPriority w:val="99"/>
    <w:semiHidden/>
    <w:rsid w:val="007051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D93F6-7D6C-4F15-91D2-D34659A45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866</Words>
  <Characters>4940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Tetra Tech</Company>
  <LinksUpToDate>false</LinksUpToDate>
  <CharactersWithSpaces>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Krista</dc:creator>
  <cp:keywords/>
  <dc:description/>
  <cp:lastModifiedBy>Rachel Felver</cp:lastModifiedBy>
  <cp:revision>2</cp:revision>
  <cp:lastPrinted>2018-01-30T15:25:00Z</cp:lastPrinted>
  <dcterms:created xsi:type="dcterms:W3CDTF">2018-03-21T01:24:00Z</dcterms:created>
  <dcterms:modified xsi:type="dcterms:W3CDTF">2018-03-21T01:24:00Z</dcterms:modified>
</cp:coreProperties>
</file>