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E6A7A08" w:rsidR="00644136" w:rsidRDefault="003405F0">
      <w:pPr>
        <w:rPr>
          <w:b/>
          <w:sz w:val="28"/>
          <w:szCs w:val="28"/>
        </w:rPr>
      </w:pPr>
      <w:r>
        <w:rPr>
          <w:b/>
          <w:sz w:val="28"/>
          <w:szCs w:val="28"/>
        </w:rPr>
        <w:t>Fish Habitat Action Team agenda</w:t>
      </w:r>
    </w:p>
    <w:p w14:paraId="00000002" w14:textId="77777777" w:rsidR="00644136" w:rsidRDefault="003405F0">
      <w:r>
        <w:t>May 28, 2020 1:00-3:00 pm</w:t>
      </w:r>
    </w:p>
    <w:p w14:paraId="00000003" w14:textId="77777777" w:rsidR="00644136" w:rsidRDefault="003405F0">
      <w:pPr>
        <w:spacing w:after="200"/>
      </w:pPr>
      <w:r>
        <w:t>Conference call via Teams</w:t>
      </w:r>
    </w:p>
    <w:p w14:paraId="00000004" w14:textId="77777777" w:rsidR="00644136" w:rsidRDefault="00710F56">
      <w:pPr>
        <w:shd w:val="clear" w:color="auto" w:fill="FFFFFF"/>
        <w:spacing w:line="240" w:lineRule="auto"/>
        <w:rPr>
          <w:color w:val="1A73E8"/>
          <w:sz w:val="20"/>
          <w:szCs w:val="20"/>
          <w:u w:val="single"/>
        </w:rPr>
      </w:pPr>
      <w:hyperlink r:id="rId5">
        <w:r w:rsidR="003405F0">
          <w:rPr>
            <w:color w:val="1A73E8"/>
            <w:sz w:val="20"/>
            <w:szCs w:val="20"/>
            <w:u w:val="single"/>
          </w:rPr>
          <w:t>Join Microsoft Teams Meeting</w:t>
        </w:r>
      </w:hyperlink>
    </w:p>
    <w:p w14:paraId="00000005" w14:textId="755F746E" w:rsidR="00644136" w:rsidRDefault="003405F0">
      <w:pPr>
        <w:shd w:val="clear" w:color="auto" w:fill="FFFFFF"/>
        <w:spacing w:line="240" w:lineRule="auto"/>
        <w:rPr>
          <w:color w:val="3C4043"/>
          <w:sz w:val="20"/>
          <w:szCs w:val="20"/>
        </w:rPr>
      </w:pPr>
      <w:r>
        <w:rPr>
          <w:color w:val="3C4043"/>
          <w:sz w:val="20"/>
          <w:szCs w:val="20"/>
        </w:rPr>
        <w:t xml:space="preserve">+1 202-991-0477   </w:t>
      </w:r>
    </w:p>
    <w:p w14:paraId="00000006" w14:textId="77777777" w:rsidR="00644136" w:rsidRDefault="003405F0">
      <w:pPr>
        <w:shd w:val="clear" w:color="auto" w:fill="FFFFFF"/>
        <w:spacing w:line="240" w:lineRule="auto"/>
        <w:rPr>
          <w:color w:val="3C4043"/>
          <w:sz w:val="20"/>
          <w:szCs w:val="20"/>
        </w:rPr>
      </w:pPr>
      <w:r>
        <w:rPr>
          <w:color w:val="3C4043"/>
          <w:sz w:val="20"/>
          <w:szCs w:val="20"/>
        </w:rPr>
        <w:t>Conference ID: 726 170 14#</w:t>
      </w:r>
    </w:p>
    <w:p w14:paraId="00000007" w14:textId="77777777" w:rsidR="00644136" w:rsidRDefault="00644136"/>
    <w:p w14:paraId="00000008" w14:textId="77777777" w:rsidR="00644136" w:rsidRDefault="003405F0">
      <w:pPr>
        <w:rPr>
          <w:b/>
        </w:rPr>
      </w:pPr>
      <w:r>
        <w:rPr>
          <w:b/>
        </w:rPr>
        <w:t xml:space="preserve">Introductions (1:00-1:05) </w:t>
      </w:r>
    </w:p>
    <w:p w14:paraId="00000009" w14:textId="77777777" w:rsidR="00644136" w:rsidRDefault="00644136"/>
    <w:p w14:paraId="0000000A" w14:textId="77777777" w:rsidR="00644136" w:rsidRDefault="003405F0">
      <w:pPr>
        <w:rPr>
          <w:b/>
          <w:u w:val="single"/>
        </w:rPr>
      </w:pPr>
      <w:r>
        <w:rPr>
          <w:b/>
          <w:u w:val="single"/>
        </w:rPr>
        <w:t>Chesapeake Bay Fish Habitat Assessment</w:t>
      </w:r>
    </w:p>
    <w:p w14:paraId="0000000B" w14:textId="77777777" w:rsidR="00644136" w:rsidRDefault="003405F0">
      <w:pPr>
        <w:rPr>
          <w:b/>
        </w:rPr>
      </w:pPr>
      <w:r>
        <w:rPr>
          <w:b/>
        </w:rPr>
        <w:t xml:space="preserve">Tidal Update from A.K. </w:t>
      </w:r>
      <w:proofErr w:type="spellStart"/>
      <w:r>
        <w:rPr>
          <w:b/>
        </w:rPr>
        <w:t>Leight</w:t>
      </w:r>
      <w:proofErr w:type="spellEnd"/>
      <w:r>
        <w:rPr>
          <w:b/>
        </w:rPr>
        <w:t xml:space="preserve"> (NOAA) (1:05-1:40)</w:t>
      </w:r>
    </w:p>
    <w:p w14:paraId="0000000C" w14:textId="77777777" w:rsidR="00644136" w:rsidRDefault="003405F0">
      <w:pPr>
        <w:numPr>
          <w:ilvl w:val="0"/>
          <w:numId w:val="1"/>
        </w:numPr>
      </w:pPr>
      <w:r>
        <w:t xml:space="preserve">A.K. </w:t>
      </w:r>
      <w:proofErr w:type="spellStart"/>
      <w:r>
        <w:t>Leight</w:t>
      </w:r>
      <w:proofErr w:type="spellEnd"/>
      <w:r>
        <w:t xml:space="preserve"> will share the tidal waters analytical framework for Chesapeake Bay assessment, Action 2.3 in </w:t>
      </w:r>
      <w:hyperlink r:id="rId6">
        <w:r>
          <w:rPr>
            <w:color w:val="1155CC"/>
            <w:u w:val="single"/>
          </w:rPr>
          <w:t>Logic &amp; Action Plan</w:t>
        </w:r>
      </w:hyperlink>
      <w:r>
        <w:t>, for feedback and discussion</w:t>
      </w:r>
    </w:p>
    <w:p w14:paraId="0000000D" w14:textId="77777777" w:rsidR="00644136" w:rsidRDefault="003405F0">
      <w:pPr>
        <w:numPr>
          <w:ilvl w:val="1"/>
          <w:numId w:val="1"/>
        </w:numPr>
      </w:pPr>
      <w:r>
        <w:t>Focus on technical feedback on approach</w:t>
      </w:r>
    </w:p>
    <w:p w14:paraId="0000000E" w14:textId="30E0498E" w:rsidR="00644136" w:rsidRDefault="003405F0">
      <w:pPr>
        <w:numPr>
          <w:ilvl w:val="1"/>
          <w:numId w:val="1"/>
        </w:numPr>
      </w:pPr>
      <w:r>
        <w:t xml:space="preserve">See Discussion Questions from A.K. </w:t>
      </w:r>
    </w:p>
    <w:p w14:paraId="0EFA77F7" w14:textId="77777777" w:rsidR="00710F56" w:rsidRDefault="00710F56" w:rsidP="00710F56">
      <w:pPr>
        <w:numPr>
          <w:ilvl w:val="2"/>
          <w:numId w:val="1"/>
        </w:numPr>
      </w:pPr>
      <w:r>
        <w:t>What are your initial thoughts about the analytical framework?</w:t>
      </w:r>
    </w:p>
    <w:p w14:paraId="39D8FFB2" w14:textId="77777777" w:rsidR="00710F56" w:rsidRDefault="00710F56" w:rsidP="00710F56">
      <w:pPr>
        <w:numPr>
          <w:ilvl w:val="2"/>
          <w:numId w:val="1"/>
        </w:numPr>
      </w:pPr>
      <w:r>
        <w:t>Are there "must have” habitat variables that are missing?</w:t>
      </w:r>
    </w:p>
    <w:p w14:paraId="54D615A5" w14:textId="77777777" w:rsidR="00710F56" w:rsidRDefault="00710F56" w:rsidP="00710F56">
      <w:pPr>
        <w:numPr>
          <w:ilvl w:val="2"/>
          <w:numId w:val="1"/>
        </w:numPr>
      </w:pPr>
      <w:r>
        <w:t>Do you have suggestions on how to best include water quality?</w:t>
      </w:r>
    </w:p>
    <w:p w14:paraId="2772A095" w14:textId="506ED621" w:rsidR="00710F56" w:rsidRDefault="00710F56" w:rsidP="00710F56">
      <w:pPr>
        <w:numPr>
          <w:ilvl w:val="2"/>
          <w:numId w:val="1"/>
        </w:numPr>
      </w:pPr>
      <w:r>
        <w:t>Do you have suggestions on conducting the July workshop with experts given Covid-19?</w:t>
      </w:r>
      <w:bookmarkStart w:id="0" w:name="_GoBack"/>
      <w:bookmarkEnd w:id="0"/>
    </w:p>
    <w:p w14:paraId="0000000F" w14:textId="77777777" w:rsidR="00644136" w:rsidRDefault="003405F0">
      <w:pPr>
        <w:rPr>
          <w:b/>
        </w:rPr>
      </w:pPr>
      <w:r>
        <w:rPr>
          <w:b/>
        </w:rPr>
        <w:t>Non-Tidal Update from Steve Faulkner (USGS) (1:40-2:00)</w:t>
      </w:r>
    </w:p>
    <w:p w14:paraId="00000010" w14:textId="77777777" w:rsidR="00644136" w:rsidRDefault="003405F0">
      <w:pPr>
        <w:numPr>
          <w:ilvl w:val="0"/>
          <w:numId w:val="1"/>
        </w:numPr>
      </w:pPr>
      <w:r>
        <w:t>Steve Faulkner will share an update on the non-tidal waters framework, Action 2.2</w:t>
      </w:r>
    </w:p>
    <w:p w14:paraId="00000011" w14:textId="77777777" w:rsidR="00644136" w:rsidRDefault="003405F0">
      <w:r>
        <w:rPr>
          <w:b/>
        </w:rPr>
        <w:t>Other Updates from Gina Hunt (2:00-2:15)</w:t>
      </w:r>
    </w:p>
    <w:p w14:paraId="00000012" w14:textId="77777777" w:rsidR="00644136" w:rsidRDefault="003405F0">
      <w:pPr>
        <w:numPr>
          <w:ilvl w:val="0"/>
          <w:numId w:val="1"/>
        </w:numPr>
      </w:pPr>
      <w:r>
        <w:t xml:space="preserve">Metadata inventory complete in June, </w:t>
      </w:r>
      <w:hyperlink r:id="rId7">
        <w:r>
          <w:rPr>
            <w:color w:val="1155CC"/>
            <w:u w:val="single"/>
          </w:rPr>
          <w:t>Action 2.5</w:t>
        </w:r>
      </w:hyperlink>
    </w:p>
    <w:p w14:paraId="00000013" w14:textId="77777777" w:rsidR="00644136" w:rsidRDefault="003405F0">
      <w:pPr>
        <w:numPr>
          <w:ilvl w:val="1"/>
          <w:numId w:val="1"/>
        </w:numPr>
      </w:pPr>
      <w:r>
        <w:t xml:space="preserve">Discuss next steps for use of report and recommendations </w:t>
      </w:r>
    </w:p>
    <w:p w14:paraId="00000014" w14:textId="77777777" w:rsidR="00644136" w:rsidRDefault="003405F0">
      <w:pPr>
        <w:numPr>
          <w:ilvl w:val="0"/>
          <w:numId w:val="1"/>
        </w:numPr>
      </w:pPr>
      <w:r>
        <w:t xml:space="preserve">Stakeholder Feedback report, </w:t>
      </w:r>
      <w:hyperlink r:id="rId8">
        <w:r>
          <w:rPr>
            <w:color w:val="1155CC"/>
            <w:u w:val="single"/>
          </w:rPr>
          <w:t>Action 4.1</w:t>
        </w:r>
      </w:hyperlink>
    </w:p>
    <w:p w14:paraId="00000015" w14:textId="77777777" w:rsidR="00644136" w:rsidRDefault="003405F0">
      <w:pPr>
        <w:numPr>
          <w:ilvl w:val="1"/>
          <w:numId w:val="1"/>
        </w:numPr>
      </w:pPr>
      <w:r>
        <w:t>Stakeholders interviewed have reviewed the report</w:t>
      </w:r>
    </w:p>
    <w:p w14:paraId="00000016" w14:textId="77777777" w:rsidR="00644136" w:rsidRDefault="00644136"/>
    <w:p w14:paraId="00000017" w14:textId="77777777" w:rsidR="00644136" w:rsidRDefault="003405F0">
      <w:pPr>
        <w:rPr>
          <w:b/>
        </w:rPr>
      </w:pPr>
      <w:r>
        <w:rPr>
          <w:b/>
        </w:rPr>
        <w:t>Fish Habitat and Forage Projects / Complementary Efforts (2:15-2:25)</w:t>
      </w:r>
    </w:p>
    <w:p w14:paraId="00000018" w14:textId="77777777" w:rsidR="00644136" w:rsidRDefault="003405F0">
      <w:pPr>
        <w:numPr>
          <w:ilvl w:val="0"/>
          <w:numId w:val="1"/>
        </w:numPr>
      </w:pPr>
      <w:r>
        <w:t>Multiple ongoing projects around themes of fish habitat suitability and utilization</w:t>
      </w:r>
    </w:p>
    <w:p w14:paraId="00000019" w14:textId="77777777" w:rsidR="00644136" w:rsidRDefault="003405F0">
      <w:pPr>
        <w:numPr>
          <w:ilvl w:val="0"/>
          <w:numId w:val="1"/>
        </w:numPr>
      </w:pPr>
      <w:r>
        <w:t xml:space="preserve">Discuss use of results, and areas to build from </w:t>
      </w:r>
    </w:p>
    <w:p w14:paraId="0000001A" w14:textId="77777777" w:rsidR="00644136" w:rsidRDefault="003405F0">
      <w:pPr>
        <w:numPr>
          <w:ilvl w:val="1"/>
          <w:numId w:val="1"/>
        </w:numPr>
      </w:pPr>
      <w:r>
        <w:t xml:space="preserve">Focus of a future cross-workgroup meeting with the Forage Action Team and/or the delayed summer Fisheries GIT meeting </w:t>
      </w:r>
    </w:p>
    <w:p w14:paraId="0000001B" w14:textId="77777777" w:rsidR="00644136" w:rsidRDefault="003405F0">
      <w:pPr>
        <w:numPr>
          <w:ilvl w:val="0"/>
          <w:numId w:val="1"/>
        </w:numPr>
      </w:pPr>
      <w:r>
        <w:t>Common areas of interest in indicators relating forage fish abundance to water column habitat conditions (temperature, DO)</w:t>
      </w:r>
    </w:p>
    <w:p w14:paraId="0000001C" w14:textId="77777777" w:rsidR="00644136" w:rsidRDefault="00644136">
      <w:pPr>
        <w:ind w:left="720"/>
      </w:pPr>
    </w:p>
    <w:p w14:paraId="0000001D" w14:textId="77777777" w:rsidR="00644136" w:rsidRDefault="003405F0">
      <w:pPr>
        <w:rPr>
          <w:b/>
        </w:rPr>
      </w:pPr>
      <w:r>
        <w:rPr>
          <w:b/>
        </w:rPr>
        <w:t>GIT Funding FY2020 Update (2:25-2:45)</w:t>
      </w:r>
    </w:p>
    <w:p w14:paraId="0000001E" w14:textId="77777777" w:rsidR="00644136" w:rsidRDefault="003405F0">
      <w:pPr>
        <w:numPr>
          <w:ilvl w:val="0"/>
          <w:numId w:val="1"/>
        </w:numPr>
      </w:pPr>
      <w:r>
        <w:t>2020 GIT-funding project proposals due June 15</w:t>
      </w:r>
    </w:p>
    <w:p w14:paraId="0000001F" w14:textId="77777777" w:rsidR="00644136" w:rsidRDefault="003405F0">
      <w:pPr>
        <w:numPr>
          <w:ilvl w:val="0"/>
          <w:numId w:val="1"/>
        </w:numPr>
      </w:pPr>
      <w:r>
        <w:t>Projects of interest to this group include:</w:t>
      </w:r>
    </w:p>
    <w:p w14:paraId="00000020" w14:textId="77777777" w:rsidR="00644136" w:rsidRDefault="003405F0">
      <w:pPr>
        <w:numPr>
          <w:ilvl w:val="1"/>
          <w:numId w:val="1"/>
        </w:numPr>
      </w:pPr>
      <w:r>
        <w:t>Developing a suite of forage indicators, relating forage abundance for Bay anchovy and benthic species to habitat and water quality</w:t>
      </w:r>
    </w:p>
    <w:p w14:paraId="00000021" w14:textId="77777777" w:rsidR="00644136" w:rsidRDefault="003405F0">
      <w:pPr>
        <w:numPr>
          <w:ilvl w:val="2"/>
          <w:numId w:val="1"/>
        </w:numPr>
      </w:pPr>
      <w:r>
        <w:t>Builds on previous work establishing relationships between forage relative abundance and spring warming water temperature</w:t>
      </w:r>
    </w:p>
    <w:p w14:paraId="00000022" w14:textId="77777777" w:rsidR="00644136" w:rsidRDefault="003405F0">
      <w:pPr>
        <w:numPr>
          <w:ilvl w:val="1"/>
          <w:numId w:val="1"/>
        </w:numPr>
      </w:pPr>
      <w:r>
        <w:lastRenderedPageBreak/>
        <w:t>Marsh migration barriers under sea level rise, synthesis of existing efforts to develop and pilot a tool for decision making at local level</w:t>
      </w:r>
    </w:p>
    <w:p w14:paraId="00000023" w14:textId="77777777" w:rsidR="00644136" w:rsidRDefault="00644136"/>
    <w:p w14:paraId="00000024" w14:textId="77777777" w:rsidR="00644136" w:rsidRDefault="003405F0">
      <w:pPr>
        <w:rPr>
          <w:b/>
        </w:rPr>
      </w:pPr>
      <w:r>
        <w:rPr>
          <w:b/>
        </w:rPr>
        <w:t>Member Updates (2:45-3:00)</w:t>
      </w:r>
    </w:p>
    <w:sectPr w:rsidR="006441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C04A3"/>
    <w:multiLevelType w:val="multilevel"/>
    <w:tmpl w:val="44DAD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36"/>
    <w:rsid w:val="003405F0"/>
    <w:rsid w:val="00644136"/>
    <w:rsid w:val="00710F56"/>
    <w:rsid w:val="00A70380"/>
    <w:rsid w:val="00D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60CD"/>
  <w15:docId w15:val="{A90ADD43-AA4F-4D73-A556-F3691166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apeakebay.net/documents/22036/2020-21_fish_habitat_logic_and_action_plan_01152020_final_(clean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sapeakebay.net/documents/22036/2020-21_fish_habitat_logic_and_action_plan_01152020_final_(clean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sapeakebay.net/documents/22036/2020-21_fish_habitat_logic_and_action_plan_01152020_final_(clean).pdf" TargetMode="External"/><Relationship Id="rId5" Type="http://schemas.openxmlformats.org/officeDocument/2006/relationships/hyperlink" Target="https://teams.microsoft.com/l/meetup-join/19%3ameeting_MzU3MmMwZjEtZjY2MS00NjY4LWIwZDAtYzg1ZjZjZmM3ZTY0%40thread.v2/0?context=%7b%22Tid%22%3a%2288b378b3-6748-4867-acf9-76aacbeca6a7%22%2c%22Oid%22%3a%2271896dc0-73bd-4b92-96c1-255c8ceee362%22%7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Morgan.Corey</dc:creator>
  <cp:lastModifiedBy>Morgan.Corey</cp:lastModifiedBy>
  <cp:revision>2</cp:revision>
  <dcterms:created xsi:type="dcterms:W3CDTF">2020-05-26T13:38:00Z</dcterms:created>
  <dcterms:modified xsi:type="dcterms:W3CDTF">2020-05-26T13:38:00Z</dcterms:modified>
</cp:coreProperties>
</file>