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BBD" w:rsidRDefault="006761CE" w:rsidP="006761CE">
      <w:pPr>
        <w:jc w:val="center"/>
        <w:rPr>
          <w:b/>
        </w:rPr>
      </w:pPr>
      <w:r>
        <w:rPr>
          <w:noProof/>
        </w:rPr>
        <w:drawing>
          <wp:anchor distT="0" distB="0" distL="114300" distR="114300" simplePos="0" relativeHeight="251658240" behindDoc="0" locked="0" layoutInCell="1" allowOverlap="1" wp14:anchorId="5BA4FE7C">
            <wp:simplePos x="0" y="0"/>
            <wp:positionH relativeFrom="column">
              <wp:posOffset>-657225</wp:posOffset>
            </wp:positionH>
            <wp:positionV relativeFrom="paragraph">
              <wp:posOffset>-400050</wp:posOffset>
            </wp:positionV>
            <wp:extent cx="1859280" cy="143256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9280" cy="1432560"/>
                    </a:xfrm>
                    <a:prstGeom prst="rect">
                      <a:avLst/>
                    </a:prstGeom>
                    <a:noFill/>
                  </pic:spPr>
                </pic:pic>
              </a:graphicData>
            </a:graphic>
            <wp14:sizeRelH relativeFrom="page">
              <wp14:pctWidth>0</wp14:pctWidth>
            </wp14:sizeRelH>
            <wp14:sizeRelV relativeFrom="page">
              <wp14:pctHeight>0</wp14:pctHeight>
            </wp14:sizeRelV>
          </wp:anchor>
        </w:drawing>
      </w:r>
      <w:r>
        <w:rPr>
          <w:b/>
        </w:rPr>
        <w:t>Fish Passage Workgroup Outcome Discussion</w:t>
      </w:r>
    </w:p>
    <w:p w:rsidR="006761CE" w:rsidRDefault="006761CE" w:rsidP="006761CE">
      <w:pPr>
        <w:jc w:val="center"/>
      </w:pPr>
      <w:r>
        <w:t>10:00-11:00am, Wednesday, September 4, 2019</w:t>
      </w:r>
    </w:p>
    <w:p w:rsidR="006761CE" w:rsidRDefault="006761CE" w:rsidP="006761CE">
      <w:pPr>
        <w:jc w:val="center"/>
      </w:pPr>
      <w:r>
        <w:t xml:space="preserve">          Conference Room 303, 410 Severn Avenue, Annapolis, MD 21401</w:t>
      </w:r>
    </w:p>
    <w:p w:rsidR="006761CE" w:rsidRDefault="006761CE" w:rsidP="006761CE">
      <w:pPr>
        <w:jc w:val="center"/>
      </w:pPr>
      <w:r>
        <w:t xml:space="preserve">Webinar*: </w:t>
      </w:r>
      <w:hyperlink r:id="rId5" w:tgtFrame="_blank" w:history="1">
        <w:r>
          <w:rPr>
            <w:rStyle w:val="Hyperlink"/>
            <w:color w:val="1A73E8"/>
          </w:rPr>
          <w:t>https://zoom.us/j/699188061</w:t>
        </w:r>
      </w:hyperlink>
      <w:r>
        <w:t xml:space="preserve"> </w:t>
      </w:r>
    </w:p>
    <w:p w:rsidR="006761CE" w:rsidRDefault="006761CE" w:rsidP="006761CE">
      <w:pPr>
        <w:jc w:val="center"/>
      </w:pPr>
      <w:r>
        <w:t xml:space="preserve">Conference </w:t>
      </w:r>
      <w:proofErr w:type="gramStart"/>
      <w:r>
        <w:t>Line :</w:t>
      </w:r>
      <w:proofErr w:type="gramEnd"/>
      <w:r>
        <w:t xml:space="preserve"> +1 929 205 6099 Meeting ID: 699 188 061</w:t>
      </w:r>
    </w:p>
    <w:p w:rsidR="006761CE" w:rsidRDefault="006761CE" w:rsidP="006761CE">
      <w:pPr>
        <w:jc w:val="center"/>
      </w:pPr>
      <w:r>
        <w:t xml:space="preserve">Meeting Materials: </w:t>
      </w:r>
      <w:hyperlink r:id="rId6" w:history="1">
        <w:r w:rsidR="00E17151">
          <w:rPr>
            <w:rStyle w:val="Hyperlink"/>
          </w:rPr>
          <w:t>https://www.chesapeakebay.net/what/event/fish_passage_workgroup_outcome_discussion</w:t>
        </w:r>
      </w:hyperlink>
    </w:p>
    <w:p w:rsidR="006761CE" w:rsidRDefault="006761CE" w:rsidP="006761CE">
      <w:pPr>
        <w:ind w:left="720"/>
        <w:jc w:val="center"/>
        <w:rPr>
          <w:rFonts w:cstheme="minorHAnsi"/>
        </w:rPr>
      </w:pPr>
      <w:r w:rsidRPr="00B8630F">
        <w:rPr>
          <w:rFonts w:cstheme="minorHAnsi"/>
          <w:b/>
        </w:rPr>
        <w:t>*</w:t>
      </w:r>
      <w:r>
        <w:rPr>
          <w:rFonts w:cstheme="minorHAnsi"/>
          <w:b/>
        </w:rPr>
        <w:t xml:space="preserve"> </w:t>
      </w:r>
      <w:r>
        <w:rPr>
          <w:rFonts w:cstheme="minorHAnsi"/>
        </w:rPr>
        <w:t>If you are joining by webinar, please open the webinar first, then dial in.</w:t>
      </w:r>
    </w:p>
    <w:p w:rsidR="006761CE" w:rsidRPr="006761CE" w:rsidRDefault="006761CE" w:rsidP="006761CE">
      <w:pPr>
        <w:jc w:val="center"/>
        <w:rPr>
          <w:b/>
        </w:rPr>
      </w:pPr>
      <w:r w:rsidRPr="006761CE">
        <w:rPr>
          <w:b/>
        </w:rPr>
        <w:t>AGENDA</w:t>
      </w:r>
    </w:p>
    <w:p w:rsidR="006761CE" w:rsidRDefault="006761CE" w:rsidP="006761CE">
      <w:pPr>
        <w:jc w:val="center"/>
      </w:pPr>
    </w:p>
    <w:tbl>
      <w:tblPr>
        <w:tblStyle w:val="TableGrid"/>
        <w:tblW w:w="0" w:type="auto"/>
        <w:tblLook w:val="0400" w:firstRow="0" w:lastRow="0" w:firstColumn="0" w:lastColumn="0" w:noHBand="0" w:noVBand="1"/>
      </w:tblPr>
      <w:tblGrid>
        <w:gridCol w:w="1165"/>
        <w:gridCol w:w="8185"/>
      </w:tblGrid>
      <w:tr w:rsidR="00F322D4" w:rsidTr="006761CE">
        <w:tc>
          <w:tcPr>
            <w:tcW w:w="1165" w:type="dxa"/>
          </w:tcPr>
          <w:p w:rsidR="00F322D4" w:rsidRDefault="00F322D4" w:rsidP="006761CE">
            <w:pPr>
              <w:rPr>
                <w:b/>
              </w:rPr>
            </w:pPr>
            <w:r>
              <w:rPr>
                <w:b/>
              </w:rPr>
              <w:t>10:00</w:t>
            </w:r>
          </w:p>
        </w:tc>
        <w:tc>
          <w:tcPr>
            <w:tcW w:w="8185" w:type="dxa"/>
          </w:tcPr>
          <w:p w:rsidR="00F322D4" w:rsidRDefault="00F322D4" w:rsidP="006761CE">
            <w:pPr>
              <w:rPr>
                <w:b/>
              </w:rPr>
            </w:pPr>
            <w:r>
              <w:rPr>
                <w:b/>
              </w:rPr>
              <w:t>Introductions and review of agenda</w:t>
            </w:r>
          </w:p>
          <w:p w:rsidR="00F322D4" w:rsidRPr="006761CE" w:rsidRDefault="00F322D4" w:rsidP="006761CE">
            <w:pPr>
              <w:rPr>
                <w:b/>
              </w:rPr>
            </w:pPr>
          </w:p>
        </w:tc>
      </w:tr>
      <w:tr w:rsidR="006761CE" w:rsidTr="006761CE">
        <w:tc>
          <w:tcPr>
            <w:tcW w:w="1165" w:type="dxa"/>
          </w:tcPr>
          <w:p w:rsidR="006761CE" w:rsidRPr="00F322D4" w:rsidRDefault="00F322D4" w:rsidP="006761CE">
            <w:pPr>
              <w:rPr>
                <w:b/>
              </w:rPr>
            </w:pPr>
            <w:r>
              <w:rPr>
                <w:b/>
              </w:rPr>
              <w:t>10:05</w:t>
            </w:r>
          </w:p>
        </w:tc>
        <w:tc>
          <w:tcPr>
            <w:tcW w:w="8185" w:type="dxa"/>
          </w:tcPr>
          <w:p w:rsidR="006761CE" w:rsidRDefault="006761CE" w:rsidP="006761CE">
            <w:pPr>
              <w:rPr>
                <w:b/>
              </w:rPr>
            </w:pPr>
            <w:r w:rsidRPr="006761CE">
              <w:rPr>
                <w:b/>
              </w:rPr>
              <w:t>Overview of Fish Passage Workgroup – Mary Andrews (NOAA)</w:t>
            </w:r>
          </w:p>
          <w:p w:rsidR="006761CE" w:rsidRDefault="00F322D4" w:rsidP="006761CE">
            <w:r>
              <w:t xml:space="preserve">Mary will discuss how </w:t>
            </w:r>
            <w:r w:rsidR="006761CE">
              <w:t>does the Fish passage workgroup and NOAA’s CRP fit together</w:t>
            </w:r>
            <w:r>
              <w:t xml:space="preserve"> and the distinctions between the two programs. The focus will be on differentiating the goals of the Fish Passage Workgroup and the goals of the nationwide agency. </w:t>
            </w:r>
          </w:p>
          <w:p w:rsidR="00F322D4" w:rsidRDefault="00F322D4" w:rsidP="006761CE"/>
        </w:tc>
      </w:tr>
      <w:tr w:rsidR="006761CE" w:rsidTr="006761CE">
        <w:tc>
          <w:tcPr>
            <w:tcW w:w="1165" w:type="dxa"/>
          </w:tcPr>
          <w:p w:rsidR="006761CE" w:rsidRPr="00F322D4" w:rsidRDefault="00F322D4" w:rsidP="006761CE">
            <w:pPr>
              <w:rPr>
                <w:b/>
              </w:rPr>
            </w:pPr>
            <w:r>
              <w:rPr>
                <w:b/>
              </w:rPr>
              <w:t>10:2</w:t>
            </w:r>
            <w:r w:rsidR="00FA7710">
              <w:rPr>
                <w:b/>
              </w:rPr>
              <w:t>0</w:t>
            </w:r>
          </w:p>
        </w:tc>
        <w:tc>
          <w:tcPr>
            <w:tcW w:w="8185" w:type="dxa"/>
          </w:tcPr>
          <w:p w:rsidR="00F322D4" w:rsidRDefault="006761CE" w:rsidP="00F322D4">
            <w:pPr>
              <w:rPr>
                <w:b/>
              </w:rPr>
            </w:pPr>
            <w:r>
              <w:rPr>
                <w:b/>
              </w:rPr>
              <w:t>Monitoring for fish return after fish passage projects</w:t>
            </w:r>
            <w:r w:rsidR="00C72113">
              <w:rPr>
                <w:b/>
              </w:rPr>
              <w:t xml:space="preserve"> -Mary Andrews (NOAA)</w:t>
            </w:r>
          </w:p>
          <w:p w:rsidR="00F322D4" w:rsidRDefault="00F322D4" w:rsidP="00F322D4">
            <w:r>
              <w:t>Mary Andrews will discuss the difference between Tier I and Tier II monitoring. We will discuss which is most applicable for the</w:t>
            </w:r>
            <w:r w:rsidR="00C72113">
              <w:t xml:space="preserve"> fish passage</w:t>
            </w:r>
            <w:r>
              <w:t xml:space="preserve"> outcome </w:t>
            </w:r>
          </w:p>
          <w:p w:rsidR="00F322D4" w:rsidRPr="00F322D4" w:rsidRDefault="00F322D4" w:rsidP="00F322D4"/>
        </w:tc>
      </w:tr>
      <w:tr w:rsidR="006761CE" w:rsidTr="006761CE">
        <w:tc>
          <w:tcPr>
            <w:tcW w:w="1165" w:type="dxa"/>
          </w:tcPr>
          <w:p w:rsidR="006761CE" w:rsidRPr="00F322D4" w:rsidRDefault="00F322D4" w:rsidP="006761CE">
            <w:pPr>
              <w:rPr>
                <w:b/>
              </w:rPr>
            </w:pPr>
            <w:r>
              <w:rPr>
                <w:b/>
              </w:rPr>
              <w:t>10:</w:t>
            </w:r>
            <w:r w:rsidR="00FA7710">
              <w:rPr>
                <w:b/>
              </w:rPr>
              <w:t>35</w:t>
            </w:r>
          </w:p>
        </w:tc>
        <w:tc>
          <w:tcPr>
            <w:tcW w:w="8185" w:type="dxa"/>
          </w:tcPr>
          <w:p w:rsidR="006761CE" w:rsidRDefault="00FA7710" w:rsidP="006761CE">
            <w:pPr>
              <w:rPr>
                <w:b/>
              </w:rPr>
            </w:pPr>
            <w:r>
              <w:rPr>
                <w:b/>
              </w:rPr>
              <w:t xml:space="preserve">Opportunities to increase USGS Fish Passage Support </w:t>
            </w:r>
            <w:r w:rsidR="00F322D4">
              <w:rPr>
                <w:b/>
              </w:rPr>
              <w:t>– Scott Phillips (USGS)</w:t>
            </w:r>
            <w:r>
              <w:rPr>
                <w:b/>
              </w:rPr>
              <w:t xml:space="preserve"> and Tom </w:t>
            </w:r>
            <w:proofErr w:type="spellStart"/>
            <w:r>
              <w:rPr>
                <w:b/>
              </w:rPr>
              <w:t>O’Conell</w:t>
            </w:r>
            <w:proofErr w:type="spellEnd"/>
            <w:r>
              <w:rPr>
                <w:b/>
              </w:rPr>
              <w:t xml:space="preserve"> (USGS)</w:t>
            </w:r>
          </w:p>
          <w:p w:rsidR="00F322D4" w:rsidRPr="00FA7710" w:rsidRDefault="00FA7710" w:rsidP="006761CE">
            <w:r>
              <w:t xml:space="preserve">Scott and Tom will discuss the USGS new science plan and the opportunities it presents to increase support of the fish passage work group at the Chesapeake Bay Program. They will discuss the groups’ management strategy and Workplan as well as the NOAA Fish Passage Program review. </w:t>
            </w:r>
          </w:p>
        </w:tc>
      </w:tr>
      <w:tr w:rsidR="006761CE" w:rsidTr="006761CE">
        <w:tc>
          <w:tcPr>
            <w:tcW w:w="1165" w:type="dxa"/>
          </w:tcPr>
          <w:p w:rsidR="006761CE" w:rsidRPr="00F322D4" w:rsidRDefault="00F322D4" w:rsidP="006761CE">
            <w:pPr>
              <w:rPr>
                <w:b/>
              </w:rPr>
            </w:pPr>
            <w:r>
              <w:rPr>
                <w:b/>
              </w:rPr>
              <w:t>10:50</w:t>
            </w:r>
          </w:p>
        </w:tc>
        <w:tc>
          <w:tcPr>
            <w:tcW w:w="8185" w:type="dxa"/>
          </w:tcPr>
          <w:p w:rsidR="006761CE" w:rsidRDefault="00F322D4" w:rsidP="006761CE">
            <w:pPr>
              <w:rPr>
                <w:b/>
              </w:rPr>
            </w:pPr>
            <w:r>
              <w:rPr>
                <w:b/>
              </w:rPr>
              <w:t xml:space="preserve">Final Decisions and Next Steps </w:t>
            </w:r>
          </w:p>
          <w:p w:rsidR="00F322D4" w:rsidRDefault="00F322D4" w:rsidP="006761CE">
            <w:pPr>
              <w:rPr>
                <w:b/>
              </w:rPr>
            </w:pPr>
            <w:bookmarkStart w:id="0" w:name="_GoBack"/>
            <w:bookmarkEnd w:id="0"/>
          </w:p>
        </w:tc>
      </w:tr>
    </w:tbl>
    <w:p w:rsidR="006761CE" w:rsidRPr="006761CE" w:rsidRDefault="006761CE" w:rsidP="006761CE">
      <w:pPr>
        <w:jc w:val="center"/>
      </w:pPr>
    </w:p>
    <w:sectPr w:rsidR="006761CE" w:rsidRPr="00676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CE"/>
    <w:rsid w:val="006761CE"/>
    <w:rsid w:val="007E6BBD"/>
    <w:rsid w:val="00C72113"/>
    <w:rsid w:val="00DD7F8F"/>
    <w:rsid w:val="00E17151"/>
    <w:rsid w:val="00F322D4"/>
    <w:rsid w:val="00FA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909C"/>
  <w15:chartTrackingRefBased/>
  <w15:docId w15:val="{CBEF9B96-9C8C-4EE8-898F-8FCE1EFF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nrlnc">
    <w:name w:val="ynrlnc"/>
    <w:basedOn w:val="DefaultParagraphFont"/>
    <w:rsid w:val="006761CE"/>
  </w:style>
  <w:style w:type="character" w:styleId="Hyperlink">
    <w:name w:val="Hyperlink"/>
    <w:basedOn w:val="DefaultParagraphFont"/>
    <w:uiPriority w:val="99"/>
    <w:semiHidden/>
    <w:unhideWhenUsed/>
    <w:rsid w:val="006761CE"/>
    <w:rPr>
      <w:color w:val="0000FF"/>
      <w:u w:val="single"/>
    </w:rPr>
  </w:style>
  <w:style w:type="paragraph" w:styleId="BalloonText">
    <w:name w:val="Balloon Text"/>
    <w:basedOn w:val="Normal"/>
    <w:link w:val="BalloonTextChar"/>
    <w:uiPriority w:val="99"/>
    <w:semiHidden/>
    <w:unhideWhenUsed/>
    <w:rsid w:val="00676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CE"/>
    <w:rPr>
      <w:rFonts w:ascii="Segoe UI" w:hAnsi="Segoe UI" w:cs="Segoe UI"/>
      <w:sz w:val="18"/>
      <w:szCs w:val="18"/>
    </w:rPr>
  </w:style>
  <w:style w:type="table" w:styleId="TableGrid">
    <w:name w:val="Table Grid"/>
    <w:basedOn w:val="TableNormal"/>
    <w:uiPriority w:val="39"/>
    <w:rsid w:val="00676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esapeakebay.net/what/event/fish_passage_workgroup_outcome_discussion" TargetMode="External"/><Relationship Id="rId5" Type="http://schemas.openxmlformats.org/officeDocument/2006/relationships/hyperlink" Target="https://www.google.com/url?q=https://zoom.us/j/699188061&amp;sa=D&amp;ust=1567948315773000&amp;usg=AOvVaw03EAfZakgygQYMGhn_HZ0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Greenberg, Julianna</dc:creator>
  <cp:keywords/>
  <dc:description/>
  <cp:lastModifiedBy>Greenberg, Julianna</cp:lastModifiedBy>
  <cp:revision>2</cp:revision>
  <dcterms:created xsi:type="dcterms:W3CDTF">2019-09-03T18:13:00Z</dcterms:created>
  <dcterms:modified xsi:type="dcterms:W3CDTF">2019-09-03T18:13:00Z</dcterms:modified>
</cp:coreProperties>
</file>