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9D8" w:rsidRPr="00194A15" w:rsidRDefault="002A0E77">
      <w:pPr>
        <w:pStyle w:val="Heading2"/>
        <w:jc w:val="left"/>
        <w:rPr>
          <w:rFonts w:asciiTheme="minorHAnsi" w:hAnsiTheme="minorHAnsi"/>
          <w:sz w:val="22"/>
          <w:szCs w:val="22"/>
        </w:rPr>
      </w:pPr>
      <w:r w:rsidRPr="00194A15">
        <w:rPr>
          <w:rFonts w:asciiTheme="minorHAnsi" w:hAnsiTheme="minorHAnsi"/>
          <w:sz w:val="22"/>
          <w:szCs w:val="22"/>
        </w:rPr>
        <w:t xml:space="preserve">CBP </w:t>
      </w:r>
      <w:r w:rsidR="007859D8" w:rsidRPr="00194A15">
        <w:rPr>
          <w:rFonts w:asciiTheme="minorHAnsi" w:hAnsiTheme="minorHAnsi"/>
          <w:sz w:val="22"/>
          <w:szCs w:val="22"/>
        </w:rPr>
        <w:t>Goal Implementation Team</w:t>
      </w:r>
    </w:p>
    <w:p w:rsidR="007859D8" w:rsidRPr="00194A15" w:rsidRDefault="008A5514">
      <w:pPr>
        <w:pStyle w:val="Heading2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526.05pt;margin-top:-13.3pt;width:135pt;height:112pt;z-index:251657728">
            <v:imagedata r:id="rId7" o:title=""/>
          </v:shape>
          <o:OLEObject Type="Embed" ProgID="Word.Picture.8" ShapeID="_x0000_s1031" DrawAspect="Content" ObjectID="_1490437630" r:id="rId8"/>
        </w:object>
      </w:r>
      <w:r w:rsidR="0082578A" w:rsidRPr="00194A15">
        <w:rPr>
          <w:rFonts w:asciiTheme="minorHAnsi" w:hAnsiTheme="minorHAnsi"/>
          <w:sz w:val="22"/>
          <w:szCs w:val="22"/>
        </w:rPr>
        <w:t>Enhance</w:t>
      </w:r>
      <w:r w:rsidR="007859D8" w:rsidRPr="00194A15">
        <w:rPr>
          <w:rFonts w:asciiTheme="minorHAnsi" w:hAnsiTheme="minorHAnsi"/>
          <w:sz w:val="22"/>
          <w:szCs w:val="22"/>
        </w:rPr>
        <w:t xml:space="preserve"> Partnering, Leadership, and Management</w:t>
      </w:r>
      <w:r w:rsidR="00BD1E7C" w:rsidRPr="00194A15">
        <w:rPr>
          <w:rFonts w:asciiTheme="minorHAnsi" w:hAnsiTheme="minorHAnsi"/>
          <w:sz w:val="22"/>
          <w:szCs w:val="22"/>
        </w:rPr>
        <w:t xml:space="preserve"> </w:t>
      </w:r>
    </w:p>
    <w:p w:rsidR="007859D8" w:rsidRPr="00194A15" w:rsidRDefault="00BD1E7C">
      <w:pPr>
        <w:pStyle w:val="Heading2"/>
        <w:jc w:val="left"/>
        <w:rPr>
          <w:rFonts w:asciiTheme="minorHAnsi" w:hAnsiTheme="minorHAnsi"/>
          <w:sz w:val="22"/>
          <w:szCs w:val="22"/>
        </w:rPr>
      </w:pPr>
      <w:r w:rsidRPr="00194A15">
        <w:rPr>
          <w:rFonts w:asciiTheme="minorHAnsi" w:hAnsiTheme="minorHAnsi"/>
          <w:sz w:val="22"/>
          <w:szCs w:val="22"/>
        </w:rPr>
        <w:t xml:space="preserve">Meeting Agenda  </w:t>
      </w:r>
    </w:p>
    <w:p w:rsidR="00BD1E7C" w:rsidRPr="00194A15" w:rsidRDefault="00BD1E7C">
      <w:pPr>
        <w:pStyle w:val="Heading2"/>
        <w:jc w:val="left"/>
        <w:rPr>
          <w:rFonts w:asciiTheme="minorHAnsi" w:hAnsiTheme="minorHAnsi"/>
          <w:sz w:val="22"/>
          <w:szCs w:val="22"/>
        </w:rPr>
      </w:pPr>
      <w:r w:rsidRPr="00194A15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</w:t>
      </w:r>
    </w:p>
    <w:p w:rsidR="00735CA1" w:rsidRPr="00194A15" w:rsidRDefault="00BD1E7C">
      <w:pPr>
        <w:rPr>
          <w:rFonts w:asciiTheme="minorHAnsi" w:hAnsiTheme="minorHAnsi"/>
          <w:sz w:val="22"/>
          <w:szCs w:val="22"/>
        </w:rPr>
      </w:pPr>
      <w:r w:rsidRPr="00194A15">
        <w:rPr>
          <w:rFonts w:asciiTheme="minorHAnsi" w:hAnsiTheme="minorHAnsi"/>
          <w:b/>
          <w:bCs/>
          <w:sz w:val="22"/>
          <w:szCs w:val="22"/>
        </w:rPr>
        <w:t>Date:</w:t>
      </w:r>
      <w:r w:rsidR="00FD1186" w:rsidRPr="00194A15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2D7121" w:rsidRPr="00194A15">
        <w:rPr>
          <w:rFonts w:asciiTheme="minorHAnsi" w:hAnsiTheme="minorHAnsi"/>
          <w:bCs/>
          <w:sz w:val="22"/>
          <w:szCs w:val="22"/>
        </w:rPr>
        <w:t>April 7</w:t>
      </w:r>
      <w:r w:rsidR="002F3178" w:rsidRPr="00194A15">
        <w:rPr>
          <w:rFonts w:asciiTheme="minorHAnsi" w:hAnsiTheme="minorHAnsi"/>
          <w:bCs/>
          <w:sz w:val="22"/>
          <w:szCs w:val="22"/>
        </w:rPr>
        <w:t>, 2015</w:t>
      </w:r>
    </w:p>
    <w:p w:rsidR="00BD1E7C" w:rsidRPr="00194A15" w:rsidRDefault="00BD1E7C">
      <w:pPr>
        <w:rPr>
          <w:rFonts w:asciiTheme="minorHAnsi" w:hAnsiTheme="minorHAnsi"/>
          <w:b/>
          <w:sz w:val="22"/>
          <w:szCs w:val="22"/>
        </w:rPr>
      </w:pPr>
      <w:r w:rsidRPr="00194A15">
        <w:rPr>
          <w:rFonts w:asciiTheme="minorHAnsi" w:hAnsiTheme="minorHAnsi"/>
          <w:b/>
          <w:bCs/>
          <w:sz w:val="22"/>
          <w:szCs w:val="22"/>
        </w:rPr>
        <w:t>Time:</w:t>
      </w:r>
      <w:r w:rsidRPr="00194A15">
        <w:rPr>
          <w:rFonts w:asciiTheme="minorHAnsi" w:hAnsiTheme="minorHAnsi"/>
          <w:sz w:val="22"/>
          <w:szCs w:val="22"/>
        </w:rPr>
        <w:t xml:space="preserve"> </w:t>
      </w:r>
      <w:r w:rsidR="00335C4C" w:rsidRPr="00194A15">
        <w:rPr>
          <w:rFonts w:asciiTheme="minorHAnsi" w:hAnsiTheme="minorHAnsi"/>
          <w:sz w:val="22"/>
          <w:szCs w:val="22"/>
        </w:rPr>
        <w:t xml:space="preserve"> </w:t>
      </w:r>
      <w:r w:rsidR="008D522D" w:rsidRPr="00194A15">
        <w:rPr>
          <w:rFonts w:asciiTheme="minorHAnsi" w:hAnsiTheme="minorHAnsi"/>
          <w:sz w:val="22"/>
          <w:szCs w:val="22"/>
        </w:rPr>
        <w:t>1</w:t>
      </w:r>
      <w:r w:rsidR="00333E26" w:rsidRPr="00194A15">
        <w:rPr>
          <w:rFonts w:asciiTheme="minorHAnsi" w:hAnsiTheme="minorHAnsi"/>
          <w:sz w:val="22"/>
          <w:szCs w:val="22"/>
        </w:rPr>
        <w:t>:00pm – 3:00pm</w:t>
      </w:r>
    </w:p>
    <w:p w:rsidR="001A5318" w:rsidRPr="00194A15" w:rsidRDefault="00BD1E7C">
      <w:pPr>
        <w:rPr>
          <w:rFonts w:asciiTheme="minorHAnsi" w:hAnsiTheme="minorHAnsi"/>
          <w:bCs/>
          <w:sz w:val="22"/>
          <w:szCs w:val="22"/>
        </w:rPr>
      </w:pPr>
      <w:r w:rsidRPr="00194A15">
        <w:rPr>
          <w:rFonts w:asciiTheme="minorHAnsi" w:hAnsiTheme="minorHAnsi"/>
          <w:b/>
          <w:bCs/>
          <w:sz w:val="22"/>
          <w:szCs w:val="22"/>
        </w:rPr>
        <w:t xml:space="preserve">Location: </w:t>
      </w:r>
      <w:r w:rsidR="00C82FDA" w:rsidRPr="00194A15">
        <w:rPr>
          <w:rFonts w:asciiTheme="minorHAnsi" w:hAnsiTheme="minorHAnsi"/>
          <w:bCs/>
          <w:sz w:val="22"/>
          <w:szCs w:val="22"/>
        </w:rPr>
        <w:t>Conference Call</w:t>
      </w:r>
      <w:r w:rsidR="0090327D" w:rsidRPr="00194A15">
        <w:rPr>
          <w:rFonts w:asciiTheme="minorHAnsi" w:hAnsiTheme="minorHAnsi"/>
          <w:bCs/>
          <w:sz w:val="22"/>
          <w:szCs w:val="22"/>
        </w:rPr>
        <w:t xml:space="preserve">, </w:t>
      </w:r>
      <w:r w:rsidR="003126D1" w:rsidRPr="00194A15">
        <w:rPr>
          <w:rFonts w:asciiTheme="minorHAnsi" w:hAnsiTheme="minorHAnsi"/>
          <w:bCs/>
          <w:sz w:val="22"/>
          <w:szCs w:val="22"/>
        </w:rPr>
        <w:t xml:space="preserve">Room </w:t>
      </w:r>
      <w:r w:rsidR="005535D2" w:rsidRPr="00194A15">
        <w:rPr>
          <w:rFonts w:asciiTheme="minorHAnsi" w:hAnsiTheme="minorHAnsi"/>
          <w:bCs/>
          <w:sz w:val="22"/>
          <w:szCs w:val="22"/>
        </w:rPr>
        <w:t>30</w:t>
      </w:r>
      <w:r w:rsidR="00333E26" w:rsidRPr="00194A15">
        <w:rPr>
          <w:rFonts w:asciiTheme="minorHAnsi" w:hAnsiTheme="minorHAnsi"/>
          <w:bCs/>
          <w:sz w:val="22"/>
          <w:szCs w:val="22"/>
        </w:rPr>
        <w:t>3</w:t>
      </w:r>
      <w:r w:rsidR="003126D1" w:rsidRPr="00194A15">
        <w:rPr>
          <w:rFonts w:asciiTheme="minorHAnsi" w:hAnsiTheme="minorHAnsi"/>
          <w:bCs/>
          <w:sz w:val="22"/>
          <w:szCs w:val="22"/>
        </w:rPr>
        <w:t xml:space="preserve"> at CBPO</w:t>
      </w:r>
    </w:p>
    <w:p w:rsidR="00FB52B5" w:rsidRPr="00194A15" w:rsidRDefault="00BD1E7C" w:rsidP="00B665EF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2"/>
          <w:szCs w:val="22"/>
        </w:rPr>
      </w:pPr>
      <w:r w:rsidRPr="00194A15">
        <w:rPr>
          <w:rFonts w:asciiTheme="minorHAnsi" w:hAnsiTheme="minorHAnsi"/>
          <w:b/>
          <w:bCs/>
          <w:sz w:val="22"/>
          <w:szCs w:val="22"/>
        </w:rPr>
        <w:t>Call-in:</w:t>
      </w:r>
      <w:r w:rsidRPr="00194A15">
        <w:rPr>
          <w:rFonts w:asciiTheme="minorHAnsi" w:hAnsiTheme="minorHAnsi"/>
          <w:bCs/>
          <w:sz w:val="22"/>
          <w:szCs w:val="22"/>
        </w:rPr>
        <w:t xml:space="preserve"> </w:t>
      </w:r>
      <w:r w:rsidR="00B665EF" w:rsidRPr="00194A1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FD795F" w:rsidRPr="00194A15">
        <w:rPr>
          <w:rFonts w:asciiTheme="minorHAnsi" w:hAnsiTheme="minorHAnsi"/>
          <w:color w:val="000000"/>
          <w:sz w:val="22"/>
          <w:szCs w:val="22"/>
        </w:rPr>
        <w:t>866-299-3188</w:t>
      </w:r>
    </w:p>
    <w:p w:rsidR="00511D39" w:rsidRPr="00194A15" w:rsidRDefault="00B665EF" w:rsidP="00B665EF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2"/>
          <w:szCs w:val="22"/>
        </w:rPr>
      </w:pPr>
      <w:r w:rsidRPr="00194A15">
        <w:rPr>
          <w:rFonts w:asciiTheme="minorHAnsi" w:hAnsiTheme="minorHAnsi"/>
          <w:b/>
          <w:color w:val="000000"/>
          <w:sz w:val="22"/>
          <w:szCs w:val="22"/>
        </w:rPr>
        <w:t>Code</w:t>
      </w:r>
      <w:r w:rsidR="00FB52B5" w:rsidRPr="00194A15">
        <w:rPr>
          <w:rFonts w:asciiTheme="minorHAnsi" w:hAnsiTheme="minorHAnsi"/>
          <w:b/>
          <w:color w:val="000000"/>
          <w:sz w:val="22"/>
          <w:szCs w:val="22"/>
        </w:rPr>
        <w:t>:</w:t>
      </w:r>
      <w:r w:rsidRPr="00194A15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2D7121" w:rsidRPr="00194A15">
        <w:rPr>
          <w:rFonts w:asciiTheme="minorHAnsi" w:hAnsiTheme="minorHAnsi"/>
          <w:color w:val="000000"/>
          <w:sz w:val="22"/>
          <w:szCs w:val="22"/>
        </w:rPr>
        <w:t>267-985-6222</w:t>
      </w:r>
    </w:p>
    <w:p w:rsidR="00BD1E7C" w:rsidRPr="00194A15" w:rsidRDefault="00FC7B18">
      <w:pPr>
        <w:rPr>
          <w:rFonts w:asciiTheme="minorHAnsi" w:hAnsiTheme="minorHAnsi"/>
          <w:bCs/>
          <w:sz w:val="22"/>
          <w:szCs w:val="22"/>
        </w:rPr>
      </w:pPr>
      <w:r w:rsidRPr="00194A15">
        <w:rPr>
          <w:rFonts w:asciiTheme="minorHAnsi" w:hAnsiTheme="minorHAnsi"/>
          <w:b/>
          <w:bCs/>
          <w:sz w:val="22"/>
          <w:szCs w:val="22"/>
        </w:rPr>
        <w:t>Adobe Connect Link:</w:t>
      </w:r>
      <w:r w:rsidRPr="00194A15">
        <w:rPr>
          <w:rFonts w:asciiTheme="minorHAnsi" w:hAnsiTheme="minorHAnsi"/>
          <w:bCs/>
          <w:sz w:val="22"/>
          <w:szCs w:val="22"/>
        </w:rPr>
        <w:t xml:space="preserve"> </w:t>
      </w:r>
      <w:hyperlink r:id="rId9" w:history="1">
        <w:r w:rsidR="00AA1752" w:rsidRPr="00194A15">
          <w:rPr>
            <w:rStyle w:val="Hyperlink"/>
            <w:rFonts w:asciiTheme="minorHAnsi" w:hAnsiTheme="minorHAnsi"/>
            <w:bCs/>
            <w:sz w:val="22"/>
            <w:szCs w:val="22"/>
          </w:rPr>
          <w:t>https://epa.connectsolutions.com/git6/</w:t>
        </w:r>
      </w:hyperlink>
      <w:r w:rsidR="00AA1752" w:rsidRPr="00194A15">
        <w:rPr>
          <w:rFonts w:asciiTheme="minorHAnsi" w:hAnsiTheme="minorHAnsi"/>
          <w:bCs/>
          <w:sz w:val="22"/>
          <w:szCs w:val="22"/>
        </w:rPr>
        <w:t xml:space="preserve"> </w:t>
      </w:r>
      <w:r w:rsidR="00153882" w:rsidRPr="00194A15">
        <w:rPr>
          <w:rFonts w:asciiTheme="minorHAnsi" w:hAnsiTheme="minorHAnsi"/>
          <w:bCs/>
          <w:sz w:val="22"/>
          <w:szCs w:val="22"/>
        </w:rPr>
        <w:t xml:space="preserve"> </w:t>
      </w:r>
    </w:p>
    <w:p w:rsidR="00FC7B18" w:rsidRPr="00194A15" w:rsidRDefault="00FC7B18">
      <w:pPr>
        <w:rPr>
          <w:rFonts w:asciiTheme="minorHAnsi" w:hAnsiTheme="minorHAnsi"/>
          <w:sz w:val="22"/>
          <w:szCs w:val="22"/>
        </w:rPr>
      </w:pPr>
    </w:p>
    <w:tbl>
      <w:tblPr>
        <w:tblW w:w="14416" w:type="dxa"/>
        <w:tblLook w:val="01E0" w:firstRow="1" w:lastRow="1" w:firstColumn="1" w:lastColumn="1" w:noHBand="0" w:noVBand="0"/>
      </w:tblPr>
      <w:tblGrid>
        <w:gridCol w:w="4698"/>
        <w:gridCol w:w="990"/>
        <w:gridCol w:w="8100"/>
        <w:gridCol w:w="184"/>
        <w:gridCol w:w="222"/>
        <w:gridCol w:w="222"/>
      </w:tblGrid>
      <w:tr w:rsidR="00F114A5" w:rsidRPr="00194A15" w:rsidTr="00D76A62">
        <w:tc>
          <w:tcPr>
            <w:tcW w:w="13972" w:type="dxa"/>
            <w:gridSpan w:val="4"/>
          </w:tcPr>
          <w:p w:rsidR="00EA2128" w:rsidRPr="00194A15" w:rsidRDefault="00EA2128" w:rsidP="00EA212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Members </w:t>
            </w:r>
            <w:r w:rsidR="001B1C7C" w:rsidRPr="00194A15">
              <w:rPr>
                <w:rFonts w:asciiTheme="minorHAnsi" w:hAnsiTheme="minorHAnsi"/>
                <w:b/>
                <w:sz w:val="22"/>
                <w:szCs w:val="22"/>
              </w:rPr>
              <w:t>In Attendance</w:t>
            </w: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</w:p>
          <w:tbl>
            <w:tblPr>
              <w:tblStyle w:val="TableGrid"/>
              <w:tblW w:w="13495" w:type="dxa"/>
              <w:tblLook w:val="04A0" w:firstRow="1" w:lastRow="0" w:firstColumn="1" w:lastColumn="0" w:noHBand="0" w:noVBand="1"/>
            </w:tblPr>
            <w:tblGrid>
              <w:gridCol w:w="4585"/>
              <w:gridCol w:w="4590"/>
              <w:gridCol w:w="4320"/>
            </w:tblGrid>
            <w:tr w:rsidR="00B72227" w:rsidRPr="00194A15" w:rsidTr="00456D5F">
              <w:tc>
                <w:tcPr>
                  <w:tcW w:w="4585" w:type="dxa"/>
                </w:tcPr>
                <w:p w:rsidR="00B72227" w:rsidRPr="00194A15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53C26">
                    <w:rPr>
                      <w:rFonts w:asciiTheme="minorHAnsi" w:hAnsiTheme="minorHAnsi"/>
                      <w:color w:val="00B050"/>
                      <w:sz w:val="22"/>
                      <w:szCs w:val="22"/>
                    </w:rPr>
                    <w:t>Greg Allen, EPA</w:t>
                  </w:r>
                </w:p>
              </w:tc>
              <w:tc>
                <w:tcPr>
                  <w:tcW w:w="4590" w:type="dxa"/>
                </w:tcPr>
                <w:p w:rsidR="00B72227" w:rsidRPr="00153C26" w:rsidRDefault="00B72227" w:rsidP="00B72227">
                  <w:pPr>
                    <w:rPr>
                      <w:rFonts w:asciiTheme="minorHAnsi" w:hAnsiTheme="minorHAnsi"/>
                      <w:color w:val="00B050"/>
                      <w:sz w:val="22"/>
                      <w:szCs w:val="22"/>
                    </w:rPr>
                  </w:pPr>
                  <w:r w:rsidRPr="00153C26">
                    <w:rPr>
                      <w:rFonts w:asciiTheme="minorHAnsi" w:hAnsiTheme="minorHAnsi"/>
                      <w:color w:val="00B050"/>
                      <w:sz w:val="22"/>
                      <w:szCs w:val="22"/>
                    </w:rPr>
                    <w:t>Matt Fleming, MD DNR</w:t>
                  </w:r>
                </w:p>
              </w:tc>
              <w:tc>
                <w:tcPr>
                  <w:tcW w:w="4320" w:type="dxa"/>
                </w:tcPr>
                <w:p w:rsidR="00B72227" w:rsidRPr="00153C26" w:rsidRDefault="00B72227" w:rsidP="00B72227">
                  <w:pPr>
                    <w:rPr>
                      <w:rFonts w:asciiTheme="minorHAnsi" w:hAnsiTheme="minorHAnsi"/>
                      <w:color w:val="00B050"/>
                      <w:sz w:val="22"/>
                      <w:szCs w:val="22"/>
                    </w:rPr>
                  </w:pPr>
                  <w:r w:rsidRPr="00153C26">
                    <w:rPr>
                      <w:rFonts w:asciiTheme="minorHAnsi" w:hAnsiTheme="minorHAnsi"/>
                      <w:color w:val="00B050"/>
                      <w:sz w:val="22"/>
                      <w:szCs w:val="22"/>
                    </w:rPr>
                    <w:t>John Schneider, DE DNREC</w:t>
                  </w:r>
                </w:p>
              </w:tc>
            </w:tr>
            <w:tr w:rsidR="00B72227" w:rsidRPr="00194A15" w:rsidTr="00456D5F">
              <w:tc>
                <w:tcPr>
                  <w:tcW w:w="4585" w:type="dxa"/>
                </w:tcPr>
                <w:p w:rsidR="00B72227" w:rsidRPr="00194A15" w:rsidRDefault="00B72227" w:rsidP="00B72227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9436B1">
                    <w:rPr>
                      <w:rFonts w:asciiTheme="minorHAnsi" w:hAnsiTheme="minorHAnsi"/>
                      <w:color w:val="00B050"/>
                      <w:sz w:val="22"/>
                      <w:szCs w:val="22"/>
                    </w:rPr>
                    <w:t>Greg Barranco, EPA</w:t>
                  </w:r>
                </w:p>
              </w:tc>
              <w:tc>
                <w:tcPr>
                  <w:tcW w:w="4590" w:type="dxa"/>
                </w:tcPr>
                <w:p w:rsidR="00B72227" w:rsidRPr="00153C26" w:rsidRDefault="00B72227" w:rsidP="00B72227">
                  <w:pPr>
                    <w:rPr>
                      <w:rFonts w:asciiTheme="minorHAnsi" w:hAnsiTheme="minorHAnsi"/>
                      <w:color w:val="00B050"/>
                      <w:sz w:val="22"/>
                      <w:szCs w:val="22"/>
                    </w:rPr>
                  </w:pPr>
                  <w:r w:rsidRPr="00153C26">
                    <w:rPr>
                      <w:rFonts w:asciiTheme="minorHAnsi" w:hAnsiTheme="minorHAnsi"/>
                      <w:color w:val="00B050"/>
                      <w:sz w:val="22"/>
                      <w:szCs w:val="22"/>
                    </w:rPr>
                    <w:t xml:space="preserve">Mike Foreman, VA DCR, </w:t>
                  </w:r>
                  <w:r w:rsidRPr="00153C26">
                    <w:rPr>
                      <w:rFonts w:asciiTheme="minorHAnsi" w:hAnsiTheme="minorHAnsi"/>
                      <w:b/>
                      <w:color w:val="00B050"/>
                      <w:sz w:val="22"/>
                      <w:szCs w:val="22"/>
                    </w:rPr>
                    <w:t>Chair</w:t>
                  </w:r>
                </w:p>
              </w:tc>
              <w:tc>
                <w:tcPr>
                  <w:tcW w:w="4320" w:type="dxa"/>
                </w:tcPr>
                <w:p w:rsidR="00B72227" w:rsidRPr="00194A15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A15">
                    <w:rPr>
                      <w:rFonts w:asciiTheme="minorHAnsi" w:hAnsiTheme="minorHAnsi"/>
                      <w:sz w:val="22"/>
                      <w:szCs w:val="22"/>
                    </w:rPr>
                    <w:t>Ben Sears, NY DEC</w:t>
                  </w:r>
                </w:p>
              </w:tc>
            </w:tr>
            <w:tr w:rsidR="00B72227" w:rsidRPr="00194A15" w:rsidTr="00456D5F">
              <w:tc>
                <w:tcPr>
                  <w:tcW w:w="4585" w:type="dxa"/>
                </w:tcPr>
                <w:p w:rsidR="00B72227" w:rsidRPr="00194A15" w:rsidRDefault="00B72227" w:rsidP="00B72227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194A15">
                    <w:rPr>
                      <w:rFonts w:asciiTheme="minorHAnsi" w:hAnsiTheme="minorHAnsi"/>
                      <w:sz w:val="22"/>
                      <w:szCs w:val="22"/>
                    </w:rPr>
                    <w:t>Russ Baxter, VA SNR</w:t>
                  </w:r>
                </w:p>
              </w:tc>
              <w:tc>
                <w:tcPr>
                  <w:tcW w:w="4590" w:type="dxa"/>
                </w:tcPr>
                <w:p w:rsidR="00B72227" w:rsidRPr="00194A15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A15">
                    <w:rPr>
                      <w:rFonts w:asciiTheme="minorHAnsi" w:hAnsiTheme="minorHAnsi"/>
                      <w:sz w:val="22"/>
                      <w:szCs w:val="22"/>
                    </w:rPr>
                    <w:t>Mary Gattis, ACB (LGAC Liaison)</w:t>
                  </w:r>
                </w:p>
              </w:tc>
              <w:tc>
                <w:tcPr>
                  <w:tcW w:w="4320" w:type="dxa"/>
                </w:tcPr>
                <w:p w:rsidR="00B72227" w:rsidRPr="00194A15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A15">
                    <w:rPr>
                      <w:rFonts w:asciiTheme="minorHAnsi" w:hAnsiTheme="minorHAnsi"/>
                      <w:sz w:val="22"/>
                      <w:szCs w:val="22"/>
                    </w:rPr>
                    <w:t>Phillip Stafford, MD DNR</w:t>
                  </w:r>
                </w:p>
              </w:tc>
            </w:tr>
            <w:tr w:rsidR="00B72227" w:rsidRPr="00194A15" w:rsidTr="00456D5F">
              <w:tc>
                <w:tcPr>
                  <w:tcW w:w="4585" w:type="dxa"/>
                </w:tcPr>
                <w:p w:rsidR="00B72227" w:rsidRPr="00194A15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53C26">
                    <w:rPr>
                      <w:rFonts w:asciiTheme="minorHAnsi" w:hAnsiTheme="minorHAnsi"/>
                      <w:color w:val="00B050"/>
                      <w:sz w:val="22"/>
                      <w:szCs w:val="22"/>
                    </w:rPr>
                    <w:t xml:space="preserve">Carin Bisland, EPA, </w:t>
                  </w:r>
                  <w:r w:rsidRPr="00153C26">
                    <w:rPr>
                      <w:rFonts w:asciiTheme="minorHAnsi" w:hAnsiTheme="minorHAnsi"/>
                      <w:b/>
                      <w:color w:val="00B050"/>
                      <w:sz w:val="22"/>
                      <w:szCs w:val="22"/>
                    </w:rPr>
                    <w:t>vice-Chair</w:t>
                  </w:r>
                  <w:r w:rsidRPr="00153C26">
                    <w:rPr>
                      <w:rFonts w:asciiTheme="minorHAnsi" w:hAnsiTheme="minorHAnsi"/>
                      <w:color w:val="00B05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590" w:type="dxa"/>
                </w:tcPr>
                <w:p w:rsidR="00B72227" w:rsidRPr="00194A15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8F0C95">
                    <w:rPr>
                      <w:rFonts w:asciiTheme="minorHAnsi" w:hAnsiTheme="minorHAnsi"/>
                      <w:color w:val="00B050"/>
                      <w:sz w:val="22"/>
                      <w:szCs w:val="22"/>
                    </w:rPr>
                    <w:t>Kirk Havens, VIMS (STAC Liaison)</w:t>
                  </w:r>
                </w:p>
              </w:tc>
              <w:tc>
                <w:tcPr>
                  <w:tcW w:w="4320" w:type="dxa"/>
                </w:tcPr>
                <w:p w:rsidR="00B72227" w:rsidRPr="00153C26" w:rsidRDefault="00B72227" w:rsidP="00B72227">
                  <w:pPr>
                    <w:rPr>
                      <w:rFonts w:asciiTheme="minorHAnsi" w:hAnsiTheme="minorHAnsi"/>
                      <w:color w:val="00B050"/>
                      <w:sz w:val="22"/>
                      <w:szCs w:val="22"/>
                    </w:rPr>
                  </w:pPr>
                  <w:r w:rsidRPr="00153C26">
                    <w:rPr>
                      <w:rFonts w:asciiTheme="minorHAnsi" w:hAnsiTheme="minorHAnsi"/>
                      <w:color w:val="00B050"/>
                      <w:sz w:val="22"/>
                      <w:szCs w:val="22"/>
                    </w:rPr>
                    <w:t>Doreen Vetter, EPA</w:t>
                  </w:r>
                </w:p>
              </w:tc>
            </w:tr>
            <w:tr w:rsidR="00B72227" w:rsidRPr="00194A15" w:rsidTr="00456D5F">
              <w:trPr>
                <w:trHeight w:val="274"/>
              </w:trPr>
              <w:tc>
                <w:tcPr>
                  <w:tcW w:w="4585" w:type="dxa"/>
                </w:tcPr>
                <w:p w:rsidR="00B72227" w:rsidRPr="00153C26" w:rsidRDefault="00B72227" w:rsidP="00B72227">
                  <w:pPr>
                    <w:rPr>
                      <w:rFonts w:asciiTheme="minorHAnsi" w:hAnsiTheme="minorHAnsi"/>
                      <w:color w:val="00B050"/>
                      <w:sz w:val="22"/>
                      <w:szCs w:val="22"/>
                    </w:rPr>
                  </w:pPr>
                  <w:r w:rsidRPr="00153C26">
                    <w:rPr>
                      <w:rFonts w:asciiTheme="minorHAnsi" w:hAnsiTheme="minorHAnsi"/>
                      <w:color w:val="00B050"/>
                      <w:sz w:val="22"/>
                      <w:szCs w:val="22"/>
                    </w:rPr>
                    <w:t>Jessica Blackburn, ACB (CAC Liaison)</w:t>
                  </w:r>
                </w:p>
              </w:tc>
              <w:tc>
                <w:tcPr>
                  <w:tcW w:w="4590" w:type="dxa"/>
                </w:tcPr>
                <w:p w:rsidR="00B72227" w:rsidRPr="00194A15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A15">
                    <w:rPr>
                      <w:rFonts w:asciiTheme="minorHAnsi" w:hAnsiTheme="minorHAnsi"/>
                      <w:sz w:val="22"/>
                      <w:szCs w:val="22"/>
                    </w:rPr>
                    <w:t>Carl Hershner, VIMS</w:t>
                  </w:r>
                </w:p>
              </w:tc>
              <w:tc>
                <w:tcPr>
                  <w:tcW w:w="4320" w:type="dxa"/>
                </w:tcPr>
                <w:p w:rsidR="00B72227" w:rsidRPr="00153C26" w:rsidRDefault="00B72227" w:rsidP="00B72227">
                  <w:pPr>
                    <w:rPr>
                      <w:rFonts w:asciiTheme="minorHAnsi" w:hAnsiTheme="minorHAnsi"/>
                      <w:color w:val="00B050"/>
                      <w:sz w:val="22"/>
                      <w:szCs w:val="22"/>
                    </w:rPr>
                  </w:pPr>
                  <w:r w:rsidRPr="00153C26">
                    <w:rPr>
                      <w:rFonts w:asciiTheme="minorHAnsi" w:hAnsiTheme="minorHAnsi"/>
                      <w:color w:val="00B050"/>
                      <w:sz w:val="22"/>
                      <w:szCs w:val="22"/>
                    </w:rPr>
                    <w:t xml:space="preserve">Samantha Watterson, CRC  </w:t>
                  </w:r>
                </w:p>
              </w:tc>
            </w:tr>
            <w:tr w:rsidR="00B72227" w:rsidRPr="00194A15" w:rsidTr="00456D5F">
              <w:tc>
                <w:tcPr>
                  <w:tcW w:w="4585" w:type="dxa"/>
                </w:tcPr>
                <w:p w:rsidR="00B72227" w:rsidRPr="00153C26" w:rsidRDefault="00B72227" w:rsidP="00B72227">
                  <w:pPr>
                    <w:rPr>
                      <w:rFonts w:asciiTheme="minorHAnsi" w:hAnsiTheme="minorHAnsi"/>
                      <w:color w:val="00B050"/>
                      <w:sz w:val="22"/>
                      <w:szCs w:val="22"/>
                    </w:rPr>
                  </w:pPr>
                  <w:r w:rsidRPr="00153C26">
                    <w:rPr>
                      <w:rFonts w:asciiTheme="minorHAnsi" w:hAnsiTheme="minorHAnsi"/>
                      <w:color w:val="00B050"/>
                      <w:sz w:val="22"/>
                      <w:szCs w:val="22"/>
                    </w:rPr>
                    <w:t>Bevin Buchheister, CBC</w:t>
                  </w:r>
                </w:p>
              </w:tc>
              <w:tc>
                <w:tcPr>
                  <w:tcW w:w="4590" w:type="dxa"/>
                </w:tcPr>
                <w:p w:rsidR="00B72227" w:rsidRPr="00194A15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A15">
                    <w:rPr>
                      <w:rFonts w:asciiTheme="minorHAnsi" w:hAnsiTheme="minorHAnsi"/>
                      <w:sz w:val="22"/>
                      <w:szCs w:val="22"/>
                    </w:rPr>
                    <w:t>Jackie Lendrum, NY DEC</w:t>
                  </w:r>
                </w:p>
              </w:tc>
              <w:tc>
                <w:tcPr>
                  <w:tcW w:w="4320" w:type="dxa"/>
                </w:tcPr>
                <w:p w:rsidR="00B72227" w:rsidRPr="00194A15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A15">
                    <w:rPr>
                      <w:rFonts w:asciiTheme="minorHAnsi" w:hAnsiTheme="minorHAnsi"/>
                      <w:sz w:val="22"/>
                      <w:szCs w:val="22"/>
                    </w:rPr>
                    <w:t>Julie Winters, EPA</w:t>
                  </w:r>
                </w:p>
              </w:tc>
            </w:tr>
            <w:tr w:rsidR="00B72227" w:rsidRPr="00194A15" w:rsidTr="00456D5F">
              <w:tc>
                <w:tcPr>
                  <w:tcW w:w="4585" w:type="dxa"/>
                </w:tcPr>
                <w:p w:rsidR="00B72227" w:rsidRPr="00153C26" w:rsidRDefault="00B72227" w:rsidP="00B72227">
                  <w:pPr>
                    <w:rPr>
                      <w:rFonts w:asciiTheme="minorHAnsi" w:hAnsiTheme="minorHAnsi"/>
                      <w:color w:val="00B050"/>
                      <w:sz w:val="22"/>
                      <w:szCs w:val="22"/>
                    </w:rPr>
                  </w:pPr>
                  <w:r w:rsidRPr="00153C26">
                    <w:rPr>
                      <w:rFonts w:asciiTheme="minorHAnsi" w:hAnsiTheme="minorHAnsi"/>
                      <w:color w:val="00B050"/>
                      <w:sz w:val="22"/>
                      <w:szCs w:val="22"/>
                    </w:rPr>
                    <w:t>Diane Davis, DC DOE</w:t>
                  </w:r>
                </w:p>
              </w:tc>
              <w:tc>
                <w:tcPr>
                  <w:tcW w:w="4590" w:type="dxa"/>
                </w:tcPr>
                <w:p w:rsidR="00B72227" w:rsidRPr="00194A15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A15">
                    <w:rPr>
                      <w:rFonts w:asciiTheme="minorHAnsi" w:hAnsiTheme="minorHAnsi"/>
                      <w:sz w:val="22"/>
                      <w:szCs w:val="22"/>
                    </w:rPr>
                    <w:t>Reggie Parrish, EPA</w:t>
                  </w:r>
                </w:p>
              </w:tc>
              <w:tc>
                <w:tcPr>
                  <w:tcW w:w="4320" w:type="dxa"/>
                </w:tcPr>
                <w:p w:rsidR="00B72227" w:rsidRPr="00194A15" w:rsidRDefault="00B72227" w:rsidP="00B72227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194A15">
                    <w:rPr>
                      <w:rFonts w:asciiTheme="minorHAnsi" w:hAnsiTheme="minorHAnsi"/>
                      <w:sz w:val="22"/>
                      <w:szCs w:val="22"/>
                    </w:rPr>
                    <w:t>Kristen Wolf, PA DEP</w:t>
                  </w:r>
                </w:p>
              </w:tc>
            </w:tr>
            <w:tr w:rsidR="00B72227" w:rsidRPr="00194A15" w:rsidTr="00456D5F">
              <w:tc>
                <w:tcPr>
                  <w:tcW w:w="4585" w:type="dxa"/>
                </w:tcPr>
                <w:p w:rsidR="00B72227" w:rsidRPr="00194A15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A15">
                    <w:rPr>
                      <w:rFonts w:asciiTheme="minorHAnsi" w:hAnsiTheme="minorHAnsi"/>
                      <w:sz w:val="22"/>
                      <w:szCs w:val="22"/>
                    </w:rPr>
                    <w:t>Kevin Debell, EPA</w:t>
                  </w:r>
                </w:p>
              </w:tc>
              <w:tc>
                <w:tcPr>
                  <w:tcW w:w="4590" w:type="dxa"/>
                </w:tcPr>
                <w:p w:rsidR="00B72227" w:rsidRPr="00194A15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53C26">
                    <w:rPr>
                      <w:rFonts w:asciiTheme="minorHAnsi" w:hAnsiTheme="minorHAnsi"/>
                      <w:color w:val="00B050"/>
                      <w:sz w:val="22"/>
                      <w:szCs w:val="22"/>
                    </w:rPr>
                    <w:t>Jennifer Pauer, WV DEP</w:t>
                  </w:r>
                </w:p>
              </w:tc>
              <w:tc>
                <w:tcPr>
                  <w:tcW w:w="4320" w:type="dxa"/>
                </w:tcPr>
                <w:p w:rsidR="00B72227" w:rsidRPr="00194A15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53C26">
                    <w:rPr>
                      <w:rFonts w:asciiTheme="minorHAnsi" w:hAnsiTheme="minorHAnsi"/>
                      <w:color w:val="00B050"/>
                      <w:sz w:val="22"/>
                      <w:szCs w:val="22"/>
                    </w:rPr>
                    <w:t>Andy Zemba, PA DEP</w:t>
                  </w:r>
                </w:p>
              </w:tc>
            </w:tr>
            <w:tr w:rsidR="00B72227" w:rsidRPr="00194A15" w:rsidTr="00456D5F">
              <w:tc>
                <w:tcPr>
                  <w:tcW w:w="4585" w:type="dxa"/>
                </w:tcPr>
                <w:p w:rsidR="00B72227" w:rsidRPr="00194A15" w:rsidRDefault="00B72227" w:rsidP="00B72227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194A15">
                    <w:rPr>
                      <w:rFonts w:asciiTheme="minorHAnsi" w:hAnsiTheme="minorHAnsi"/>
                      <w:sz w:val="22"/>
                      <w:szCs w:val="22"/>
                    </w:rPr>
                    <w:t>Sarah Diebel, DOD</w:t>
                  </w:r>
                </w:p>
              </w:tc>
              <w:tc>
                <w:tcPr>
                  <w:tcW w:w="4590" w:type="dxa"/>
                </w:tcPr>
                <w:p w:rsidR="00B72227" w:rsidRPr="00194A15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A15">
                    <w:rPr>
                      <w:rFonts w:asciiTheme="minorHAnsi" w:hAnsiTheme="minorHAnsi"/>
                      <w:sz w:val="22"/>
                      <w:szCs w:val="22"/>
                    </w:rPr>
                    <w:t>Tim Roberts, EPA</w:t>
                  </w:r>
                </w:p>
              </w:tc>
              <w:tc>
                <w:tcPr>
                  <w:tcW w:w="4320" w:type="dxa"/>
                </w:tcPr>
                <w:p w:rsidR="00B72227" w:rsidRPr="008F0C95" w:rsidRDefault="008F0C95" w:rsidP="00B72227">
                  <w:pPr>
                    <w:rPr>
                      <w:rFonts w:asciiTheme="minorHAnsi" w:hAnsiTheme="minorHAnsi"/>
                      <w:color w:val="00B050"/>
                      <w:sz w:val="22"/>
                      <w:szCs w:val="22"/>
                    </w:rPr>
                  </w:pPr>
                  <w:r w:rsidRPr="008F0C95">
                    <w:rPr>
                      <w:rFonts w:asciiTheme="minorHAnsi" w:hAnsiTheme="minorHAnsi"/>
                      <w:color w:val="00B050"/>
                      <w:sz w:val="22"/>
                      <w:szCs w:val="22"/>
                    </w:rPr>
                    <w:t>Jana Davis, CBT</w:t>
                  </w:r>
                  <w:r w:rsidR="002B5935">
                    <w:rPr>
                      <w:rFonts w:asciiTheme="minorHAnsi" w:hAnsiTheme="minorHAnsi"/>
                      <w:color w:val="00B050"/>
                      <w:sz w:val="22"/>
                      <w:szCs w:val="22"/>
                    </w:rPr>
                    <w:t xml:space="preserve"> (invited)</w:t>
                  </w:r>
                </w:p>
              </w:tc>
            </w:tr>
            <w:tr w:rsidR="008F0C95" w:rsidRPr="00194A15" w:rsidTr="00456D5F">
              <w:tc>
                <w:tcPr>
                  <w:tcW w:w="4585" w:type="dxa"/>
                </w:tcPr>
                <w:p w:rsidR="008F0C95" w:rsidRPr="00194A15" w:rsidRDefault="008F0C95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</w:tcPr>
                <w:p w:rsidR="008F0C95" w:rsidRPr="00194A15" w:rsidRDefault="007249DF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7249DF">
                    <w:rPr>
                      <w:rFonts w:asciiTheme="minorHAnsi" w:hAnsiTheme="minorHAnsi"/>
                      <w:color w:val="00B050"/>
                      <w:sz w:val="22"/>
                      <w:szCs w:val="22"/>
                    </w:rPr>
                    <w:t>Catherine Krikstan, UMCES</w:t>
                  </w:r>
                  <w:r w:rsidR="002B5935">
                    <w:rPr>
                      <w:rFonts w:asciiTheme="minorHAnsi" w:hAnsiTheme="minorHAnsi"/>
                      <w:color w:val="00B050"/>
                      <w:sz w:val="22"/>
                      <w:szCs w:val="22"/>
                    </w:rPr>
                    <w:t xml:space="preserve"> (invited)</w:t>
                  </w:r>
                </w:p>
              </w:tc>
              <w:tc>
                <w:tcPr>
                  <w:tcW w:w="4320" w:type="dxa"/>
                </w:tcPr>
                <w:p w:rsidR="008F0C95" w:rsidRPr="008F0C95" w:rsidRDefault="008F0C95" w:rsidP="00B72227">
                  <w:pPr>
                    <w:rPr>
                      <w:rFonts w:asciiTheme="minorHAnsi" w:hAnsiTheme="minorHAnsi"/>
                      <w:color w:val="00B050"/>
                      <w:sz w:val="22"/>
                      <w:szCs w:val="22"/>
                    </w:rPr>
                  </w:pPr>
                  <w:r w:rsidRPr="008F0C95">
                    <w:rPr>
                      <w:rFonts w:asciiTheme="minorHAnsi" w:hAnsiTheme="minorHAnsi"/>
                      <w:color w:val="00B050"/>
                      <w:sz w:val="22"/>
                      <w:szCs w:val="22"/>
                    </w:rPr>
                    <w:t>James Davis- Martin, VA DEQ</w:t>
                  </w:r>
                  <w:r w:rsidR="002B5935">
                    <w:rPr>
                      <w:rFonts w:asciiTheme="minorHAnsi" w:hAnsiTheme="minorHAnsi"/>
                      <w:color w:val="00B050"/>
                      <w:sz w:val="22"/>
                      <w:szCs w:val="22"/>
                    </w:rPr>
                    <w:t xml:space="preserve"> (invited)</w:t>
                  </w:r>
                </w:p>
              </w:tc>
            </w:tr>
          </w:tbl>
          <w:tbl>
            <w:tblPr>
              <w:tblW w:w="12228" w:type="dxa"/>
              <w:tblLook w:val="01E0" w:firstRow="1" w:lastRow="1" w:firstColumn="1" w:lastColumn="1" w:noHBand="0" w:noVBand="0"/>
            </w:tblPr>
            <w:tblGrid>
              <w:gridCol w:w="4308"/>
              <w:gridCol w:w="4080"/>
              <w:gridCol w:w="3840"/>
            </w:tblGrid>
            <w:tr w:rsidR="00EA2128" w:rsidRPr="00194A15" w:rsidTr="005D5376">
              <w:trPr>
                <w:trHeight w:val="293"/>
              </w:trPr>
              <w:tc>
                <w:tcPr>
                  <w:tcW w:w="4308" w:type="dxa"/>
                </w:tcPr>
                <w:p w:rsidR="001B1C7C" w:rsidRPr="00194A15" w:rsidRDefault="001B1C7C" w:rsidP="00556240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80" w:type="dxa"/>
                </w:tcPr>
                <w:p w:rsidR="00EA2128" w:rsidRPr="00194A15" w:rsidRDefault="00EA2128" w:rsidP="00CB3452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840" w:type="dxa"/>
                </w:tcPr>
                <w:p w:rsidR="00EA2128" w:rsidRPr="00194A15" w:rsidRDefault="00EA2128" w:rsidP="00CB3452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F114A5" w:rsidRPr="00194A15" w:rsidRDefault="00F114A5" w:rsidP="00EA212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194A15" w:rsidRDefault="00F114A5" w:rsidP="00752A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194A15" w:rsidRDefault="00F114A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D1E7C" w:rsidRPr="00194A15" w:rsidTr="00841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blHeader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7C" w:rsidRPr="00194A15" w:rsidRDefault="00BD1E7C">
            <w:pPr>
              <w:rPr>
                <w:rFonts w:asciiTheme="minorHAnsi" w:hAnsiTheme="minorHAnsi"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bCs/>
                <w:sz w:val="22"/>
                <w:szCs w:val="22"/>
              </w:rPr>
              <w:t>Agenda Item</w:t>
            </w:r>
            <w:r w:rsidR="00746476" w:rsidRPr="00194A15">
              <w:rPr>
                <w:rFonts w:asciiTheme="minorHAnsi" w:hAnsiTheme="minorHAnsi"/>
                <w:b/>
                <w:bCs/>
                <w:sz w:val="22"/>
                <w:szCs w:val="22"/>
              </w:rPr>
              <w:t>,</w:t>
            </w:r>
            <w:r w:rsidRPr="00194A1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46476"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Discussion Lead </w:t>
            </w: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>and Desired Outcome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7C" w:rsidRPr="00194A15" w:rsidRDefault="00BD1E7C">
            <w:pPr>
              <w:pStyle w:val="Heading1"/>
              <w:rPr>
                <w:rFonts w:asciiTheme="minorHAnsi" w:hAnsiTheme="minorHAnsi"/>
                <w:b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>Time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7C" w:rsidRPr="00194A15" w:rsidRDefault="00A3013C">
            <w:pPr>
              <w:pStyle w:val="Heading1"/>
              <w:rPr>
                <w:rFonts w:asciiTheme="minorHAnsi" w:hAnsiTheme="minorHAnsi"/>
                <w:b/>
                <w:sz w:val="22"/>
                <w:szCs w:val="22"/>
              </w:rPr>
            </w:pPr>
            <w:r w:rsidRPr="005010C0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>Background Docs</w:t>
            </w: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  <w:r w:rsidR="00BD1E7C" w:rsidRPr="00263902">
              <w:rPr>
                <w:rFonts w:asciiTheme="minorHAnsi" w:hAnsiTheme="minorHAnsi"/>
                <w:b/>
                <w:color w:val="7030A0"/>
                <w:sz w:val="22"/>
                <w:szCs w:val="22"/>
              </w:rPr>
              <w:t>Notes</w:t>
            </w: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="00BD1E7C"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 and </w:t>
            </w:r>
            <w:r w:rsidR="00BD1E7C" w:rsidRPr="00263902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Action Items</w:t>
            </w:r>
          </w:p>
        </w:tc>
      </w:tr>
      <w:tr w:rsidR="00BD1E7C" w:rsidRPr="00194A15" w:rsidTr="00292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607"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EE5EAC" w:rsidRPr="00194A15" w:rsidRDefault="00735CA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>Introductions</w:t>
            </w:r>
            <w:r w:rsidR="00981DDA"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81DDA" w:rsidRPr="00194A15">
              <w:rPr>
                <w:rFonts w:asciiTheme="minorHAnsi" w:hAnsiTheme="minorHAnsi"/>
                <w:sz w:val="22"/>
                <w:szCs w:val="22"/>
              </w:rPr>
              <w:t>(Discussion Lead:</w:t>
            </w:r>
            <w:r w:rsidR="00FD795F" w:rsidRPr="00194A15">
              <w:rPr>
                <w:rFonts w:asciiTheme="minorHAnsi" w:hAnsiTheme="minorHAnsi"/>
                <w:sz w:val="22"/>
                <w:szCs w:val="22"/>
              </w:rPr>
              <w:t xml:space="preserve"> Mike Foreman</w:t>
            </w:r>
            <w:r w:rsidR="00981DDA" w:rsidRPr="00194A15">
              <w:rPr>
                <w:rFonts w:asciiTheme="minorHAnsi" w:hAnsiTheme="minorHAnsi"/>
                <w:sz w:val="22"/>
                <w:szCs w:val="22"/>
              </w:rPr>
              <w:t>)</w:t>
            </w: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B867C0" w:rsidRPr="00194A15" w:rsidRDefault="00B867C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867C0" w:rsidRPr="00194A15" w:rsidRDefault="004F199E">
            <w:pPr>
              <w:rPr>
                <w:rFonts w:asciiTheme="minorHAnsi" w:hAnsiTheme="minorHAnsi"/>
                <w:sz w:val="22"/>
                <w:szCs w:val="22"/>
              </w:rPr>
            </w:pPr>
            <w:r w:rsidRPr="00194A15">
              <w:rPr>
                <w:rFonts w:asciiTheme="minorHAnsi" w:hAnsiTheme="minorHAnsi"/>
                <w:sz w:val="22"/>
                <w:szCs w:val="22"/>
              </w:rPr>
              <w:t>1:00-1:</w:t>
            </w:r>
            <w:r w:rsidR="00416F9D">
              <w:rPr>
                <w:rFonts w:asciiTheme="minorHAnsi" w:hAnsiTheme="minorHAnsi"/>
                <w:sz w:val="22"/>
                <w:szCs w:val="22"/>
              </w:rPr>
              <w:t>05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:rsidR="002D7121" w:rsidRPr="00194A15" w:rsidRDefault="002D7121" w:rsidP="008D6D4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91355" w:rsidRPr="00194A15" w:rsidTr="00855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877"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E91355" w:rsidRDefault="00E9135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Local Leadership Synthesis Project Update </w:t>
            </w:r>
            <w:r w:rsidRPr="00E91355">
              <w:rPr>
                <w:rFonts w:asciiTheme="minorHAnsi" w:hAnsiTheme="minorHAnsi"/>
                <w:sz w:val="22"/>
                <w:szCs w:val="22"/>
              </w:rPr>
              <w:t>(Discussion Lead: Bevin Buchheister)</w:t>
            </w:r>
          </w:p>
          <w:p w:rsidR="00E91355" w:rsidRPr="00E91355" w:rsidRDefault="00E91355" w:rsidP="00E91355">
            <w:pPr>
              <w:pStyle w:val="ListParagraph"/>
              <w:numPr>
                <w:ilvl w:val="0"/>
                <w:numId w:val="20"/>
              </w:numPr>
              <w:ind w:left="43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Update on progress made by Environmental Leadership Strategies on the local leadership synthesis project.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E91355" w:rsidRDefault="001429E4" w:rsidP="003E5A0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1:05-1:10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:rsidR="00236783" w:rsidRPr="00263902" w:rsidRDefault="00236783" w:rsidP="009C6B27">
            <w:pPr>
              <w:pStyle w:val="ListParagraph"/>
              <w:numPr>
                <w:ilvl w:val="0"/>
                <w:numId w:val="20"/>
              </w:numPr>
              <w:ind w:left="234" w:hanging="270"/>
              <w:rPr>
                <w:rFonts w:asciiTheme="minorHAnsi" w:hAnsiTheme="minorHAnsi"/>
                <w:color w:val="7030A0"/>
                <w:sz w:val="22"/>
                <w:szCs w:val="22"/>
              </w:rPr>
            </w:pPr>
            <w:r w:rsidRPr="00263902">
              <w:rPr>
                <w:rFonts w:asciiTheme="minorHAnsi" w:hAnsiTheme="minorHAnsi"/>
                <w:color w:val="7030A0"/>
                <w:sz w:val="22"/>
                <w:szCs w:val="22"/>
              </w:rPr>
              <w:t xml:space="preserve">The purpose of the project is to gather information on existing local leadership </w:t>
            </w:r>
            <w:r w:rsidR="002B5935">
              <w:rPr>
                <w:rFonts w:asciiTheme="minorHAnsi" w:hAnsiTheme="minorHAnsi"/>
                <w:color w:val="7030A0"/>
                <w:sz w:val="22"/>
                <w:szCs w:val="22"/>
              </w:rPr>
              <w:t xml:space="preserve">development </w:t>
            </w:r>
            <w:r w:rsidRPr="00263902">
              <w:rPr>
                <w:rFonts w:asciiTheme="minorHAnsi" w:hAnsiTheme="minorHAnsi"/>
                <w:color w:val="7030A0"/>
                <w:sz w:val="22"/>
                <w:szCs w:val="22"/>
              </w:rPr>
              <w:t xml:space="preserve">programs to determine if it is necessary to develop and implement a leadership development program in the watershed. </w:t>
            </w:r>
          </w:p>
          <w:p w:rsidR="00236783" w:rsidRPr="00263902" w:rsidRDefault="00236783" w:rsidP="009C6B27">
            <w:pPr>
              <w:pStyle w:val="ListParagraph"/>
              <w:numPr>
                <w:ilvl w:val="0"/>
                <w:numId w:val="20"/>
              </w:numPr>
              <w:ind w:left="234" w:hanging="270"/>
              <w:rPr>
                <w:rFonts w:asciiTheme="minorHAnsi" w:hAnsiTheme="minorHAnsi"/>
                <w:color w:val="7030A0"/>
                <w:sz w:val="22"/>
                <w:szCs w:val="22"/>
              </w:rPr>
            </w:pPr>
            <w:r w:rsidRPr="00263902">
              <w:rPr>
                <w:rFonts w:asciiTheme="minorHAnsi" w:hAnsiTheme="minorHAnsi"/>
                <w:color w:val="7030A0"/>
                <w:sz w:val="22"/>
                <w:szCs w:val="22"/>
              </w:rPr>
              <w:t>The team is reviewing 20 leadership program</w:t>
            </w:r>
            <w:r w:rsidR="002B5935">
              <w:rPr>
                <w:rFonts w:asciiTheme="minorHAnsi" w:hAnsiTheme="minorHAnsi"/>
                <w:color w:val="7030A0"/>
                <w:sz w:val="22"/>
                <w:szCs w:val="22"/>
              </w:rPr>
              <w:t>s</w:t>
            </w:r>
            <w:r w:rsidRPr="00263902">
              <w:rPr>
                <w:rFonts w:asciiTheme="minorHAnsi" w:hAnsiTheme="minorHAnsi"/>
                <w:color w:val="7030A0"/>
                <w:sz w:val="22"/>
                <w:szCs w:val="22"/>
              </w:rPr>
              <w:t xml:space="preserve"> related to environmental leadership. </w:t>
            </w:r>
            <w:r w:rsidR="00E226EC" w:rsidRPr="00263902">
              <w:rPr>
                <w:rFonts w:asciiTheme="minorHAnsi" w:hAnsiTheme="minorHAnsi"/>
                <w:color w:val="7030A0"/>
                <w:sz w:val="22"/>
                <w:szCs w:val="22"/>
              </w:rPr>
              <w:t>Local leaders from MD, VA, PA, and DC are being interviewed</w:t>
            </w:r>
            <w:r w:rsidR="0015756D" w:rsidRPr="00263902">
              <w:rPr>
                <w:rFonts w:asciiTheme="minorHAnsi" w:hAnsiTheme="minorHAnsi"/>
                <w:color w:val="7030A0"/>
                <w:sz w:val="22"/>
                <w:szCs w:val="22"/>
              </w:rPr>
              <w:t xml:space="preserve"> in 1 hour phone appointments</w:t>
            </w:r>
            <w:r w:rsidR="00E226EC" w:rsidRPr="00263902">
              <w:rPr>
                <w:rFonts w:asciiTheme="minorHAnsi" w:hAnsiTheme="minorHAnsi"/>
                <w:color w:val="7030A0"/>
                <w:sz w:val="22"/>
                <w:szCs w:val="22"/>
              </w:rPr>
              <w:t xml:space="preserve"> to help the team un</w:t>
            </w:r>
            <w:r w:rsidR="001E3634" w:rsidRPr="00263902">
              <w:rPr>
                <w:rFonts w:asciiTheme="minorHAnsi" w:hAnsiTheme="minorHAnsi"/>
                <w:color w:val="7030A0"/>
                <w:sz w:val="22"/>
                <w:szCs w:val="22"/>
              </w:rPr>
              <w:t xml:space="preserve">derstand potential obstacles in implementing a program. </w:t>
            </w:r>
            <w:r w:rsidR="00821BAE" w:rsidRPr="00263902">
              <w:rPr>
                <w:rFonts w:asciiTheme="minorHAnsi" w:hAnsiTheme="minorHAnsi"/>
                <w:color w:val="7030A0"/>
                <w:sz w:val="22"/>
                <w:szCs w:val="22"/>
              </w:rPr>
              <w:t>Interviews will be completed by April 25.</w:t>
            </w:r>
          </w:p>
          <w:p w:rsidR="00793AFB" w:rsidRPr="00263902" w:rsidRDefault="007B5E1D" w:rsidP="009C6B27">
            <w:pPr>
              <w:pStyle w:val="ListParagraph"/>
              <w:numPr>
                <w:ilvl w:val="0"/>
                <w:numId w:val="20"/>
              </w:numPr>
              <w:ind w:left="234" w:hanging="270"/>
              <w:rPr>
                <w:rFonts w:asciiTheme="minorHAnsi" w:hAnsiTheme="minorHAnsi"/>
                <w:color w:val="7030A0"/>
                <w:sz w:val="22"/>
                <w:szCs w:val="22"/>
              </w:rPr>
            </w:pPr>
            <w:r w:rsidRPr="00263902">
              <w:rPr>
                <w:rFonts w:asciiTheme="minorHAnsi" w:hAnsiTheme="minorHAnsi"/>
                <w:color w:val="7030A0"/>
                <w:sz w:val="22"/>
                <w:szCs w:val="22"/>
              </w:rPr>
              <w:t>Products</w:t>
            </w:r>
            <w:r w:rsidR="00F84328">
              <w:rPr>
                <w:rFonts w:asciiTheme="minorHAnsi" w:hAnsiTheme="minorHAnsi"/>
                <w:color w:val="7030A0"/>
                <w:sz w:val="22"/>
                <w:szCs w:val="22"/>
              </w:rPr>
              <w:t xml:space="preserve"> of this project will include:</w:t>
            </w:r>
            <w:r w:rsidRPr="00263902">
              <w:rPr>
                <w:rFonts w:asciiTheme="minorHAnsi" w:hAnsiTheme="minorHAnsi"/>
                <w:color w:val="7030A0"/>
                <w:sz w:val="22"/>
                <w:szCs w:val="22"/>
              </w:rPr>
              <w:t xml:space="preserve"> 8-10 page document identifying the 10 most promising programs and 3 recommendations for </w:t>
            </w:r>
            <w:r w:rsidR="00D5609C">
              <w:rPr>
                <w:rFonts w:asciiTheme="minorHAnsi" w:hAnsiTheme="minorHAnsi"/>
                <w:color w:val="7030A0"/>
                <w:sz w:val="22"/>
                <w:szCs w:val="22"/>
              </w:rPr>
              <w:t xml:space="preserve">leadership development </w:t>
            </w:r>
            <w:r w:rsidR="00F84328">
              <w:rPr>
                <w:rFonts w:asciiTheme="minorHAnsi" w:hAnsiTheme="minorHAnsi"/>
                <w:color w:val="7030A0"/>
                <w:sz w:val="22"/>
                <w:szCs w:val="22"/>
              </w:rPr>
              <w:t>programs with</w:t>
            </w:r>
            <w:r w:rsidRPr="00263902">
              <w:rPr>
                <w:rFonts w:asciiTheme="minorHAnsi" w:hAnsiTheme="minorHAnsi"/>
                <w:color w:val="7030A0"/>
                <w:sz w:val="22"/>
                <w:szCs w:val="22"/>
              </w:rPr>
              <w:t xml:space="preserve"> an estimated cost of each. </w:t>
            </w:r>
          </w:p>
          <w:p w:rsidR="00263902" w:rsidRPr="00153C26" w:rsidRDefault="00263902" w:rsidP="00263902">
            <w:pPr>
              <w:pStyle w:val="ListParagraph"/>
              <w:numPr>
                <w:ilvl w:val="0"/>
                <w:numId w:val="20"/>
              </w:numPr>
              <w:ind w:left="234" w:hanging="270"/>
              <w:rPr>
                <w:rFonts w:asciiTheme="minorHAnsi" w:hAnsiTheme="minorHAnsi"/>
                <w:sz w:val="22"/>
                <w:szCs w:val="22"/>
              </w:rPr>
            </w:pPr>
            <w:r w:rsidRPr="001B0736">
              <w:rPr>
                <w:rFonts w:asciiTheme="minorHAnsi" w:hAnsiTheme="minorHAnsi"/>
                <w:b/>
                <w:color w:val="FF0000"/>
                <w:sz w:val="22"/>
                <w:szCs w:val="22"/>
                <w:u w:val="single"/>
              </w:rPr>
              <w:lastRenderedPageBreak/>
              <w:t>Action:</w:t>
            </w:r>
            <w:r w:rsidRPr="00263902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If you have a recommendation for a leadership program that the project team should review, please email Bevin by Friday, April 10. </w:t>
            </w:r>
          </w:p>
        </w:tc>
      </w:tr>
      <w:tr w:rsidR="00855DF1" w:rsidRPr="00194A15" w:rsidTr="00855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877"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855DF1" w:rsidRDefault="00855DF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Chesapeake Stat Update </w:t>
            </w:r>
            <w:r>
              <w:rPr>
                <w:rFonts w:asciiTheme="minorHAnsi" w:hAnsiTheme="minorHAnsi"/>
                <w:sz w:val="22"/>
                <w:szCs w:val="22"/>
              </w:rPr>
              <w:t>(Discussion Lead: Doreen Vetter and Guy Stephens)</w:t>
            </w:r>
          </w:p>
          <w:p w:rsidR="00855DF1" w:rsidRDefault="00855DF1" w:rsidP="00855DF1">
            <w:pPr>
              <w:pStyle w:val="ListParagraph"/>
              <w:numPr>
                <w:ilvl w:val="0"/>
                <w:numId w:val="19"/>
              </w:numPr>
              <w:tabs>
                <w:tab w:val="left" w:pos="432"/>
              </w:tabs>
              <w:ind w:left="43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Re-designed Chesapeake Stat was launched in early March. </w:t>
            </w:r>
          </w:p>
          <w:p w:rsidR="00855DF1" w:rsidRPr="00855DF1" w:rsidRDefault="00855DF1" w:rsidP="00855DF1">
            <w:pPr>
              <w:pStyle w:val="ListParagraph"/>
              <w:numPr>
                <w:ilvl w:val="0"/>
                <w:numId w:val="19"/>
              </w:numPr>
              <w:tabs>
                <w:tab w:val="left" w:pos="432"/>
              </w:tabs>
              <w:ind w:left="43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Update on the work underway for Chesapeake Progress.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55DF1" w:rsidRPr="00194A15" w:rsidRDefault="001429E4" w:rsidP="003E5A0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1:10-</w:t>
            </w:r>
            <w:r w:rsidR="003E5A0D">
              <w:rPr>
                <w:rFonts w:asciiTheme="minorHAnsi" w:hAnsiTheme="minorHAnsi"/>
                <w:sz w:val="22"/>
                <w:szCs w:val="22"/>
              </w:rPr>
              <w:t>1:2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:rsidR="00855DF1" w:rsidRPr="007244C6" w:rsidRDefault="007F274E" w:rsidP="00A6589D">
            <w:pPr>
              <w:pStyle w:val="ListParagraph"/>
              <w:numPr>
                <w:ilvl w:val="0"/>
                <w:numId w:val="22"/>
              </w:numPr>
              <w:ind w:left="234" w:hanging="270"/>
              <w:rPr>
                <w:rFonts w:asciiTheme="minorHAnsi" w:hAnsiTheme="minorHAnsi"/>
                <w:color w:val="7030A0"/>
                <w:sz w:val="22"/>
                <w:szCs w:val="22"/>
              </w:rPr>
            </w:pPr>
            <w:r w:rsidRPr="007244C6">
              <w:rPr>
                <w:rFonts w:asciiTheme="minorHAnsi" w:hAnsiTheme="minorHAnsi"/>
                <w:color w:val="7030A0"/>
                <w:sz w:val="22"/>
                <w:szCs w:val="22"/>
              </w:rPr>
              <w:t xml:space="preserve">The Chesapeake Stat </w:t>
            </w:r>
            <w:r w:rsidR="00465F9E" w:rsidRPr="007244C6">
              <w:rPr>
                <w:rFonts w:asciiTheme="minorHAnsi" w:hAnsiTheme="minorHAnsi"/>
                <w:color w:val="7030A0"/>
                <w:sz w:val="22"/>
                <w:szCs w:val="22"/>
              </w:rPr>
              <w:t>re</w:t>
            </w:r>
            <w:r w:rsidR="00D96CAA" w:rsidRPr="007244C6">
              <w:rPr>
                <w:rFonts w:asciiTheme="minorHAnsi" w:hAnsiTheme="minorHAnsi"/>
                <w:color w:val="7030A0"/>
                <w:sz w:val="22"/>
                <w:szCs w:val="22"/>
              </w:rPr>
              <w:t>-</w:t>
            </w:r>
            <w:r w:rsidR="00465F9E" w:rsidRPr="007244C6">
              <w:rPr>
                <w:rFonts w:asciiTheme="minorHAnsi" w:hAnsiTheme="minorHAnsi"/>
                <w:color w:val="7030A0"/>
                <w:sz w:val="22"/>
                <w:szCs w:val="22"/>
              </w:rPr>
              <w:t>launch</w:t>
            </w:r>
            <w:r w:rsidRPr="007244C6">
              <w:rPr>
                <w:rFonts w:asciiTheme="minorHAnsi" w:hAnsiTheme="minorHAnsi"/>
                <w:color w:val="7030A0"/>
                <w:sz w:val="22"/>
                <w:szCs w:val="22"/>
              </w:rPr>
              <w:t xml:space="preserve"> occurred in March, and the team has received positive feedback thus far. </w:t>
            </w:r>
          </w:p>
          <w:p w:rsidR="001B70E5" w:rsidRPr="001B70E5" w:rsidRDefault="00B96840" w:rsidP="00A6589D">
            <w:pPr>
              <w:pStyle w:val="ListParagraph"/>
              <w:numPr>
                <w:ilvl w:val="0"/>
                <w:numId w:val="22"/>
              </w:numPr>
              <w:ind w:left="234" w:hanging="270"/>
              <w:rPr>
                <w:rFonts w:asciiTheme="minorHAnsi" w:hAnsiTheme="minorHAnsi"/>
                <w:sz w:val="22"/>
                <w:szCs w:val="22"/>
              </w:rPr>
            </w:pPr>
            <w:r w:rsidRPr="007244C6">
              <w:rPr>
                <w:rFonts w:asciiTheme="minorHAnsi" w:hAnsiTheme="minorHAnsi"/>
                <w:color w:val="7030A0"/>
                <w:sz w:val="22"/>
                <w:szCs w:val="22"/>
              </w:rPr>
              <w:t xml:space="preserve">Work on Chesapeake Progress </w:t>
            </w:r>
            <w:r w:rsidR="007244C6">
              <w:rPr>
                <w:rFonts w:asciiTheme="minorHAnsi" w:hAnsiTheme="minorHAnsi"/>
                <w:color w:val="7030A0"/>
                <w:sz w:val="22"/>
                <w:szCs w:val="22"/>
              </w:rPr>
              <w:t>is underway. Before the watershed agreement was completed, a</w:t>
            </w:r>
            <w:r w:rsidRPr="007244C6">
              <w:rPr>
                <w:rFonts w:asciiTheme="minorHAnsi" w:hAnsiTheme="minorHAnsi"/>
                <w:color w:val="7030A0"/>
                <w:sz w:val="22"/>
                <w:szCs w:val="22"/>
              </w:rPr>
              <w:t xml:space="preserve">n early round of user group research was conducted as well as multiple rounds of interviews and small focus group discussions. Now that the watershed agreement is complete, a second round of user group “discovery” is underway. </w:t>
            </w:r>
            <w:r w:rsidR="007E0D99" w:rsidRPr="007244C6">
              <w:rPr>
                <w:rFonts w:asciiTheme="minorHAnsi" w:hAnsiTheme="minorHAnsi"/>
                <w:color w:val="7030A0"/>
                <w:sz w:val="22"/>
                <w:szCs w:val="22"/>
              </w:rPr>
              <w:t xml:space="preserve">The last of the three focus group meetings is scheduled for next week. </w:t>
            </w:r>
          </w:p>
          <w:p w:rsidR="00A32575" w:rsidRPr="00A32575" w:rsidRDefault="007244C6" w:rsidP="008A5514">
            <w:pPr>
              <w:pStyle w:val="ListParagraph"/>
              <w:numPr>
                <w:ilvl w:val="0"/>
                <w:numId w:val="22"/>
              </w:numPr>
              <w:ind w:left="234" w:hanging="2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7030A0"/>
                <w:sz w:val="22"/>
                <w:szCs w:val="22"/>
              </w:rPr>
              <w:t xml:space="preserve">Catherine Krikstan and Guy Stephens have been </w:t>
            </w:r>
            <w:bookmarkStart w:id="0" w:name="_GoBack"/>
            <w:r w:rsidR="008A5514">
              <w:rPr>
                <w:rFonts w:asciiTheme="minorHAnsi" w:hAnsiTheme="minorHAnsi"/>
                <w:color w:val="7030A0"/>
                <w:sz w:val="22"/>
                <w:szCs w:val="22"/>
              </w:rPr>
              <w:t>attending</w:t>
            </w:r>
            <w:bookmarkEnd w:id="0"/>
            <w:r>
              <w:rPr>
                <w:rFonts w:asciiTheme="minorHAnsi" w:hAnsiTheme="minorHAnsi"/>
                <w:color w:val="7030A0"/>
                <w:sz w:val="22"/>
                <w:szCs w:val="22"/>
              </w:rPr>
              <w:t xml:space="preserve"> the focus group mee</w:t>
            </w:r>
            <w:r w:rsidR="001B70E5">
              <w:rPr>
                <w:rFonts w:asciiTheme="minorHAnsi" w:hAnsiTheme="minorHAnsi"/>
                <w:color w:val="7030A0"/>
                <w:sz w:val="22"/>
                <w:szCs w:val="22"/>
              </w:rPr>
              <w:t xml:space="preserve">tings to gain additional insight into user needs for Chesapeake Progress. </w:t>
            </w:r>
            <w:r w:rsidR="00946584">
              <w:rPr>
                <w:rFonts w:asciiTheme="minorHAnsi" w:hAnsiTheme="minorHAnsi"/>
                <w:color w:val="7030A0"/>
                <w:sz w:val="22"/>
                <w:szCs w:val="22"/>
              </w:rPr>
              <w:t xml:space="preserve">They have found that users understand the three Chesapeake Stat products and what they will be used for. </w:t>
            </w:r>
          </w:p>
        </w:tc>
      </w:tr>
      <w:tr w:rsidR="008D0287" w:rsidRPr="00194A15" w:rsidTr="00292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1975"/>
        </w:trPr>
        <w:tc>
          <w:tcPr>
            <w:tcW w:w="4698" w:type="dxa"/>
          </w:tcPr>
          <w:p w:rsidR="008D0287" w:rsidRPr="00194A15" w:rsidRDefault="008D0287" w:rsidP="008D0287">
            <w:pPr>
              <w:rPr>
                <w:rFonts w:asciiTheme="minorHAnsi" w:hAnsiTheme="minorHAnsi"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>Governance Document</w:t>
            </w:r>
            <w:r w:rsidR="009B5A7B"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 Presentation to Management Board</w:t>
            </w: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194A15">
              <w:rPr>
                <w:rFonts w:asciiTheme="minorHAnsi" w:hAnsiTheme="minorHAnsi"/>
                <w:sz w:val="22"/>
                <w:szCs w:val="22"/>
              </w:rPr>
              <w:t xml:space="preserve">(Discussion Lead: </w:t>
            </w:r>
            <w:r w:rsidR="009B5A7B" w:rsidRPr="00194A15">
              <w:rPr>
                <w:rFonts w:asciiTheme="minorHAnsi" w:hAnsiTheme="minorHAnsi"/>
                <w:sz w:val="22"/>
                <w:szCs w:val="22"/>
              </w:rPr>
              <w:t>Carin Bisland</w:t>
            </w:r>
            <w:r w:rsidRPr="00194A15"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8D0287" w:rsidRPr="00194A15" w:rsidRDefault="009B5A7B" w:rsidP="00116CF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194A15">
              <w:rPr>
                <w:rFonts w:asciiTheme="minorHAnsi" w:hAnsiTheme="minorHAnsi"/>
                <w:sz w:val="22"/>
                <w:szCs w:val="22"/>
              </w:rPr>
              <w:t>The Action Team has completed their review of the Governance Document and plans to present options and recommendations to th</w:t>
            </w:r>
            <w:r w:rsidR="008D6D4A" w:rsidRPr="00194A15">
              <w:rPr>
                <w:rFonts w:asciiTheme="minorHAnsi" w:hAnsiTheme="minorHAnsi"/>
                <w:sz w:val="22"/>
                <w:szCs w:val="22"/>
              </w:rPr>
              <w:t>e Management Board on</w:t>
            </w:r>
            <w:r w:rsidRPr="00194A1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E659F" w:rsidRPr="00194A15">
              <w:rPr>
                <w:rFonts w:asciiTheme="minorHAnsi" w:hAnsiTheme="minorHAnsi"/>
                <w:sz w:val="22"/>
                <w:szCs w:val="22"/>
              </w:rPr>
              <w:t>April</w:t>
            </w:r>
            <w:r w:rsidR="008D6D4A" w:rsidRPr="00194A15">
              <w:rPr>
                <w:rFonts w:asciiTheme="minorHAnsi" w:hAnsiTheme="minorHAnsi"/>
                <w:sz w:val="22"/>
                <w:szCs w:val="22"/>
              </w:rPr>
              <w:t xml:space="preserve"> 9</w:t>
            </w:r>
            <w:r w:rsidRPr="00194A15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8D0287" w:rsidRPr="00194A15" w:rsidRDefault="001429E4" w:rsidP="003E5A0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1:25-2:10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87" w:rsidRPr="005010C0" w:rsidRDefault="002D7121" w:rsidP="00B96840">
            <w:pPr>
              <w:pStyle w:val="ListParagraph"/>
              <w:numPr>
                <w:ilvl w:val="0"/>
                <w:numId w:val="5"/>
              </w:numPr>
              <w:ind w:left="234" w:hanging="27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5010C0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Governance Document </w:t>
            </w:r>
          </w:p>
          <w:p w:rsidR="009B5A7B" w:rsidRPr="005010C0" w:rsidRDefault="002D7121" w:rsidP="00B96840">
            <w:pPr>
              <w:pStyle w:val="ListParagraph"/>
              <w:numPr>
                <w:ilvl w:val="0"/>
                <w:numId w:val="5"/>
              </w:numPr>
              <w:ind w:left="234" w:hanging="27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5010C0">
              <w:rPr>
                <w:rFonts w:asciiTheme="minorHAnsi" w:hAnsiTheme="minorHAnsi"/>
                <w:color w:val="0070C0"/>
                <w:sz w:val="22"/>
                <w:szCs w:val="22"/>
              </w:rPr>
              <w:t>Summary of Issues and Resolutions</w:t>
            </w:r>
          </w:p>
          <w:p w:rsidR="002D7121" w:rsidRPr="00EF424C" w:rsidRDefault="002D7121" w:rsidP="00B96840">
            <w:pPr>
              <w:pStyle w:val="ListParagraph"/>
              <w:numPr>
                <w:ilvl w:val="0"/>
                <w:numId w:val="5"/>
              </w:numPr>
              <w:ind w:left="234" w:hanging="270"/>
              <w:rPr>
                <w:rFonts w:asciiTheme="minorHAnsi" w:hAnsiTheme="minorHAnsi"/>
                <w:sz w:val="22"/>
                <w:szCs w:val="22"/>
              </w:rPr>
            </w:pPr>
            <w:r w:rsidRPr="005010C0">
              <w:rPr>
                <w:rFonts w:asciiTheme="minorHAnsi" w:hAnsiTheme="minorHAnsi"/>
                <w:color w:val="0070C0"/>
                <w:sz w:val="22"/>
                <w:szCs w:val="22"/>
              </w:rPr>
              <w:t>CAC letter to PSC on Dec. 10, 2014</w:t>
            </w:r>
          </w:p>
          <w:p w:rsidR="006C1B67" w:rsidRPr="006C1B67" w:rsidRDefault="0016487A" w:rsidP="00877B62">
            <w:pPr>
              <w:pStyle w:val="ListParagraph"/>
              <w:numPr>
                <w:ilvl w:val="0"/>
                <w:numId w:val="5"/>
              </w:numPr>
              <w:ind w:left="234" w:hanging="2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7030A0"/>
                <w:sz w:val="22"/>
                <w:szCs w:val="22"/>
              </w:rPr>
              <w:t xml:space="preserve">When the Governance Document was accepted as an interim version in July 2014, a list of issues was collected for several months, and an </w:t>
            </w:r>
            <w:r w:rsidRPr="008A5514">
              <w:rPr>
                <w:rFonts w:asciiTheme="minorHAnsi" w:hAnsiTheme="minorHAnsi"/>
                <w:i/>
                <w:color w:val="7030A0"/>
                <w:sz w:val="22"/>
                <w:szCs w:val="22"/>
              </w:rPr>
              <w:t xml:space="preserve">ad hoc </w:t>
            </w:r>
            <w:r>
              <w:rPr>
                <w:rFonts w:asciiTheme="minorHAnsi" w:hAnsiTheme="minorHAnsi"/>
                <w:color w:val="7030A0"/>
                <w:sz w:val="22"/>
                <w:szCs w:val="22"/>
              </w:rPr>
              <w:t>group within GIT 6 reviewed the issues and developed options and recommendations</w:t>
            </w:r>
            <w:r w:rsidR="006C1B67">
              <w:rPr>
                <w:rFonts w:asciiTheme="minorHAnsi" w:hAnsiTheme="minorHAnsi"/>
                <w:color w:val="7030A0"/>
                <w:sz w:val="22"/>
                <w:szCs w:val="22"/>
              </w:rPr>
              <w:t xml:space="preserve"> to address the issues</w:t>
            </w:r>
            <w:r>
              <w:rPr>
                <w:rFonts w:asciiTheme="minorHAnsi" w:hAnsiTheme="minorHAnsi"/>
                <w:color w:val="7030A0"/>
                <w:sz w:val="22"/>
                <w:szCs w:val="22"/>
              </w:rPr>
              <w:t xml:space="preserve">. </w:t>
            </w:r>
          </w:p>
          <w:p w:rsidR="00877B62" w:rsidRPr="00877B62" w:rsidRDefault="0016487A" w:rsidP="00877B62">
            <w:pPr>
              <w:pStyle w:val="ListParagraph"/>
              <w:numPr>
                <w:ilvl w:val="0"/>
                <w:numId w:val="5"/>
              </w:numPr>
              <w:ind w:left="234" w:hanging="2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7030A0"/>
                <w:sz w:val="22"/>
                <w:szCs w:val="22"/>
              </w:rPr>
              <w:t>GIT Chairs were</w:t>
            </w:r>
            <w:r w:rsidR="006C1B67">
              <w:rPr>
                <w:rFonts w:asciiTheme="minorHAnsi" w:hAnsiTheme="minorHAnsi"/>
                <w:color w:val="7030A0"/>
                <w:sz w:val="22"/>
                <w:szCs w:val="22"/>
              </w:rPr>
              <w:t xml:space="preserve"> recently</w:t>
            </w:r>
            <w:r>
              <w:rPr>
                <w:rFonts w:asciiTheme="minorHAnsi" w:hAnsiTheme="minorHAnsi"/>
                <w:color w:val="7030A0"/>
                <w:sz w:val="22"/>
                <w:szCs w:val="22"/>
              </w:rPr>
              <w:t xml:space="preserve"> given the opportunity to provide their input on the </w:t>
            </w:r>
            <w:r w:rsidR="00877B62">
              <w:rPr>
                <w:rFonts w:asciiTheme="minorHAnsi" w:hAnsiTheme="minorHAnsi"/>
                <w:color w:val="7030A0"/>
                <w:sz w:val="22"/>
                <w:szCs w:val="22"/>
              </w:rPr>
              <w:t xml:space="preserve">issues related to GIT operations and governance. </w:t>
            </w:r>
          </w:p>
          <w:p w:rsidR="007F5006" w:rsidRDefault="006C1B67" w:rsidP="00877B62">
            <w:pPr>
              <w:pStyle w:val="ListParagraph"/>
              <w:numPr>
                <w:ilvl w:val="0"/>
                <w:numId w:val="5"/>
              </w:numPr>
              <w:ind w:left="234" w:hanging="270"/>
              <w:rPr>
                <w:rFonts w:asciiTheme="minorHAnsi" w:hAnsiTheme="minorHAnsi"/>
                <w:color w:val="7030A0"/>
                <w:sz w:val="22"/>
                <w:szCs w:val="22"/>
              </w:rPr>
            </w:pPr>
            <w:r w:rsidRPr="006C1B67">
              <w:rPr>
                <w:rFonts w:asciiTheme="minorHAnsi" w:hAnsiTheme="minorHAnsi"/>
                <w:color w:val="7030A0"/>
                <w:sz w:val="22"/>
                <w:szCs w:val="22"/>
              </w:rPr>
              <w:t>The Governance Document Action Team s</w:t>
            </w:r>
            <w:r w:rsidR="007F5006">
              <w:rPr>
                <w:rFonts w:asciiTheme="minorHAnsi" w:hAnsiTheme="minorHAnsi"/>
                <w:color w:val="7030A0"/>
                <w:sz w:val="22"/>
                <w:szCs w:val="22"/>
              </w:rPr>
              <w:t>ought the goal team</w:t>
            </w:r>
            <w:r w:rsidRPr="006C1B67">
              <w:rPr>
                <w:rFonts w:asciiTheme="minorHAnsi" w:hAnsiTheme="minorHAnsi"/>
                <w:color w:val="7030A0"/>
                <w:sz w:val="22"/>
                <w:szCs w:val="22"/>
              </w:rPr>
              <w:t xml:space="preserve">’s feedback on these options and recommendations </w:t>
            </w:r>
            <w:r w:rsidR="007F5006">
              <w:rPr>
                <w:rFonts w:asciiTheme="minorHAnsi" w:hAnsiTheme="minorHAnsi"/>
                <w:color w:val="7030A0"/>
                <w:sz w:val="22"/>
                <w:szCs w:val="22"/>
              </w:rPr>
              <w:t xml:space="preserve">and made several changes to the options and recommendations. </w:t>
            </w:r>
          </w:p>
          <w:p w:rsidR="006754CA" w:rsidRPr="00581121" w:rsidRDefault="007F5006" w:rsidP="00581121">
            <w:pPr>
              <w:pStyle w:val="ListParagraph"/>
              <w:numPr>
                <w:ilvl w:val="0"/>
                <w:numId w:val="5"/>
              </w:numPr>
              <w:ind w:left="234" w:hanging="270"/>
              <w:rPr>
                <w:rFonts w:asciiTheme="minorHAnsi" w:hAnsiTheme="minorHAnsi"/>
                <w:color w:val="7030A0"/>
                <w:sz w:val="22"/>
                <w:szCs w:val="22"/>
              </w:rPr>
            </w:pPr>
            <w:r>
              <w:rPr>
                <w:rFonts w:asciiTheme="minorHAnsi" w:hAnsiTheme="minorHAnsi"/>
                <w:color w:val="7030A0"/>
                <w:sz w:val="22"/>
                <w:szCs w:val="22"/>
              </w:rPr>
              <w:t xml:space="preserve">Carin will be presenting these options and recommendations to the Coordinators and Staffers on April 8 and to </w:t>
            </w:r>
            <w:r w:rsidR="006C1B67" w:rsidRPr="006C1B67">
              <w:rPr>
                <w:rFonts w:asciiTheme="minorHAnsi" w:hAnsiTheme="minorHAnsi"/>
                <w:color w:val="7030A0"/>
                <w:sz w:val="22"/>
                <w:szCs w:val="22"/>
              </w:rPr>
              <w:t xml:space="preserve">the Management Board </w:t>
            </w:r>
            <w:r>
              <w:rPr>
                <w:rFonts w:asciiTheme="minorHAnsi" w:hAnsiTheme="minorHAnsi"/>
                <w:color w:val="7030A0"/>
                <w:sz w:val="22"/>
                <w:szCs w:val="22"/>
              </w:rPr>
              <w:t xml:space="preserve">on </w:t>
            </w:r>
            <w:r w:rsidR="006C1B67" w:rsidRPr="006C1B67">
              <w:rPr>
                <w:rFonts w:asciiTheme="minorHAnsi" w:hAnsiTheme="minorHAnsi"/>
                <w:color w:val="7030A0"/>
                <w:sz w:val="22"/>
                <w:szCs w:val="22"/>
              </w:rPr>
              <w:t xml:space="preserve">April 9. </w:t>
            </w:r>
          </w:p>
        </w:tc>
      </w:tr>
      <w:tr w:rsidR="001519A2" w:rsidRPr="00194A15" w:rsidTr="00D7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1048"/>
        </w:trPr>
        <w:tc>
          <w:tcPr>
            <w:tcW w:w="4698" w:type="dxa"/>
          </w:tcPr>
          <w:p w:rsidR="001519A2" w:rsidRPr="00194A15" w:rsidRDefault="001519A2" w:rsidP="001519A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Action Items, Wrap-up, Next Meeting </w:t>
            </w:r>
            <w:r w:rsidRPr="00194A15">
              <w:rPr>
                <w:rFonts w:asciiTheme="minorHAnsi" w:hAnsiTheme="minorHAnsi"/>
                <w:sz w:val="22"/>
                <w:szCs w:val="22"/>
              </w:rPr>
              <w:t>(Discussion Lead: Mike Foreman)</w:t>
            </w:r>
          </w:p>
          <w:p w:rsidR="001519A2" w:rsidRPr="00194A15" w:rsidRDefault="001519A2" w:rsidP="001519A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519A2" w:rsidRPr="00194A15" w:rsidRDefault="001519A2" w:rsidP="001519A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:rsidR="001519A2" w:rsidRPr="00194A15" w:rsidRDefault="001519A2" w:rsidP="001519A2">
            <w:pPr>
              <w:rPr>
                <w:rFonts w:asciiTheme="minorHAnsi" w:hAnsiTheme="minorHAnsi"/>
                <w:sz w:val="22"/>
                <w:szCs w:val="22"/>
              </w:rPr>
            </w:pPr>
            <w:r w:rsidRPr="00194A15">
              <w:rPr>
                <w:rFonts w:asciiTheme="minorHAnsi" w:hAnsiTheme="minorHAnsi"/>
                <w:sz w:val="22"/>
                <w:szCs w:val="22"/>
              </w:rPr>
              <w:t>2:55-3:00</w:t>
            </w:r>
          </w:p>
        </w:tc>
        <w:tc>
          <w:tcPr>
            <w:tcW w:w="8100" w:type="dxa"/>
          </w:tcPr>
          <w:p w:rsidR="001519A2" w:rsidRPr="00AD06B4" w:rsidRDefault="001519A2" w:rsidP="001519A2">
            <w:pPr>
              <w:pStyle w:val="BodyText3"/>
              <w:numPr>
                <w:ilvl w:val="0"/>
                <w:numId w:val="9"/>
              </w:numPr>
              <w:autoSpaceDE/>
              <w:autoSpaceDN/>
              <w:adjustRightInd/>
              <w:spacing w:line="240" w:lineRule="auto"/>
              <w:rPr>
                <w:rFonts w:asciiTheme="minorHAnsi" w:hAnsiTheme="minorHAnsi"/>
                <w:color w:val="7030A0"/>
                <w:sz w:val="22"/>
                <w:szCs w:val="22"/>
              </w:rPr>
            </w:pPr>
            <w:r w:rsidRPr="00AD06B4">
              <w:rPr>
                <w:rFonts w:asciiTheme="minorHAnsi" w:hAnsiTheme="minorHAnsi"/>
                <w:b/>
                <w:color w:val="7030A0"/>
                <w:sz w:val="22"/>
                <w:szCs w:val="22"/>
              </w:rPr>
              <w:t>Next Meeting:</w:t>
            </w:r>
            <w:r w:rsidRPr="00AD06B4">
              <w:rPr>
                <w:rFonts w:asciiTheme="minorHAnsi" w:hAnsiTheme="minorHAnsi"/>
                <w:color w:val="7030A0"/>
                <w:sz w:val="22"/>
                <w:szCs w:val="22"/>
              </w:rPr>
              <w:t xml:space="preserve"> Tuesday, May 5.</w:t>
            </w:r>
          </w:p>
          <w:p w:rsidR="00AD06B4" w:rsidRPr="00AD06B4" w:rsidRDefault="00AD06B4" w:rsidP="001519A2">
            <w:pPr>
              <w:pStyle w:val="BodyText3"/>
              <w:numPr>
                <w:ilvl w:val="0"/>
                <w:numId w:val="9"/>
              </w:numPr>
              <w:autoSpaceDE/>
              <w:autoSpaceDN/>
              <w:adjustRightInd/>
              <w:spacing w:line="240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AD06B4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Summary of Action Items:</w:t>
            </w:r>
          </w:p>
          <w:p w:rsidR="00AD06B4" w:rsidRPr="00AD06B4" w:rsidRDefault="00AD06B4" w:rsidP="00AD06B4">
            <w:pPr>
              <w:pStyle w:val="BodyText3"/>
              <w:numPr>
                <w:ilvl w:val="1"/>
                <w:numId w:val="9"/>
              </w:numPr>
              <w:autoSpaceDE/>
              <w:autoSpaceDN/>
              <w:adjustRightInd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0736">
              <w:rPr>
                <w:rFonts w:asciiTheme="minorHAnsi" w:hAnsiTheme="minorHAnsi"/>
                <w:b/>
                <w:color w:val="FF0000"/>
                <w:sz w:val="22"/>
                <w:szCs w:val="22"/>
                <w:u w:val="single"/>
              </w:rPr>
              <w:t>Action:</w:t>
            </w:r>
            <w:r w:rsidRPr="00263902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If you have a recommendation for a leadership program that the project team should review, please email Bevin by Friday, April 10.</w:t>
            </w:r>
          </w:p>
          <w:p w:rsidR="00AD06B4" w:rsidRPr="00194A15" w:rsidRDefault="00AD06B4" w:rsidP="00AD06B4">
            <w:pPr>
              <w:pStyle w:val="BodyText3"/>
              <w:numPr>
                <w:ilvl w:val="1"/>
                <w:numId w:val="9"/>
              </w:numPr>
              <w:autoSpaceDE/>
              <w:autoSpaceDN/>
              <w:adjustRightInd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52643">
              <w:rPr>
                <w:rFonts w:asciiTheme="minorHAnsi" w:hAnsiTheme="minorHAnsi"/>
                <w:b/>
                <w:color w:val="FF0000"/>
                <w:sz w:val="22"/>
                <w:szCs w:val="22"/>
                <w:u w:val="single"/>
              </w:rPr>
              <w:t>Action:</w:t>
            </w:r>
            <w:r w:rsidRPr="00B52643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The June GIT 6 meeting will likely be moved from June 2 to June 3 from 1pm-3pm. If this time change creates a conflict for you, email Samantha by COB, Friday April 10.</w:t>
            </w:r>
          </w:p>
        </w:tc>
      </w:tr>
    </w:tbl>
    <w:p w:rsidR="00EA2128" w:rsidRDefault="00EA2128" w:rsidP="00AD7F24">
      <w:pPr>
        <w:pStyle w:val="BodyText3"/>
        <w:autoSpaceDE/>
        <w:autoSpaceDN/>
        <w:adjustRightInd/>
        <w:spacing w:line="240" w:lineRule="auto"/>
      </w:pPr>
    </w:p>
    <w:sectPr w:rsidR="00EA2128" w:rsidSect="009375D3">
      <w:footerReference w:type="even" r:id="rId10"/>
      <w:footerReference w:type="default" r:id="rId11"/>
      <w:type w:val="continuous"/>
      <w:pgSz w:w="15840" w:h="12240" w:orient="landscape" w:code="1"/>
      <w:pgMar w:top="634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0E5" w:rsidRDefault="001B70E5">
      <w:r>
        <w:separator/>
      </w:r>
    </w:p>
  </w:endnote>
  <w:endnote w:type="continuationSeparator" w:id="0">
    <w:p w:rsidR="001B70E5" w:rsidRDefault="001B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0E5" w:rsidRDefault="001B70E5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70E5" w:rsidRDefault="001B70E5" w:rsidP="00357BA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0E5" w:rsidRPr="00A324CD" w:rsidRDefault="001B70E5" w:rsidP="004A6580">
    <w:pPr>
      <w:pStyle w:val="Footer"/>
      <w:framePr w:wrap="around" w:vAnchor="text" w:hAnchor="margin" w:xAlign="right" w:y="1"/>
      <w:rPr>
        <w:rStyle w:val="PageNumber"/>
        <w:rFonts w:asciiTheme="minorHAnsi" w:hAnsiTheme="minorHAnsi"/>
      </w:rPr>
    </w:pPr>
    <w:r w:rsidRPr="00A324CD">
      <w:rPr>
        <w:rStyle w:val="PageNumber"/>
        <w:rFonts w:asciiTheme="minorHAnsi" w:hAnsiTheme="minorHAnsi"/>
      </w:rPr>
      <w:fldChar w:fldCharType="begin"/>
    </w:r>
    <w:r w:rsidRPr="00A324CD">
      <w:rPr>
        <w:rStyle w:val="PageNumber"/>
        <w:rFonts w:asciiTheme="minorHAnsi" w:hAnsiTheme="minorHAnsi"/>
      </w:rPr>
      <w:instrText xml:space="preserve">PAGE  </w:instrText>
    </w:r>
    <w:r w:rsidRPr="00A324CD">
      <w:rPr>
        <w:rStyle w:val="PageNumber"/>
        <w:rFonts w:asciiTheme="minorHAnsi" w:hAnsiTheme="minorHAnsi"/>
      </w:rPr>
      <w:fldChar w:fldCharType="separate"/>
    </w:r>
    <w:r w:rsidR="008A5514">
      <w:rPr>
        <w:rStyle w:val="PageNumber"/>
        <w:rFonts w:asciiTheme="minorHAnsi" w:hAnsiTheme="minorHAnsi"/>
        <w:noProof/>
      </w:rPr>
      <w:t>2</w:t>
    </w:r>
    <w:r w:rsidRPr="00A324CD">
      <w:rPr>
        <w:rStyle w:val="PageNumber"/>
        <w:rFonts w:asciiTheme="minorHAnsi" w:hAnsiTheme="minorHAnsi"/>
      </w:rPr>
      <w:fldChar w:fldCharType="end"/>
    </w:r>
  </w:p>
  <w:p w:rsidR="001B70E5" w:rsidRDefault="001B70E5" w:rsidP="00357B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0E5" w:rsidRDefault="001B70E5">
      <w:r>
        <w:separator/>
      </w:r>
    </w:p>
  </w:footnote>
  <w:footnote w:type="continuationSeparator" w:id="0">
    <w:p w:rsidR="001B70E5" w:rsidRDefault="001B7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560DE"/>
    <w:multiLevelType w:val="hybridMultilevel"/>
    <w:tmpl w:val="1116E96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87892"/>
    <w:multiLevelType w:val="hybridMultilevel"/>
    <w:tmpl w:val="025E0E36"/>
    <w:lvl w:ilvl="0" w:tplc="7D28C41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C0796"/>
    <w:multiLevelType w:val="hybridMultilevel"/>
    <w:tmpl w:val="7AD83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FA5D66"/>
    <w:multiLevelType w:val="hybridMultilevel"/>
    <w:tmpl w:val="7D0496D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0F914D74"/>
    <w:multiLevelType w:val="hybridMultilevel"/>
    <w:tmpl w:val="73445478"/>
    <w:lvl w:ilvl="0" w:tplc="E62E2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F774D"/>
    <w:multiLevelType w:val="hybridMultilevel"/>
    <w:tmpl w:val="2272BFFE"/>
    <w:lvl w:ilvl="0" w:tplc="2932AB12">
      <w:start w:val="1"/>
      <w:numFmt w:val="bullet"/>
      <w:lvlText w:val=""/>
      <w:lvlJc w:val="left"/>
      <w:pPr>
        <w:ind w:left="60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6">
    <w:nsid w:val="27406CB4"/>
    <w:multiLevelType w:val="hybridMultilevel"/>
    <w:tmpl w:val="23BEB82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278974C5"/>
    <w:multiLevelType w:val="hybridMultilevel"/>
    <w:tmpl w:val="FAB0E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5C3758"/>
    <w:multiLevelType w:val="hybridMultilevel"/>
    <w:tmpl w:val="D4901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BA765F0"/>
    <w:multiLevelType w:val="hybridMultilevel"/>
    <w:tmpl w:val="C7EC20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6F4120"/>
    <w:multiLevelType w:val="hybridMultilevel"/>
    <w:tmpl w:val="FB08F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A30FBA"/>
    <w:multiLevelType w:val="hybridMultilevel"/>
    <w:tmpl w:val="0166E6FC"/>
    <w:lvl w:ilvl="0" w:tplc="E62E21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BAA3744"/>
    <w:multiLevelType w:val="hybridMultilevel"/>
    <w:tmpl w:val="DB8418CE"/>
    <w:lvl w:ilvl="0" w:tplc="E62E21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2713C3B"/>
    <w:multiLevelType w:val="hybridMultilevel"/>
    <w:tmpl w:val="E5EE6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C67245"/>
    <w:multiLevelType w:val="hybridMultilevel"/>
    <w:tmpl w:val="0B60D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9413C3"/>
    <w:multiLevelType w:val="hybridMultilevel"/>
    <w:tmpl w:val="00CCC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6">
    <w:nsid w:val="4F301DD1"/>
    <w:multiLevelType w:val="hybridMultilevel"/>
    <w:tmpl w:val="3A90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5E5ACC"/>
    <w:multiLevelType w:val="hybridMultilevel"/>
    <w:tmpl w:val="8F2AA472"/>
    <w:lvl w:ilvl="0" w:tplc="740EB7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222669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5385190"/>
    <w:multiLevelType w:val="hybridMultilevel"/>
    <w:tmpl w:val="03A8C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7805FC1"/>
    <w:multiLevelType w:val="hybridMultilevel"/>
    <w:tmpl w:val="71F09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D0E0E7F"/>
    <w:multiLevelType w:val="hybridMultilevel"/>
    <w:tmpl w:val="AD6C8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1EE76B8"/>
    <w:multiLevelType w:val="hybridMultilevel"/>
    <w:tmpl w:val="8C60E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3FA1F8F"/>
    <w:multiLevelType w:val="hybridMultilevel"/>
    <w:tmpl w:val="B4B045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20"/>
  </w:num>
  <w:num w:numId="5">
    <w:abstractNumId w:val="1"/>
  </w:num>
  <w:num w:numId="6">
    <w:abstractNumId w:val="16"/>
  </w:num>
  <w:num w:numId="7">
    <w:abstractNumId w:val="9"/>
  </w:num>
  <w:num w:numId="8">
    <w:abstractNumId w:val="0"/>
  </w:num>
  <w:num w:numId="9">
    <w:abstractNumId w:val="17"/>
  </w:num>
  <w:num w:numId="10">
    <w:abstractNumId w:val="8"/>
  </w:num>
  <w:num w:numId="11">
    <w:abstractNumId w:val="22"/>
  </w:num>
  <w:num w:numId="12">
    <w:abstractNumId w:val="18"/>
  </w:num>
  <w:num w:numId="13">
    <w:abstractNumId w:val="19"/>
  </w:num>
  <w:num w:numId="14">
    <w:abstractNumId w:val="21"/>
  </w:num>
  <w:num w:numId="15">
    <w:abstractNumId w:val="13"/>
  </w:num>
  <w:num w:numId="16">
    <w:abstractNumId w:val="14"/>
  </w:num>
  <w:num w:numId="17">
    <w:abstractNumId w:val="10"/>
  </w:num>
  <w:num w:numId="18">
    <w:abstractNumId w:val="6"/>
  </w:num>
  <w:num w:numId="19">
    <w:abstractNumId w:val="7"/>
  </w:num>
  <w:num w:numId="20">
    <w:abstractNumId w:val="4"/>
  </w:num>
  <w:num w:numId="21">
    <w:abstractNumId w:val="12"/>
  </w:num>
  <w:num w:numId="22">
    <w:abstractNumId w:val="11"/>
  </w:num>
  <w:num w:numId="2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16"/>
    <w:rsid w:val="00002EC9"/>
    <w:rsid w:val="00005481"/>
    <w:rsid w:val="000150A5"/>
    <w:rsid w:val="000214CD"/>
    <w:rsid w:val="00022714"/>
    <w:rsid w:val="0003146F"/>
    <w:rsid w:val="0003680C"/>
    <w:rsid w:val="000420B3"/>
    <w:rsid w:val="00046120"/>
    <w:rsid w:val="0005390B"/>
    <w:rsid w:val="00056A85"/>
    <w:rsid w:val="00065A47"/>
    <w:rsid w:val="00065D83"/>
    <w:rsid w:val="00066367"/>
    <w:rsid w:val="000677C6"/>
    <w:rsid w:val="000706CE"/>
    <w:rsid w:val="00074AB6"/>
    <w:rsid w:val="0008229C"/>
    <w:rsid w:val="000836CA"/>
    <w:rsid w:val="00083B1F"/>
    <w:rsid w:val="00085C81"/>
    <w:rsid w:val="000863B2"/>
    <w:rsid w:val="0009388E"/>
    <w:rsid w:val="000A4990"/>
    <w:rsid w:val="000B1B62"/>
    <w:rsid w:val="000C5F48"/>
    <w:rsid w:val="000D52D9"/>
    <w:rsid w:val="000D6B6C"/>
    <w:rsid w:val="000E16DC"/>
    <w:rsid w:val="000E4DB7"/>
    <w:rsid w:val="000E63FC"/>
    <w:rsid w:val="000F382F"/>
    <w:rsid w:val="000F3912"/>
    <w:rsid w:val="000F649F"/>
    <w:rsid w:val="00102CB8"/>
    <w:rsid w:val="001150B9"/>
    <w:rsid w:val="00116CF6"/>
    <w:rsid w:val="001178BB"/>
    <w:rsid w:val="00130996"/>
    <w:rsid w:val="001406A4"/>
    <w:rsid w:val="001429E4"/>
    <w:rsid w:val="001474D0"/>
    <w:rsid w:val="001519A2"/>
    <w:rsid w:val="0015356E"/>
    <w:rsid w:val="00153882"/>
    <w:rsid w:val="00153C26"/>
    <w:rsid w:val="00153DBE"/>
    <w:rsid w:val="0015597B"/>
    <w:rsid w:val="001561BD"/>
    <w:rsid w:val="0015756D"/>
    <w:rsid w:val="0016017C"/>
    <w:rsid w:val="0016487A"/>
    <w:rsid w:val="001649C1"/>
    <w:rsid w:val="0016767A"/>
    <w:rsid w:val="00175C8B"/>
    <w:rsid w:val="001771AE"/>
    <w:rsid w:val="00180F2F"/>
    <w:rsid w:val="00191001"/>
    <w:rsid w:val="00194A15"/>
    <w:rsid w:val="001A0A3A"/>
    <w:rsid w:val="001A2098"/>
    <w:rsid w:val="001A3C62"/>
    <w:rsid w:val="001A5318"/>
    <w:rsid w:val="001A5CFC"/>
    <w:rsid w:val="001A72F1"/>
    <w:rsid w:val="001B0736"/>
    <w:rsid w:val="001B1C7C"/>
    <w:rsid w:val="001B2287"/>
    <w:rsid w:val="001B70E5"/>
    <w:rsid w:val="001C03C6"/>
    <w:rsid w:val="001C1CBE"/>
    <w:rsid w:val="001C3B95"/>
    <w:rsid w:val="001C7EC6"/>
    <w:rsid w:val="001D10FB"/>
    <w:rsid w:val="001D4AC1"/>
    <w:rsid w:val="001D7E79"/>
    <w:rsid w:val="001E202B"/>
    <w:rsid w:val="001E3634"/>
    <w:rsid w:val="001E5584"/>
    <w:rsid w:val="001E55BB"/>
    <w:rsid w:val="001F5DE4"/>
    <w:rsid w:val="001F739C"/>
    <w:rsid w:val="001F7B9A"/>
    <w:rsid w:val="001F7C22"/>
    <w:rsid w:val="002064CE"/>
    <w:rsid w:val="002122FD"/>
    <w:rsid w:val="002147DD"/>
    <w:rsid w:val="00217961"/>
    <w:rsid w:val="00223912"/>
    <w:rsid w:val="00227F2B"/>
    <w:rsid w:val="00236783"/>
    <w:rsid w:val="00240127"/>
    <w:rsid w:val="0024441C"/>
    <w:rsid w:val="002449F3"/>
    <w:rsid w:val="0024661E"/>
    <w:rsid w:val="00246D0A"/>
    <w:rsid w:val="00246FC4"/>
    <w:rsid w:val="00261173"/>
    <w:rsid w:val="00263902"/>
    <w:rsid w:val="00265F5A"/>
    <w:rsid w:val="00266C52"/>
    <w:rsid w:val="00266E38"/>
    <w:rsid w:val="00270E7F"/>
    <w:rsid w:val="0028182B"/>
    <w:rsid w:val="00283F1B"/>
    <w:rsid w:val="00284C12"/>
    <w:rsid w:val="0029201C"/>
    <w:rsid w:val="002956B6"/>
    <w:rsid w:val="002A0E77"/>
    <w:rsid w:val="002A1840"/>
    <w:rsid w:val="002A4E6F"/>
    <w:rsid w:val="002A6FAA"/>
    <w:rsid w:val="002B3E9B"/>
    <w:rsid w:val="002B5935"/>
    <w:rsid w:val="002B6EF5"/>
    <w:rsid w:val="002C0EC6"/>
    <w:rsid w:val="002C544D"/>
    <w:rsid w:val="002D3B6F"/>
    <w:rsid w:val="002D7121"/>
    <w:rsid w:val="002E4390"/>
    <w:rsid w:val="002E4D6D"/>
    <w:rsid w:val="002F3178"/>
    <w:rsid w:val="002F4C25"/>
    <w:rsid w:val="0030153C"/>
    <w:rsid w:val="00311DA4"/>
    <w:rsid w:val="003126D1"/>
    <w:rsid w:val="003146B6"/>
    <w:rsid w:val="003154AD"/>
    <w:rsid w:val="00322D37"/>
    <w:rsid w:val="00331257"/>
    <w:rsid w:val="00333E26"/>
    <w:rsid w:val="00335C4C"/>
    <w:rsid w:val="0034280F"/>
    <w:rsid w:val="0035026F"/>
    <w:rsid w:val="00353E3B"/>
    <w:rsid w:val="003553D2"/>
    <w:rsid w:val="00357BA5"/>
    <w:rsid w:val="00357F96"/>
    <w:rsid w:val="0037109B"/>
    <w:rsid w:val="003730FE"/>
    <w:rsid w:val="00375955"/>
    <w:rsid w:val="00376F04"/>
    <w:rsid w:val="00380957"/>
    <w:rsid w:val="003812E5"/>
    <w:rsid w:val="00386895"/>
    <w:rsid w:val="0039242F"/>
    <w:rsid w:val="003B3931"/>
    <w:rsid w:val="003B7994"/>
    <w:rsid w:val="003C0F99"/>
    <w:rsid w:val="003D26D0"/>
    <w:rsid w:val="003D353B"/>
    <w:rsid w:val="003D4EC8"/>
    <w:rsid w:val="003E43A8"/>
    <w:rsid w:val="003E5A0D"/>
    <w:rsid w:val="003E6C73"/>
    <w:rsid w:val="003E6CE7"/>
    <w:rsid w:val="003F4E52"/>
    <w:rsid w:val="003F5620"/>
    <w:rsid w:val="003F5F83"/>
    <w:rsid w:val="0041673A"/>
    <w:rsid w:val="00416F9D"/>
    <w:rsid w:val="004279E2"/>
    <w:rsid w:val="00427BE3"/>
    <w:rsid w:val="0043026A"/>
    <w:rsid w:val="004308C8"/>
    <w:rsid w:val="00432BC0"/>
    <w:rsid w:val="00433988"/>
    <w:rsid w:val="0043495E"/>
    <w:rsid w:val="004419B2"/>
    <w:rsid w:val="004445EA"/>
    <w:rsid w:val="00446B5C"/>
    <w:rsid w:val="00447CBB"/>
    <w:rsid w:val="004516A6"/>
    <w:rsid w:val="004552E4"/>
    <w:rsid w:val="00456D5F"/>
    <w:rsid w:val="00456E23"/>
    <w:rsid w:val="00462444"/>
    <w:rsid w:val="00464C52"/>
    <w:rsid w:val="0046529E"/>
    <w:rsid w:val="00465B50"/>
    <w:rsid w:val="00465F9E"/>
    <w:rsid w:val="004721F5"/>
    <w:rsid w:val="00472D45"/>
    <w:rsid w:val="004910DE"/>
    <w:rsid w:val="004A1EE5"/>
    <w:rsid w:val="004A4C8F"/>
    <w:rsid w:val="004A6580"/>
    <w:rsid w:val="004B1324"/>
    <w:rsid w:val="004B4E6E"/>
    <w:rsid w:val="004B6559"/>
    <w:rsid w:val="004B6C00"/>
    <w:rsid w:val="004B7699"/>
    <w:rsid w:val="004C782A"/>
    <w:rsid w:val="004D018C"/>
    <w:rsid w:val="004D3079"/>
    <w:rsid w:val="004E3E3A"/>
    <w:rsid w:val="004E48E5"/>
    <w:rsid w:val="004F0B18"/>
    <w:rsid w:val="004F199E"/>
    <w:rsid w:val="004F1C52"/>
    <w:rsid w:val="005010C0"/>
    <w:rsid w:val="00507C33"/>
    <w:rsid w:val="00511D39"/>
    <w:rsid w:val="005203AF"/>
    <w:rsid w:val="00521F2C"/>
    <w:rsid w:val="0052220E"/>
    <w:rsid w:val="005233EC"/>
    <w:rsid w:val="00524105"/>
    <w:rsid w:val="00524E54"/>
    <w:rsid w:val="0053018F"/>
    <w:rsid w:val="00530729"/>
    <w:rsid w:val="005416C9"/>
    <w:rsid w:val="00541805"/>
    <w:rsid w:val="00545C6C"/>
    <w:rsid w:val="005535D2"/>
    <w:rsid w:val="00553665"/>
    <w:rsid w:val="00556240"/>
    <w:rsid w:val="00557C1C"/>
    <w:rsid w:val="0056046D"/>
    <w:rsid w:val="00573790"/>
    <w:rsid w:val="00576C2E"/>
    <w:rsid w:val="00581121"/>
    <w:rsid w:val="0059076B"/>
    <w:rsid w:val="005910DC"/>
    <w:rsid w:val="00593C4C"/>
    <w:rsid w:val="005A101A"/>
    <w:rsid w:val="005A110C"/>
    <w:rsid w:val="005A2C7C"/>
    <w:rsid w:val="005A4A4E"/>
    <w:rsid w:val="005B3BFE"/>
    <w:rsid w:val="005B6715"/>
    <w:rsid w:val="005C2400"/>
    <w:rsid w:val="005C2709"/>
    <w:rsid w:val="005C497F"/>
    <w:rsid w:val="005D0B2C"/>
    <w:rsid w:val="005D37A5"/>
    <w:rsid w:val="005D5376"/>
    <w:rsid w:val="005D7344"/>
    <w:rsid w:val="005E0E86"/>
    <w:rsid w:val="005E659F"/>
    <w:rsid w:val="005E7B6F"/>
    <w:rsid w:val="005F1B0B"/>
    <w:rsid w:val="005F212E"/>
    <w:rsid w:val="005F5712"/>
    <w:rsid w:val="006003C4"/>
    <w:rsid w:val="00603207"/>
    <w:rsid w:val="00607208"/>
    <w:rsid w:val="00610AC0"/>
    <w:rsid w:val="00613C98"/>
    <w:rsid w:val="0061433A"/>
    <w:rsid w:val="00616D51"/>
    <w:rsid w:val="00620B6A"/>
    <w:rsid w:val="00621637"/>
    <w:rsid w:val="00621EBD"/>
    <w:rsid w:val="006245DA"/>
    <w:rsid w:val="006250FE"/>
    <w:rsid w:val="0062599A"/>
    <w:rsid w:val="00626B52"/>
    <w:rsid w:val="0063299A"/>
    <w:rsid w:val="00633EA5"/>
    <w:rsid w:val="0063591E"/>
    <w:rsid w:val="006442E3"/>
    <w:rsid w:val="00646127"/>
    <w:rsid w:val="00653F31"/>
    <w:rsid w:val="0065611C"/>
    <w:rsid w:val="00657729"/>
    <w:rsid w:val="00657C07"/>
    <w:rsid w:val="0066614E"/>
    <w:rsid w:val="00667B5D"/>
    <w:rsid w:val="006701F1"/>
    <w:rsid w:val="00672E3B"/>
    <w:rsid w:val="006754CA"/>
    <w:rsid w:val="00681833"/>
    <w:rsid w:val="00685DA9"/>
    <w:rsid w:val="00692404"/>
    <w:rsid w:val="00693716"/>
    <w:rsid w:val="006A0BCC"/>
    <w:rsid w:val="006A0DE0"/>
    <w:rsid w:val="006A45E2"/>
    <w:rsid w:val="006A5C42"/>
    <w:rsid w:val="006A6A2F"/>
    <w:rsid w:val="006B07DD"/>
    <w:rsid w:val="006B3088"/>
    <w:rsid w:val="006B78FE"/>
    <w:rsid w:val="006C1B67"/>
    <w:rsid w:val="006C22B5"/>
    <w:rsid w:val="006C7E3D"/>
    <w:rsid w:val="006D7F71"/>
    <w:rsid w:val="006E12F7"/>
    <w:rsid w:val="006E2954"/>
    <w:rsid w:val="006E310B"/>
    <w:rsid w:val="006E3DF6"/>
    <w:rsid w:val="006E5AB4"/>
    <w:rsid w:val="006E79D2"/>
    <w:rsid w:val="006E7CD1"/>
    <w:rsid w:val="006F230B"/>
    <w:rsid w:val="0070109C"/>
    <w:rsid w:val="00702A95"/>
    <w:rsid w:val="00707605"/>
    <w:rsid w:val="0071090B"/>
    <w:rsid w:val="0071177E"/>
    <w:rsid w:val="0071647D"/>
    <w:rsid w:val="00717947"/>
    <w:rsid w:val="00723371"/>
    <w:rsid w:val="0072361A"/>
    <w:rsid w:val="007242DE"/>
    <w:rsid w:val="007244C6"/>
    <w:rsid w:val="007249DF"/>
    <w:rsid w:val="00726513"/>
    <w:rsid w:val="00735CA1"/>
    <w:rsid w:val="00745354"/>
    <w:rsid w:val="00746476"/>
    <w:rsid w:val="00751AEB"/>
    <w:rsid w:val="007528F6"/>
    <w:rsid w:val="00752A06"/>
    <w:rsid w:val="007543DD"/>
    <w:rsid w:val="007551E9"/>
    <w:rsid w:val="00771903"/>
    <w:rsid w:val="00771F65"/>
    <w:rsid w:val="007739FE"/>
    <w:rsid w:val="00773E88"/>
    <w:rsid w:val="007748BB"/>
    <w:rsid w:val="007750BA"/>
    <w:rsid w:val="007859D8"/>
    <w:rsid w:val="007905AA"/>
    <w:rsid w:val="00792F73"/>
    <w:rsid w:val="00793AFB"/>
    <w:rsid w:val="007952A3"/>
    <w:rsid w:val="007B0BAC"/>
    <w:rsid w:val="007B0F80"/>
    <w:rsid w:val="007B18E3"/>
    <w:rsid w:val="007B43F4"/>
    <w:rsid w:val="007B5E1D"/>
    <w:rsid w:val="007B6C41"/>
    <w:rsid w:val="007C03C7"/>
    <w:rsid w:val="007D2C4E"/>
    <w:rsid w:val="007D4C6A"/>
    <w:rsid w:val="007E0D99"/>
    <w:rsid w:val="007E63DE"/>
    <w:rsid w:val="007F10B8"/>
    <w:rsid w:val="007F274E"/>
    <w:rsid w:val="007F3140"/>
    <w:rsid w:val="007F3204"/>
    <w:rsid w:val="007F5006"/>
    <w:rsid w:val="008044A9"/>
    <w:rsid w:val="00807C8B"/>
    <w:rsid w:val="008136B0"/>
    <w:rsid w:val="00813776"/>
    <w:rsid w:val="00821BAE"/>
    <w:rsid w:val="0082578A"/>
    <w:rsid w:val="00825F57"/>
    <w:rsid w:val="008270D2"/>
    <w:rsid w:val="0083045C"/>
    <w:rsid w:val="008315DA"/>
    <w:rsid w:val="00832005"/>
    <w:rsid w:val="00841B22"/>
    <w:rsid w:val="00847808"/>
    <w:rsid w:val="00852309"/>
    <w:rsid w:val="00855DF1"/>
    <w:rsid w:val="00857DE0"/>
    <w:rsid w:val="008602DA"/>
    <w:rsid w:val="0086061B"/>
    <w:rsid w:val="00863685"/>
    <w:rsid w:val="00871262"/>
    <w:rsid w:val="00873522"/>
    <w:rsid w:val="008735F0"/>
    <w:rsid w:val="00877B62"/>
    <w:rsid w:val="0088286D"/>
    <w:rsid w:val="0088756A"/>
    <w:rsid w:val="00891712"/>
    <w:rsid w:val="0089417A"/>
    <w:rsid w:val="00894F60"/>
    <w:rsid w:val="008A5514"/>
    <w:rsid w:val="008A68C9"/>
    <w:rsid w:val="008B0BC4"/>
    <w:rsid w:val="008B10E1"/>
    <w:rsid w:val="008B1D7A"/>
    <w:rsid w:val="008B52EB"/>
    <w:rsid w:val="008B7009"/>
    <w:rsid w:val="008C11B6"/>
    <w:rsid w:val="008C3FDD"/>
    <w:rsid w:val="008C461B"/>
    <w:rsid w:val="008C499B"/>
    <w:rsid w:val="008C7F26"/>
    <w:rsid w:val="008D0287"/>
    <w:rsid w:val="008D082A"/>
    <w:rsid w:val="008D0CA3"/>
    <w:rsid w:val="008D41AD"/>
    <w:rsid w:val="008D4C89"/>
    <w:rsid w:val="008D522D"/>
    <w:rsid w:val="008D68E9"/>
    <w:rsid w:val="008D6CBF"/>
    <w:rsid w:val="008D6D4A"/>
    <w:rsid w:val="008E150B"/>
    <w:rsid w:val="008E7BF6"/>
    <w:rsid w:val="008F0C95"/>
    <w:rsid w:val="008F5054"/>
    <w:rsid w:val="0090176E"/>
    <w:rsid w:val="0090327D"/>
    <w:rsid w:val="0090362A"/>
    <w:rsid w:val="00910831"/>
    <w:rsid w:val="009109F1"/>
    <w:rsid w:val="00913FF2"/>
    <w:rsid w:val="009202C3"/>
    <w:rsid w:val="0092369F"/>
    <w:rsid w:val="00932D03"/>
    <w:rsid w:val="0093726B"/>
    <w:rsid w:val="009375D3"/>
    <w:rsid w:val="009436B1"/>
    <w:rsid w:val="009455C5"/>
    <w:rsid w:val="00946584"/>
    <w:rsid w:val="009469F8"/>
    <w:rsid w:val="00954EFC"/>
    <w:rsid w:val="00963533"/>
    <w:rsid w:val="00981DD8"/>
    <w:rsid w:val="00981DDA"/>
    <w:rsid w:val="009876A1"/>
    <w:rsid w:val="00997566"/>
    <w:rsid w:val="009979BD"/>
    <w:rsid w:val="009A0F8D"/>
    <w:rsid w:val="009B5A7B"/>
    <w:rsid w:val="009B5C16"/>
    <w:rsid w:val="009C4A2A"/>
    <w:rsid w:val="009C6B27"/>
    <w:rsid w:val="009C6E02"/>
    <w:rsid w:val="009D4AF4"/>
    <w:rsid w:val="009D5562"/>
    <w:rsid w:val="009D560A"/>
    <w:rsid w:val="009F3D75"/>
    <w:rsid w:val="009F4597"/>
    <w:rsid w:val="009F5674"/>
    <w:rsid w:val="009F58A5"/>
    <w:rsid w:val="009F6820"/>
    <w:rsid w:val="009F688A"/>
    <w:rsid w:val="00A000A2"/>
    <w:rsid w:val="00A009B1"/>
    <w:rsid w:val="00A131BB"/>
    <w:rsid w:val="00A148FB"/>
    <w:rsid w:val="00A237CB"/>
    <w:rsid w:val="00A23BCF"/>
    <w:rsid w:val="00A24E36"/>
    <w:rsid w:val="00A3013C"/>
    <w:rsid w:val="00A324CD"/>
    <w:rsid w:val="00A32575"/>
    <w:rsid w:val="00A32F71"/>
    <w:rsid w:val="00A35619"/>
    <w:rsid w:val="00A3622C"/>
    <w:rsid w:val="00A37D25"/>
    <w:rsid w:val="00A42EB2"/>
    <w:rsid w:val="00A63614"/>
    <w:rsid w:val="00A63D2C"/>
    <w:rsid w:val="00A6589D"/>
    <w:rsid w:val="00A66CA3"/>
    <w:rsid w:val="00A7268C"/>
    <w:rsid w:val="00A75677"/>
    <w:rsid w:val="00A7726A"/>
    <w:rsid w:val="00A93CEB"/>
    <w:rsid w:val="00A951AC"/>
    <w:rsid w:val="00A9648B"/>
    <w:rsid w:val="00AA1752"/>
    <w:rsid w:val="00AA7CD7"/>
    <w:rsid w:val="00AB3B19"/>
    <w:rsid w:val="00AB62FD"/>
    <w:rsid w:val="00AC15A2"/>
    <w:rsid w:val="00AC2ECB"/>
    <w:rsid w:val="00AC4D37"/>
    <w:rsid w:val="00AD06B4"/>
    <w:rsid w:val="00AD28D9"/>
    <w:rsid w:val="00AD4A52"/>
    <w:rsid w:val="00AD7F24"/>
    <w:rsid w:val="00AE1746"/>
    <w:rsid w:val="00AE255E"/>
    <w:rsid w:val="00AE5007"/>
    <w:rsid w:val="00AF56FE"/>
    <w:rsid w:val="00B02A1D"/>
    <w:rsid w:val="00B05871"/>
    <w:rsid w:val="00B102BA"/>
    <w:rsid w:val="00B177B9"/>
    <w:rsid w:val="00B22357"/>
    <w:rsid w:val="00B36398"/>
    <w:rsid w:val="00B40E57"/>
    <w:rsid w:val="00B41EBD"/>
    <w:rsid w:val="00B428A6"/>
    <w:rsid w:val="00B52643"/>
    <w:rsid w:val="00B52740"/>
    <w:rsid w:val="00B615A9"/>
    <w:rsid w:val="00B6359B"/>
    <w:rsid w:val="00B6492C"/>
    <w:rsid w:val="00B665EF"/>
    <w:rsid w:val="00B66690"/>
    <w:rsid w:val="00B70E62"/>
    <w:rsid w:val="00B71746"/>
    <w:rsid w:val="00B72227"/>
    <w:rsid w:val="00B761D1"/>
    <w:rsid w:val="00B80E76"/>
    <w:rsid w:val="00B849E3"/>
    <w:rsid w:val="00B867C0"/>
    <w:rsid w:val="00B96840"/>
    <w:rsid w:val="00BA079F"/>
    <w:rsid w:val="00BA3EAD"/>
    <w:rsid w:val="00BB3169"/>
    <w:rsid w:val="00BC0487"/>
    <w:rsid w:val="00BC06A0"/>
    <w:rsid w:val="00BC5A78"/>
    <w:rsid w:val="00BD0EBE"/>
    <w:rsid w:val="00BD1E7C"/>
    <w:rsid w:val="00BD33E9"/>
    <w:rsid w:val="00BE18C4"/>
    <w:rsid w:val="00BE27DC"/>
    <w:rsid w:val="00BE685E"/>
    <w:rsid w:val="00BF5EFB"/>
    <w:rsid w:val="00C016E9"/>
    <w:rsid w:val="00C01881"/>
    <w:rsid w:val="00C044DB"/>
    <w:rsid w:val="00C0634E"/>
    <w:rsid w:val="00C063E2"/>
    <w:rsid w:val="00C10A4F"/>
    <w:rsid w:val="00C12898"/>
    <w:rsid w:val="00C15530"/>
    <w:rsid w:val="00C1696E"/>
    <w:rsid w:val="00C21800"/>
    <w:rsid w:val="00C24126"/>
    <w:rsid w:val="00C251CC"/>
    <w:rsid w:val="00C30A52"/>
    <w:rsid w:val="00C30EDB"/>
    <w:rsid w:val="00C310B9"/>
    <w:rsid w:val="00C312C2"/>
    <w:rsid w:val="00C32273"/>
    <w:rsid w:val="00C34196"/>
    <w:rsid w:val="00C60144"/>
    <w:rsid w:val="00C60C17"/>
    <w:rsid w:val="00C60D3A"/>
    <w:rsid w:val="00C612A5"/>
    <w:rsid w:val="00C65283"/>
    <w:rsid w:val="00C703A9"/>
    <w:rsid w:val="00C76E06"/>
    <w:rsid w:val="00C77B8D"/>
    <w:rsid w:val="00C82FDA"/>
    <w:rsid w:val="00C851DB"/>
    <w:rsid w:val="00C91522"/>
    <w:rsid w:val="00C933C3"/>
    <w:rsid w:val="00C93744"/>
    <w:rsid w:val="00CA43AD"/>
    <w:rsid w:val="00CB3452"/>
    <w:rsid w:val="00CB44DB"/>
    <w:rsid w:val="00CC6426"/>
    <w:rsid w:val="00CC6A39"/>
    <w:rsid w:val="00CF2A79"/>
    <w:rsid w:val="00CF695F"/>
    <w:rsid w:val="00D017D0"/>
    <w:rsid w:val="00D02BE2"/>
    <w:rsid w:val="00D03C81"/>
    <w:rsid w:val="00D1134E"/>
    <w:rsid w:val="00D12261"/>
    <w:rsid w:val="00D127E2"/>
    <w:rsid w:val="00D23874"/>
    <w:rsid w:val="00D42F4A"/>
    <w:rsid w:val="00D44151"/>
    <w:rsid w:val="00D4558E"/>
    <w:rsid w:val="00D47AE8"/>
    <w:rsid w:val="00D47BDC"/>
    <w:rsid w:val="00D50F88"/>
    <w:rsid w:val="00D52B7D"/>
    <w:rsid w:val="00D5609C"/>
    <w:rsid w:val="00D72638"/>
    <w:rsid w:val="00D73576"/>
    <w:rsid w:val="00D758AB"/>
    <w:rsid w:val="00D76A62"/>
    <w:rsid w:val="00D83206"/>
    <w:rsid w:val="00D87939"/>
    <w:rsid w:val="00D91BCD"/>
    <w:rsid w:val="00D91EA6"/>
    <w:rsid w:val="00D93062"/>
    <w:rsid w:val="00D96CAA"/>
    <w:rsid w:val="00DA2F41"/>
    <w:rsid w:val="00DA54E2"/>
    <w:rsid w:val="00DB0283"/>
    <w:rsid w:val="00DB6256"/>
    <w:rsid w:val="00DC1B6D"/>
    <w:rsid w:val="00DC48A4"/>
    <w:rsid w:val="00DC57F6"/>
    <w:rsid w:val="00DC7632"/>
    <w:rsid w:val="00DD1415"/>
    <w:rsid w:val="00DD259D"/>
    <w:rsid w:val="00DD31E1"/>
    <w:rsid w:val="00DD53F0"/>
    <w:rsid w:val="00DD7531"/>
    <w:rsid w:val="00DE0557"/>
    <w:rsid w:val="00DE3221"/>
    <w:rsid w:val="00DE4D12"/>
    <w:rsid w:val="00DF07B2"/>
    <w:rsid w:val="00E00335"/>
    <w:rsid w:val="00E0668A"/>
    <w:rsid w:val="00E11BA9"/>
    <w:rsid w:val="00E12C10"/>
    <w:rsid w:val="00E21126"/>
    <w:rsid w:val="00E21137"/>
    <w:rsid w:val="00E226EC"/>
    <w:rsid w:val="00E25CF0"/>
    <w:rsid w:val="00E26AF1"/>
    <w:rsid w:val="00E2788C"/>
    <w:rsid w:val="00E3314E"/>
    <w:rsid w:val="00E40EB5"/>
    <w:rsid w:val="00E429DD"/>
    <w:rsid w:val="00E6337E"/>
    <w:rsid w:val="00E81B95"/>
    <w:rsid w:val="00E82686"/>
    <w:rsid w:val="00E84387"/>
    <w:rsid w:val="00E91355"/>
    <w:rsid w:val="00E95B28"/>
    <w:rsid w:val="00E96AB5"/>
    <w:rsid w:val="00E97E76"/>
    <w:rsid w:val="00EA2128"/>
    <w:rsid w:val="00EB67BB"/>
    <w:rsid w:val="00EC21DF"/>
    <w:rsid w:val="00EC3F31"/>
    <w:rsid w:val="00ED120D"/>
    <w:rsid w:val="00ED55E9"/>
    <w:rsid w:val="00ED68B0"/>
    <w:rsid w:val="00EE0D4D"/>
    <w:rsid w:val="00EE5EAC"/>
    <w:rsid w:val="00EF424C"/>
    <w:rsid w:val="00EF59C9"/>
    <w:rsid w:val="00F114A5"/>
    <w:rsid w:val="00F12849"/>
    <w:rsid w:val="00F167A8"/>
    <w:rsid w:val="00F169A5"/>
    <w:rsid w:val="00F16B44"/>
    <w:rsid w:val="00F268B3"/>
    <w:rsid w:val="00F271B4"/>
    <w:rsid w:val="00F31382"/>
    <w:rsid w:val="00F3218B"/>
    <w:rsid w:val="00F35205"/>
    <w:rsid w:val="00F56A90"/>
    <w:rsid w:val="00F56BB2"/>
    <w:rsid w:val="00F621E6"/>
    <w:rsid w:val="00F70DDE"/>
    <w:rsid w:val="00F73D75"/>
    <w:rsid w:val="00F74CF2"/>
    <w:rsid w:val="00F74E16"/>
    <w:rsid w:val="00F77ADE"/>
    <w:rsid w:val="00F8141E"/>
    <w:rsid w:val="00F81E67"/>
    <w:rsid w:val="00F84328"/>
    <w:rsid w:val="00F90DE3"/>
    <w:rsid w:val="00F917C2"/>
    <w:rsid w:val="00F9266F"/>
    <w:rsid w:val="00FA32B0"/>
    <w:rsid w:val="00FB4073"/>
    <w:rsid w:val="00FB52B5"/>
    <w:rsid w:val="00FC417C"/>
    <w:rsid w:val="00FC7B18"/>
    <w:rsid w:val="00FD049B"/>
    <w:rsid w:val="00FD0932"/>
    <w:rsid w:val="00FD1186"/>
    <w:rsid w:val="00FD65B9"/>
    <w:rsid w:val="00FD795F"/>
    <w:rsid w:val="00FE1BF3"/>
    <w:rsid w:val="00FF166D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5:docId w15:val="{71390796-EE00-41CD-B846-7804B890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881"/>
  </w:style>
  <w:style w:type="paragraph" w:styleId="Heading1">
    <w:name w:val="heading 1"/>
    <w:basedOn w:val="Normal"/>
    <w:next w:val="Normal"/>
    <w:qFormat/>
    <w:rsid w:val="00C01881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01881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C01881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C01881"/>
    <w:pPr>
      <w:keepNext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1881"/>
    <w:rPr>
      <w:sz w:val="24"/>
    </w:rPr>
  </w:style>
  <w:style w:type="character" w:styleId="Hyperlink">
    <w:name w:val="Hyperlink"/>
    <w:basedOn w:val="DefaultParagraphFont"/>
    <w:rsid w:val="00C0188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01881"/>
    <w:rPr>
      <w:color w:val="0000FF"/>
      <w:sz w:val="24"/>
    </w:rPr>
  </w:style>
  <w:style w:type="paragraph" w:styleId="BodyText2">
    <w:name w:val="Body Text 2"/>
    <w:basedOn w:val="Normal"/>
    <w:rsid w:val="00C01881"/>
    <w:rPr>
      <w:color w:val="0000FF"/>
    </w:rPr>
  </w:style>
  <w:style w:type="paragraph" w:styleId="BodyText3">
    <w:name w:val="Body Text 3"/>
    <w:basedOn w:val="Normal"/>
    <w:rsid w:val="00C01881"/>
    <w:pPr>
      <w:autoSpaceDE w:val="0"/>
      <w:autoSpaceDN w:val="0"/>
      <w:adjustRightInd w:val="0"/>
      <w:spacing w:line="240" w:lineRule="atLeast"/>
    </w:pPr>
    <w:rPr>
      <w:color w:val="0000FF"/>
      <w:sz w:val="24"/>
    </w:rPr>
  </w:style>
  <w:style w:type="paragraph" w:customStyle="1" w:styleId="Default">
    <w:name w:val="Default"/>
    <w:link w:val="DefaultChar"/>
    <w:rsid w:val="009372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3726B"/>
    <w:rPr>
      <w:b/>
      <w:bCs/>
      <w:sz w:val="24"/>
      <w:lang w:val="en-US" w:eastAsia="en-US" w:bidi="ar-SA"/>
    </w:rPr>
  </w:style>
  <w:style w:type="character" w:customStyle="1" w:styleId="DefaultChar">
    <w:name w:val="Default Char"/>
    <w:basedOn w:val="DefaultParagraphFont"/>
    <w:link w:val="Default"/>
    <w:rsid w:val="0093726B"/>
    <w:rPr>
      <w:color w:val="000000"/>
      <w:sz w:val="24"/>
      <w:szCs w:val="24"/>
      <w:lang w:val="en-US" w:eastAsia="en-US" w:bidi="ar-SA"/>
    </w:rPr>
  </w:style>
  <w:style w:type="paragraph" w:styleId="Header">
    <w:name w:val="header"/>
    <w:basedOn w:val="Normal"/>
    <w:rsid w:val="003502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026F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169A5"/>
    <w:rPr>
      <w:color w:val="800080"/>
      <w:u w:val="single"/>
    </w:rPr>
  </w:style>
  <w:style w:type="table" w:styleId="TableGrid">
    <w:name w:val="Table Grid"/>
    <w:basedOn w:val="TableNormal"/>
    <w:rsid w:val="00C21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57BA5"/>
  </w:style>
  <w:style w:type="paragraph" w:styleId="ListParagraph">
    <w:name w:val="List Paragraph"/>
    <w:basedOn w:val="Normal"/>
    <w:uiPriority w:val="34"/>
    <w:qFormat/>
    <w:rsid w:val="00B6359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0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587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0B2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6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0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44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39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373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346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92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101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5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793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999999"/>
            <w:right w:val="none" w:sz="0" w:space="0" w:color="auto"/>
          </w:divBdr>
        </w:div>
      </w:divsChild>
    </w:div>
    <w:div w:id="15125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pa.connectsolutions.com/git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Toxics Subcommittee Meeting Agenda/Minutes</vt:lpstr>
    </vt:vector>
  </TitlesOfParts>
  <Company>EPA</Company>
  <LinksUpToDate>false</LinksUpToDate>
  <CharactersWithSpaces>4755</CharactersWithSpaces>
  <SharedDoc>false</SharedDoc>
  <HLinks>
    <vt:vector size="6" baseType="variant">
      <vt:variant>
        <vt:i4>3211373</vt:i4>
      </vt:variant>
      <vt:variant>
        <vt:i4>0</vt:i4>
      </vt:variant>
      <vt:variant>
        <vt:i4>0</vt:i4>
      </vt:variant>
      <vt:variant>
        <vt:i4>5</vt:i4>
      </vt:variant>
      <vt:variant>
        <vt:lpwstr>http://chesapeake1.na4.acrobat.com/git6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Toxics Subcommittee Meeting Agenda/Minutes</dc:title>
  <dc:creator>CBPO STAFF</dc:creator>
  <cp:lastModifiedBy>Watterson, Samantha</cp:lastModifiedBy>
  <cp:revision>2</cp:revision>
  <cp:lastPrinted>2015-03-30T15:10:00Z</cp:lastPrinted>
  <dcterms:created xsi:type="dcterms:W3CDTF">2015-04-13T17:41:00Z</dcterms:created>
  <dcterms:modified xsi:type="dcterms:W3CDTF">2015-04-13T17:41:00Z</dcterms:modified>
</cp:coreProperties>
</file>