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1211A8">
      <w:pPr>
        <w:spacing w:after="0"/>
        <w:jc w:val="center"/>
        <w:rPr>
          <w:rFonts w:cstheme="minorHAnsi"/>
          <w:b/>
        </w:rPr>
      </w:pPr>
      <w:r w:rsidRPr="00F70613">
        <w:rPr>
          <w:rFonts w:cstheme="minorHAnsi"/>
          <w:b/>
          <w:noProof/>
        </w:rPr>
        <w:drawing>
          <wp:anchor distT="0" distB="0" distL="114300" distR="114300" simplePos="0" relativeHeight="251657216" behindDoc="1" locked="0" layoutInCell="1" allowOverlap="1">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5"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F70613">
        <w:rPr>
          <w:rFonts w:cstheme="minorHAnsi"/>
          <w:b/>
        </w:rPr>
        <w:t>Chesapeake Bay Program</w:t>
      </w:r>
    </w:p>
    <w:p w:rsidR="008A2B8E" w:rsidRPr="00F70613" w:rsidRDefault="008A2B8E" w:rsidP="001211A8">
      <w:pPr>
        <w:spacing w:after="0"/>
        <w:jc w:val="center"/>
        <w:rPr>
          <w:rFonts w:cstheme="minorHAnsi"/>
          <w:b/>
        </w:rPr>
      </w:pPr>
      <w:r w:rsidRPr="00F70613">
        <w:rPr>
          <w:rFonts w:cstheme="minorHAnsi"/>
          <w:b/>
        </w:rPr>
        <w:t xml:space="preserve">Management Board </w:t>
      </w:r>
      <w:r w:rsidR="00F70613" w:rsidRPr="00F70613">
        <w:rPr>
          <w:rFonts w:cstheme="minorHAnsi"/>
          <w:b/>
        </w:rPr>
        <w:t>Meeting</w:t>
      </w:r>
    </w:p>
    <w:p w:rsidR="008A2B8E" w:rsidRPr="00F70613" w:rsidRDefault="00985456" w:rsidP="001211A8">
      <w:pPr>
        <w:spacing w:after="0"/>
        <w:jc w:val="center"/>
        <w:rPr>
          <w:rFonts w:cstheme="minorHAnsi"/>
          <w:b/>
        </w:rPr>
      </w:pPr>
      <w:r>
        <w:rPr>
          <w:rFonts w:cstheme="minorHAnsi"/>
          <w:b/>
        </w:rPr>
        <w:t>November 12, 2015</w:t>
      </w:r>
    </w:p>
    <w:p w:rsidR="008A2B8E" w:rsidRPr="00F70613" w:rsidRDefault="008A2B8E" w:rsidP="001211A8">
      <w:pPr>
        <w:spacing w:after="0"/>
        <w:rPr>
          <w:rFonts w:cstheme="minorHAnsi"/>
        </w:rPr>
      </w:pPr>
    </w:p>
    <w:p w:rsidR="008A2B8E" w:rsidRPr="00F70613" w:rsidRDefault="008A2B8E" w:rsidP="001211A8">
      <w:pPr>
        <w:spacing w:after="0"/>
        <w:jc w:val="center"/>
        <w:rPr>
          <w:rFonts w:cstheme="minorHAnsi"/>
          <w:b/>
          <w:sz w:val="28"/>
        </w:rPr>
      </w:pPr>
      <w:r w:rsidRPr="00F70613">
        <w:rPr>
          <w:rFonts w:cstheme="minorHAnsi"/>
          <w:b/>
          <w:sz w:val="28"/>
        </w:rPr>
        <w:t>Program Update</w:t>
      </w:r>
    </w:p>
    <w:p w:rsidR="0021331B" w:rsidRPr="00F70613" w:rsidRDefault="0021331B" w:rsidP="001211A8">
      <w:pPr>
        <w:spacing w:after="0"/>
        <w:rPr>
          <w:rFonts w:cstheme="minorHAnsi"/>
        </w:rPr>
      </w:pPr>
    </w:p>
    <w:p w:rsidR="00E61402" w:rsidRPr="00C84A56" w:rsidRDefault="007D08A4" w:rsidP="001211A8">
      <w:pPr>
        <w:spacing w:after="0"/>
        <w:rPr>
          <w:rFonts w:eastAsia="Times New Roman" w:cstheme="minorHAnsi"/>
          <w:b/>
          <w:u w:val="single"/>
        </w:rPr>
      </w:pPr>
      <w:r w:rsidRPr="00F70613">
        <w:rPr>
          <w:rFonts w:eastAsia="Times New Roman" w:cstheme="minorHAnsi"/>
          <w:b/>
          <w:u w:val="single"/>
        </w:rPr>
        <w:t>CBPO Calendar</w:t>
      </w:r>
    </w:p>
    <w:p w:rsidR="0063464F" w:rsidRDefault="00A046AD" w:rsidP="0063464F">
      <w:pPr>
        <w:spacing w:after="0"/>
      </w:pPr>
      <w:r>
        <w:t xml:space="preserve">Nov 16-18  </w:t>
      </w:r>
      <w:r>
        <w:tab/>
      </w:r>
      <w:r w:rsidR="0063464F">
        <w:t>NFWF Chesapeake Bay Agricultural Networking Forum</w:t>
      </w:r>
    </w:p>
    <w:p w:rsidR="0063464F" w:rsidRDefault="0063464F" w:rsidP="0063464F">
      <w:pPr>
        <w:spacing w:after="0"/>
      </w:pPr>
      <w:r>
        <w:t xml:space="preserve">Nov 19-20       </w:t>
      </w:r>
      <w:r w:rsidR="00A046AD">
        <w:tab/>
      </w:r>
      <w:r>
        <w:t>CBP Citizens Advisory Committee meeting</w:t>
      </w:r>
      <w:r w:rsidR="00A046AD">
        <w:t xml:space="preserve"> (North Beach, MD)</w:t>
      </w:r>
    </w:p>
    <w:p w:rsidR="00A046AD" w:rsidRDefault="00A046AD" w:rsidP="0063464F">
      <w:pPr>
        <w:spacing w:after="0"/>
      </w:pPr>
      <w:r>
        <w:t>Dec 3</w:t>
      </w:r>
      <w:r>
        <w:tab/>
      </w:r>
      <w:r>
        <w:tab/>
        <w:t>CBP STAR meeting (CBPO)</w:t>
      </w:r>
    </w:p>
    <w:p w:rsidR="0063464F" w:rsidRDefault="0063464F" w:rsidP="0063464F">
      <w:pPr>
        <w:spacing w:after="0"/>
      </w:pPr>
      <w:r>
        <w:t xml:space="preserve">Dec 3-4            </w:t>
      </w:r>
      <w:r w:rsidR="00A046AD">
        <w:tab/>
      </w:r>
      <w:r>
        <w:t>CBP Local Government Advisory Committee meeting</w:t>
      </w:r>
      <w:r w:rsidR="00A046AD">
        <w:t xml:space="preserve"> (Winchester, VA)</w:t>
      </w:r>
    </w:p>
    <w:p w:rsidR="0063464F" w:rsidRDefault="0063464F" w:rsidP="0063464F">
      <w:pPr>
        <w:spacing w:after="0"/>
      </w:pPr>
      <w:r>
        <w:t xml:space="preserve">Dec 8-9            </w:t>
      </w:r>
      <w:r w:rsidR="00A046AD">
        <w:tab/>
      </w:r>
      <w:r>
        <w:t>CBP Scientific and Technical Advisory Committee meeting</w:t>
      </w:r>
      <w:r w:rsidR="00A046AD">
        <w:t xml:space="preserve"> (Annapolis, MD)</w:t>
      </w:r>
    </w:p>
    <w:p w:rsidR="0063464F" w:rsidRDefault="00A046AD" w:rsidP="0063464F">
      <w:pPr>
        <w:spacing w:after="0"/>
      </w:pPr>
      <w:r>
        <w:t>March</w:t>
      </w:r>
      <w:r w:rsidR="0063464F">
        <w:t xml:space="preserve"> TBD   </w:t>
      </w:r>
      <w:r>
        <w:tab/>
      </w:r>
      <w:r w:rsidR="0063464F">
        <w:t>CBP Principals’ Staff Committee meeting</w:t>
      </w:r>
      <w:r>
        <w:t xml:space="preserve"> (TBD)</w:t>
      </w:r>
    </w:p>
    <w:p w:rsidR="0063464F" w:rsidRDefault="0063464F" w:rsidP="001211A8">
      <w:pPr>
        <w:spacing w:after="0"/>
      </w:pPr>
    </w:p>
    <w:p w:rsidR="00307A34" w:rsidRDefault="00307A34" w:rsidP="001211A8">
      <w:pPr>
        <w:spacing w:after="0"/>
        <w:rPr>
          <w:rFonts w:cstheme="minorHAnsi"/>
          <w:b/>
          <w:u w:val="single"/>
        </w:rPr>
      </w:pPr>
      <w:r w:rsidRPr="00F70613">
        <w:rPr>
          <w:rFonts w:cstheme="minorHAnsi"/>
          <w:b/>
          <w:u w:val="single"/>
        </w:rPr>
        <w:t>Program Updates</w:t>
      </w:r>
    </w:p>
    <w:p w:rsidR="00D90C3E" w:rsidRDefault="00D90C3E" w:rsidP="00D90C3E">
      <w:pPr>
        <w:spacing w:after="0" w:line="240" w:lineRule="auto"/>
        <w:rPr>
          <w:rFonts w:eastAsia="Times New Roman" w:cstheme="minorHAnsi"/>
        </w:rPr>
      </w:pPr>
    </w:p>
    <w:p w:rsidR="00C62AA9" w:rsidRPr="00C62AA9" w:rsidRDefault="00C62AA9" w:rsidP="00C62AA9">
      <w:pPr>
        <w:spacing w:after="0" w:line="240" w:lineRule="auto"/>
        <w:rPr>
          <w:rFonts w:eastAsia="Times New Roman" w:cs="Times New Roman"/>
          <w:b/>
          <w:bCs/>
        </w:rPr>
      </w:pPr>
      <w:r w:rsidRPr="00C62AA9">
        <w:rPr>
          <w:rFonts w:eastAsia="Times New Roman" w:cs="Times New Roman"/>
          <w:b/>
          <w:bCs/>
        </w:rPr>
        <w:t>Draft 2016-2017 Federal Agency Water Quality milestones in Interagency Review</w:t>
      </w:r>
    </w:p>
    <w:p w:rsidR="00C62AA9" w:rsidRPr="00C62AA9" w:rsidRDefault="00C62AA9" w:rsidP="00C62AA9">
      <w:pPr>
        <w:spacing w:after="0" w:line="240" w:lineRule="auto"/>
        <w:rPr>
          <w:rFonts w:eastAsia="Times New Roman" w:cs="Times New Roman"/>
          <w:bCs/>
        </w:rPr>
      </w:pPr>
      <w:r w:rsidRPr="00C62AA9">
        <w:rPr>
          <w:rFonts w:eastAsia="Times New Roman" w:cs="Times New Roman"/>
          <w:bCs/>
        </w:rPr>
        <w:t xml:space="preserve">On November 2, </w:t>
      </w:r>
      <w:r>
        <w:rPr>
          <w:rFonts w:eastAsia="Times New Roman" w:cs="Times New Roman"/>
          <w:bCs/>
        </w:rPr>
        <w:t xml:space="preserve">Chesapeake Bay Watershed </w:t>
      </w:r>
      <w:r w:rsidRPr="00C62AA9">
        <w:rPr>
          <w:rFonts w:eastAsia="Times New Roman" w:cs="Times New Roman"/>
          <w:bCs/>
        </w:rPr>
        <w:t xml:space="preserve">jurisdictions received for review the draft federal agency Water Quality programmatic milestones for the 2016-2017 milestone period. EPA and other federal agencies completed an interagency review prior to sharing with the jurisdictions. </w:t>
      </w:r>
      <w:r>
        <w:rPr>
          <w:rFonts w:eastAsia="Times New Roman" w:cs="Times New Roman"/>
          <w:bCs/>
        </w:rPr>
        <w:t>Once the jurisdictions have had an opportunity to review the milestones, t</w:t>
      </w:r>
      <w:r w:rsidRPr="00C62AA9">
        <w:rPr>
          <w:rFonts w:eastAsia="Times New Roman" w:cs="Times New Roman"/>
          <w:bCs/>
        </w:rPr>
        <w:t xml:space="preserve">hey </w:t>
      </w:r>
      <w:r>
        <w:rPr>
          <w:rFonts w:eastAsia="Times New Roman" w:cs="Times New Roman"/>
          <w:bCs/>
        </w:rPr>
        <w:t xml:space="preserve">will be released </w:t>
      </w:r>
      <w:r w:rsidRPr="00C62AA9">
        <w:rPr>
          <w:rFonts w:eastAsia="Times New Roman" w:cs="Times New Roman"/>
          <w:bCs/>
        </w:rPr>
        <w:t xml:space="preserve">for a 30-day public comment period </w:t>
      </w:r>
      <w:r>
        <w:rPr>
          <w:rFonts w:eastAsia="Times New Roman" w:cs="Times New Roman"/>
          <w:bCs/>
        </w:rPr>
        <w:t xml:space="preserve">(expected to start </w:t>
      </w:r>
      <w:r w:rsidRPr="00C62AA9">
        <w:rPr>
          <w:rFonts w:eastAsia="Times New Roman" w:cs="Times New Roman"/>
          <w:bCs/>
        </w:rPr>
        <w:t>in mid-November</w:t>
      </w:r>
      <w:r>
        <w:rPr>
          <w:rFonts w:eastAsia="Times New Roman" w:cs="Times New Roman"/>
          <w:bCs/>
        </w:rPr>
        <w:t>)</w:t>
      </w:r>
      <w:r w:rsidRPr="00C62AA9">
        <w:rPr>
          <w:rFonts w:eastAsia="Times New Roman" w:cs="Times New Roman"/>
          <w:bCs/>
        </w:rPr>
        <w:t xml:space="preserve">. </w:t>
      </w:r>
    </w:p>
    <w:p w:rsidR="00C62AA9" w:rsidRDefault="00C62AA9" w:rsidP="00C62AA9">
      <w:pPr>
        <w:tabs>
          <w:tab w:val="left" w:pos="5550"/>
        </w:tabs>
        <w:rPr>
          <w:rFonts w:ascii="Arial" w:hAnsi="Arial" w:cs="Arial"/>
          <w:bCs/>
          <w:color w:val="000000"/>
          <w:sz w:val="20"/>
          <w:szCs w:val="20"/>
        </w:rPr>
      </w:pPr>
      <w:r>
        <w:rPr>
          <w:rFonts w:ascii="Arial" w:hAnsi="Arial" w:cs="Arial"/>
          <w:bCs/>
          <w:color w:val="000000"/>
          <w:sz w:val="20"/>
          <w:szCs w:val="20"/>
          <w:u w:val="single"/>
        </w:rPr>
        <w:t>Contact</w:t>
      </w:r>
      <w:r>
        <w:rPr>
          <w:rFonts w:ascii="Arial" w:hAnsi="Arial" w:cs="Arial"/>
          <w:bCs/>
          <w:color w:val="000000"/>
          <w:sz w:val="20"/>
          <w:szCs w:val="20"/>
        </w:rPr>
        <w:t xml:space="preserve">: Jim Edward (410) 267-5705, </w:t>
      </w:r>
      <w:hyperlink r:id="rId6" w:history="1">
        <w:r>
          <w:rPr>
            <w:rStyle w:val="Hyperlink"/>
            <w:rFonts w:ascii="Arial" w:hAnsi="Arial" w:cs="Arial"/>
            <w:bCs/>
            <w:color w:val="000000"/>
            <w:sz w:val="20"/>
            <w:szCs w:val="20"/>
          </w:rPr>
          <w:t>edward.james@epa.gov</w:t>
        </w:r>
      </w:hyperlink>
      <w:r>
        <w:rPr>
          <w:rFonts w:ascii="Arial" w:hAnsi="Arial" w:cs="Arial"/>
          <w:bCs/>
          <w:color w:val="000000"/>
          <w:sz w:val="20"/>
          <w:szCs w:val="20"/>
        </w:rPr>
        <w:t xml:space="preserve"> </w:t>
      </w:r>
    </w:p>
    <w:p w:rsidR="00537F94" w:rsidRPr="00537F94" w:rsidRDefault="00E077B3" w:rsidP="00537F94">
      <w:pPr>
        <w:spacing w:after="0" w:line="240" w:lineRule="auto"/>
        <w:rPr>
          <w:rFonts w:eastAsia="Times New Roman" w:cs="Times New Roman"/>
          <w:b/>
          <w:bCs/>
        </w:rPr>
      </w:pPr>
      <w:r>
        <w:rPr>
          <w:rFonts w:eastAsia="Times New Roman" w:cs="Times New Roman"/>
          <w:b/>
          <w:bCs/>
        </w:rPr>
        <w:t>James River Earns B- on Report Card</w:t>
      </w:r>
    </w:p>
    <w:p w:rsidR="00537F94" w:rsidRDefault="00E077B3" w:rsidP="00537F94">
      <w:pPr>
        <w:spacing w:after="0" w:line="240" w:lineRule="auto"/>
        <w:rPr>
          <w:rFonts w:eastAsia="Times New Roman" w:cs="Times New Roman"/>
          <w:bCs/>
        </w:rPr>
      </w:pPr>
      <w:r>
        <w:rPr>
          <w:rFonts w:eastAsia="Times New Roman" w:cs="Times New Roman"/>
          <w:bCs/>
        </w:rPr>
        <w:t>The river scored a 61 percent which was based on four indicators: fish and wildlife populations, habitat, pollution reduction and restoration and protection actions. The score is a 4 percent increase since the report was last issued in 2013, and it marks the first time the historically-polluted waterway has scored in the B range. However, much more work is needed, particularly relating to sediment pollution in the waterway. Sediment pollution in the James has shown little improvement over the past several years, and it continues to pose a significant threat to long-term health of the river. Virginia however, has made significant strides in reducing nutrient pollution as the state works to meet limits set by the TMDL.</w:t>
      </w:r>
    </w:p>
    <w:p w:rsidR="00537F94" w:rsidRDefault="00E077B3" w:rsidP="00537F94">
      <w:pPr>
        <w:spacing w:after="0" w:line="240" w:lineRule="auto"/>
        <w:rPr>
          <w:rFonts w:eastAsia="Times New Roman" w:cstheme="minorHAnsi"/>
          <w:u w:val="single"/>
        </w:rPr>
      </w:pPr>
      <w:r w:rsidRPr="00E077B3">
        <w:rPr>
          <w:rFonts w:eastAsia="Times New Roman" w:cstheme="minorHAnsi"/>
        </w:rPr>
        <w:t>For more information visit:</w:t>
      </w:r>
      <w:r>
        <w:rPr>
          <w:rFonts w:eastAsia="Times New Roman" w:cstheme="minorHAnsi"/>
          <w:u w:val="single"/>
        </w:rPr>
        <w:t xml:space="preserve"> </w:t>
      </w:r>
      <w:hyperlink r:id="rId7" w:history="1">
        <w:r w:rsidRPr="00215857">
          <w:rPr>
            <w:rStyle w:val="Hyperlink"/>
            <w:rFonts w:eastAsia="Times New Roman" w:cstheme="minorHAnsi"/>
          </w:rPr>
          <w:t>http://www.jamesriverassociation.org/stateofthejames/</w:t>
        </w:r>
      </w:hyperlink>
    </w:p>
    <w:p w:rsidR="00E077B3" w:rsidRDefault="00E077B3" w:rsidP="00537F94">
      <w:pPr>
        <w:spacing w:after="0" w:line="240" w:lineRule="auto"/>
        <w:rPr>
          <w:rFonts w:eastAsia="Times New Roman" w:cs="Times New Roman"/>
          <w:bCs/>
        </w:rPr>
      </w:pPr>
    </w:p>
    <w:p w:rsidR="003C1BC4" w:rsidRPr="003C1BC4" w:rsidRDefault="003C1BC4" w:rsidP="003C1BC4">
      <w:pPr>
        <w:spacing w:after="0" w:line="240" w:lineRule="auto"/>
        <w:rPr>
          <w:rFonts w:eastAsia="Times New Roman" w:cs="Times New Roman"/>
          <w:b/>
          <w:bCs/>
        </w:rPr>
      </w:pPr>
      <w:r w:rsidRPr="003C1BC4">
        <w:rPr>
          <w:rFonts w:eastAsia="Times New Roman" w:cs="Times New Roman"/>
          <w:b/>
          <w:bCs/>
        </w:rPr>
        <w:t>Businesses for the Chesapeake Bay</w:t>
      </w:r>
    </w:p>
    <w:p w:rsidR="003C1BC4" w:rsidRPr="003C1BC4" w:rsidRDefault="003C1BC4" w:rsidP="003C1BC4">
      <w:pPr>
        <w:spacing w:after="0" w:line="240" w:lineRule="auto"/>
        <w:rPr>
          <w:rFonts w:eastAsia="Times New Roman" w:cs="Times New Roman"/>
          <w:bCs/>
        </w:rPr>
      </w:pPr>
      <w:r>
        <w:rPr>
          <w:rFonts w:eastAsia="Times New Roman" w:cs="Times New Roman"/>
          <w:bCs/>
        </w:rPr>
        <w:t>CBPO Director</w:t>
      </w:r>
      <w:r w:rsidRPr="003C1BC4">
        <w:rPr>
          <w:rFonts w:eastAsia="Times New Roman" w:cs="Times New Roman"/>
          <w:bCs/>
        </w:rPr>
        <w:t xml:space="preserve"> Nick DiPasquale gave a presentation on connections for businesses to the Chesapeake Bay Watershed Agreement on November 10 in Baltimore. Sponsored by the Alliance for the Chesapeake Bay, Businesses for the Bay brings together large and small business leaders to network and learn more about environmental sustainability goals, challenges and successes, identify needs, and develop sustainable solutions. Other speakers include former Howard County Executive Ken Ulman and Maryland Environmental Secretary Ben Grumbles.  </w:t>
      </w:r>
    </w:p>
    <w:p w:rsidR="003C1BC4" w:rsidRDefault="003C1BC4" w:rsidP="00537F94">
      <w:pPr>
        <w:spacing w:after="0" w:line="240" w:lineRule="auto"/>
        <w:rPr>
          <w:rFonts w:eastAsia="Times New Roman" w:cs="Times New Roman"/>
          <w:bCs/>
        </w:rPr>
      </w:pPr>
      <w:bookmarkStart w:id="0" w:name="_GoBack"/>
      <w:bookmarkEnd w:id="0"/>
    </w:p>
    <w:p w:rsidR="00537F94" w:rsidRPr="00537F94" w:rsidRDefault="001B1F54" w:rsidP="00537F94">
      <w:pPr>
        <w:spacing w:after="0" w:line="240" w:lineRule="auto"/>
        <w:rPr>
          <w:rFonts w:eastAsia="Times New Roman" w:cs="Times New Roman"/>
          <w:b/>
          <w:bCs/>
        </w:rPr>
      </w:pPr>
      <w:r>
        <w:rPr>
          <w:rFonts w:eastAsia="Times New Roman" w:cs="Times New Roman"/>
          <w:b/>
          <w:bCs/>
        </w:rPr>
        <w:t>Advisory Committee Response Letters</w:t>
      </w:r>
    </w:p>
    <w:p w:rsidR="00805266" w:rsidRDefault="00805266" w:rsidP="00824DCA">
      <w:pPr>
        <w:spacing w:after="0" w:line="240" w:lineRule="auto"/>
        <w:rPr>
          <w:rFonts w:eastAsia="Times New Roman" w:cs="Times New Roman"/>
          <w:bCs/>
        </w:rPr>
      </w:pPr>
      <w:r>
        <w:rPr>
          <w:rFonts w:eastAsia="Times New Roman" w:cs="Times New Roman"/>
          <w:bCs/>
        </w:rPr>
        <w:t xml:space="preserve">Response letters to the Advisory Committees were signed by Molly Ward and </w:t>
      </w:r>
      <w:r w:rsidR="004C5AE3">
        <w:rPr>
          <w:rFonts w:eastAsia="Times New Roman" w:cs="Times New Roman"/>
          <w:bCs/>
        </w:rPr>
        <w:t xml:space="preserve">electronically </w:t>
      </w:r>
      <w:r>
        <w:rPr>
          <w:rFonts w:eastAsia="Times New Roman" w:cs="Times New Roman"/>
          <w:bCs/>
        </w:rPr>
        <w:t>sent out</w:t>
      </w:r>
      <w:r w:rsidR="004C5AE3">
        <w:rPr>
          <w:rFonts w:eastAsia="Times New Roman" w:cs="Times New Roman"/>
          <w:bCs/>
        </w:rPr>
        <w:t xml:space="preserve"> on Wednesday October 28, 2015. The letters were distributed to the GIT Chairs, CBPO Director, deputy and </w:t>
      </w:r>
      <w:r w:rsidR="004C5AE3">
        <w:rPr>
          <w:rFonts w:eastAsia="Times New Roman" w:cs="Times New Roman"/>
          <w:bCs/>
        </w:rPr>
        <w:lastRenderedPageBreak/>
        <w:t>associate directors, and the advisory committee coordinators and were on behalf of Governor Terry McAuliffe and the Chesapeake Executive Council. The letters acknowledged the Citizen’s Science, Local Governments and Scientific and Technical Advisory Committees for submitting their 2015 Annual Repor</w:t>
      </w:r>
      <w:r w:rsidR="001B1F54">
        <w:rPr>
          <w:rFonts w:eastAsia="Times New Roman" w:cs="Times New Roman"/>
          <w:bCs/>
        </w:rPr>
        <w:t xml:space="preserve">t and Recommendations. In addition, the three letters individually expressed the importance of each advisory committee as well as future expectations of how the Management Board will help work on additional recommendations. </w:t>
      </w:r>
    </w:p>
    <w:p w:rsidR="00537F94" w:rsidRPr="00824DCA" w:rsidRDefault="00537F94" w:rsidP="00824DCA">
      <w:pPr>
        <w:spacing w:after="0" w:line="240" w:lineRule="auto"/>
        <w:rPr>
          <w:rFonts w:eastAsia="Times New Roman"/>
          <w:bCs/>
        </w:rPr>
      </w:pPr>
      <w:r w:rsidRPr="00824DCA">
        <w:rPr>
          <w:rFonts w:eastAsia="Times New Roman" w:cs="Times New Roman"/>
          <w:bCs/>
          <w:u w:val="single"/>
        </w:rPr>
        <w:t>Contact</w:t>
      </w:r>
      <w:r w:rsidRPr="00824DCA">
        <w:rPr>
          <w:rFonts w:eastAsia="Times New Roman" w:cs="Times New Roman"/>
          <w:bCs/>
        </w:rPr>
        <w:t xml:space="preserve">:  </w:t>
      </w:r>
      <w:r w:rsidR="001B1F54">
        <w:rPr>
          <w:rFonts w:eastAsia="Times New Roman" w:cs="Times New Roman"/>
          <w:bCs/>
        </w:rPr>
        <w:t>Greg Barranco</w:t>
      </w:r>
      <w:r w:rsidR="00EC3E39">
        <w:rPr>
          <w:rFonts w:eastAsia="Times New Roman" w:cs="Times New Roman"/>
          <w:bCs/>
        </w:rPr>
        <w:t xml:space="preserve">, </w:t>
      </w:r>
      <w:r w:rsidR="001B1F54" w:rsidRPr="008F1DCA">
        <w:rPr>
          <w:rFonts w:eastAsia="Times New Roman" w:cs="Times New Roman"/>
          <w:bCs/>
          <w:color w:val="0000FF"/>
          <w:u w:val="single"/>
        </w:rPr>
        <w:t>Barranco.greg@epa.gov</w:t>
      </w:r>
      <w:r w:rsidR="00EC3E39">
        <w:rPr>
          <w:rFonts w:eastAsia="Times New Roman" w:cs="Times New Roman"/>
          <w:bCs/>
        </w:rPr>
        <w:t xml:space="preserve">, </w:t>
      </w:r>
      <w:r w:rsidR="001B1F54">
        <w:rPr>
          <w:rFonts w:eastAsia="Times New Roman" w:cs="Times New Roman"/>
          <w:bCs/>
        </w:rPr>
        <w:t>(410) 267-5778</w:t>
      </w:r>
    </w:p>
    <w:p w:rsidR="00537F94" w:rsidRPr="00537F94" w:rsidRDefault="00537F94" w:rsidP="00537F94">
      <w:pPr>
        <w:spacing w:after="0" w:line="240" w:lineRule="auto"/>
        <w:rPr>
          <w:rFonts w:eastAsia="Times New Roman" w:cs="Times New Roman"/>
          <w:bCs/>
        </w:rPr>
      </w:pPr>
    </w:p>
    <w:p w:rsidR="00491878" w:rsidRPr="00285E77" w:rsidRDefault="00C40D07" w:rsidP="00826351">
      <w:pPr>
        <w:spacing w:after="0" w:line="240" w:lineRule="auto"/>
        <w:rPr>
          <w:rFonts w:eastAsia="Times New Roman" w:cstheme="minorHAnsi"/>
          <w:b/>
        </w:rPr>
      </w:pPr>
      <w:r w:rsidRPr="00285E77">
        <w:rPr>
          <w:rFonts w:eastAsia="Times New Roman" w:cstheme="minorHAnsi"/>
          <w:b/>
        </w:rPr>
        <w:t>Chesapeake Conservation Partnership’s Annual Meeting</w:t>
      </w:r>
    </w:p>
    <w:p w:rsidR="00066663" w:rsidRPr="00371F17" w:rsidRDefault="00C40D07" w:rsidP="00371F17">
      <w:pPr>
        <w:spacing w:after="0" w:line="240" w:lineRule="auto"/>
      </w:pPr>
      <w:r>
        <w:rPr>
          <w:rFonts w:eastAsia="Times New Roman" w:cstheme="minorHAnsi"/>
        </w:rPr>
        <w:t xml:space="preserve">On October 5-6, 2015 the Chesapeake Conservation Partnership held their sixth annual meeting in Shepherdstown, VA. The record breaking attendance of about 120 consisted of people from non-profits, American Indian tribes, land trusts and federal and state agencies. Updates during the meeting included the recent submission of the </w:t>
      </w:r>
      <w:r>
        <w:rPr>
          <w:rFonts w:eastAsia="Times New Roman" w:cstheme="minorHAnsi"/>
          <w:i/>
        </w:rPr>
        <w:t xml:space="preserve">Rivers of the Chesapeake </w:t>
      </w:r>
      <w:r>
        <w:rPr>
          <w:rFonts w:eastAsia="Times New Roman" w:cstheme="minorHAnsi"/>
        </w:rPr>
        <w:t xml:space="preserve">Land and Water Conservation Fund proposal for the 2017 fiscal year, preservation efforts on Tangier Island, VA, the successful acquisition of the historic Campbell Tract in the George Washington National Forest, and the improved safety and public access </w:t>
      </w:r>
      <w:r w:rsidR="00285E77">
        <w:rPr>
          <w:rFonts w:eastAsia="Times New Roman" w:cstheme="minorHAnsi"/>
        </w:rPr>
        <w:t xml:space="preserve">at Brookwood Point on Ostega Lake. The meeting also set the stage for action in the coming year, including continuing progress toward achieving the protected lands outcome of the 2014 Chesapeake Bay Watershed Agreement. To learn more, visit </w:t>
      </w:r>
      <w:hyperlink r:id="rId8" w:history="1">
        <w:r w:rsidR="00285E77" w:rsidRPr="00162666">
          <w:rPr>
            <w:rStyle w:val="Hyperlink"/>
            <w:rFonts w:eastAsia="Times New Roman" w:cstheme="minorHAnsi"/>
          </w:rPr>
          <w:t>http://www.chesapeakeconservation.org/</w:t>
        </w:r>
      </w:hyperlink>
      <w:r w:rsidR="00285E77">
        <w:rPr>
          <w:rFonts w:eastAsia="Times New Roman" w:cstheme="minorHAnsi"/>
        </w:rPr>
        <w:t xml:space="preserve"> </w:t>
      </w:r>
    </w:p>
    <w:p w:rsidR="00985456" w:rsidRPr="00066663" w:rsidRDefault="00985456" w:rsidP="001211A8">
      <w:pPr>
        <w:spacing w:after="0"/>
        <w:rPr>
          <w:rFonts w:eastAsia="Times New Roman" w:cstheme="minorHAnsi"/>
          <w:b/>
          <w:sz w:val="18"/>
        </w:rPr>
      </w:pPr>
    </w:p>
    <w:p w:rsidR="00C62AA9" w:rsidRDefault="00C62AA9" w:rsidP="00944678">
      <w:pPr>
        <w:spacing w:after="0"/>
        <w:rPr>
          <w:rFonts w:cstheme="minorHAnsi"/>
          <w:b/>
          <w:u w:val="single"/>
        </w:rPr>
      </w:pPr>
    </w:p>
    <w:p w:rsidR="00944678" w:rsidRDefault="00944678" w:rsidP="00944678">
      <w:pPr>
        <w:spacing w:after="0"/>
        <w:rPr>
          <w:rFonts w:cstheme="minorHAnsi"/>
          <w:b/>
          <w:u w:val="single"/>
        </w:rPr>
      </w:pPr>
      <w:r w:rsidRPr="00F70613">
        <w:rPr>
          <w:rFonts w:cstheme="minorHAnsi"/>
          <w:b/>
          <w:u w:val="single"/>
        </w:rPr>
        <w:t>Advisory Committee Updates</w:t>
      </w:r>
    </w:p>
    <w:p w:rsidR="00985456" w:rsidRPr="00F70613" w:rsidRDefault="00985456" w:rsidP="00944678">
      <w:pPr>
        <w:spacing w:after="0"/>
        <w:rPr>
          <w:rFonts w:cstheme="minorHAnsi"/>
          <w:b/>
          <w:u w:val="single"/>
        </w:rPr>
      </w:pPr>
    </w:p>
    <w:p w:rsidR="00944678" w:rsidRPr="00F70613" w:rsidRDefault="00944678" w:rsidP="00944678">
      <w:pPr>
        <w:spacing w:after="0"/>
        <w:rPr>
          <w:rFonts w:eastAsia="Times New Roman" w:cstheme="minorHAnsi"/>
          <w:b/>
        </w:rPr>
      </w:pPr>
      <w:r w:rsidRPr="00F70613">
        <w:rPr>
          <w:rFonts w:eastAsia="Times New Roman" w:cstheme="minorHAnsi"/>
          <w:b/>
        </w:rPr>
        <w:t>Local Government Advisory Committee</w:t>
      </w:r>
    </w:p>
    <w:p w:rsidR="00F851DD" w:rsidRDefault="00944678" w:rsidP="00944678">
      <w:pPr>
        <w:spacing w:after="0"/>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rsidR="009E2159" w:rsidRDefault="009E2159" w:rsidP="00944678">
      <w:pPr>
        <w:spacing w:after="0"/>
        <w:rPr>
          <w:rFonts w:eastAsia="Arial" w:cstheme="minorHAnsi"/>
          <w:i/>
        </w:rPr>
      </w:pPr>
    </w:p>
    <w:p w:rsidR="009E2159" w:rsidRPr="009E2159" w:rsidRDefault="009E2159" w:rsidP="00944678">
      <w:pPr>
        <w:spacing w:after="0"/>
        <w:rPr>
          <w:rFonts w:eastAsia="Arial" w:cstheme="minorHAnsi"/>
        </w:rPr>
      </w:pPr>
      <w:r w:rsidRPr="009E2159">
        <w:rPr>
          <w:rFonts w:eastAsia="Arial" w:cstheme="minorHAnsi"/>
        </w:rPr>
        <w:t xml:space="preserve">LGAC will meet December 3-4, 2015 in Winchester, VA. Agenda items include the Midpoint Assessment and Phase III WIP. Lucinda Power and Frank Dukes will attend to discuss findings of the Stakeholder Assessment and solicit the Committee's input on the Phase III WIP expectations Action Plan. Jurisdiction liaisons are encouraged to attend and participate in the discussion. The full agenda is available on LGAC's Meeting page at Chesapeakebay.net.  Contact Amy Robins at </w:t>
      </w:r>
      <w:hyperlink r:id="rId9" w:history="1">
        <w:r w:rsidRPr="004F7536">
          <w:rPr>
            <w:rStyle w:val="Hyperlink"/>
            <w:rFonts w:eastAsia="Arial" w:cstheme="minorHAnsi"/>
          </w:rPr>
          <w:t>arobins@allianceforthebay.org</w:t>
        </w:r>
      </w:hyperlink>
      <w:r>
        <w:rPr>
          <w:rFonts w:eastAsia="Arial" w:cstheme="minorHAnsi"/>
        </w:rPr>
        <w:t xml:space="preserve"> </w:t>
      </w:r>
      <w:r w:rsidRPr="009E2159">
        <w:rPr>
          <w:rFonts w:eastAsia="Arial" w:cstheme="minorHAnsi"/>
        </w:rPr>
        <w:t xml:space="preserve">to RSVP.   </w:t>
      </w:r>
    </w:p>
    <w:p w:rsidR="00944678" w:rsidRPr="00846676" w:rsidRDefault="00944678" w:rsidP="00944678">
      <w:pPr>
        <w:spacing w:after="0"/>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0" w:history="1">
        <w:r w:rsidRPr="00846676">
          <w:rPr>
            <w:rStyle w:val="Hyperlink"/>
            <w:rFonts w:eastAsia="Times New Roman" w:cstheme="minorHAnsi"/>
          </w:rPr>
          <w:t>mgattis@allianceforthebay.org</w:t>
        </w:r>
      </w:hyperlink>
      <w:r w:rsidRPr="00846676">
        <w:rPr>
          <w:rFonts w:eastAsia="Times New Roman" w:cstheme="minorHAnsi"/>
        </w:rPr>
        <w:t xml:space="preserve"> </w:t>
      </w:r>
    </w:p>
    <w:p w:rsidR="00944678" w:rsidRPr="00F70613" w:rsidRDefault="00944678" w:rsidP="00944678">
      <w:pPr>
        <w:spacing w:after="0"/>
        <w:rPr>
          <w:rFonts w:eastAsia="Times New Roman" w:cstheme="minorHAnsi"/>
          <w:b/>
        </w:rPr>
      </w:pPr>
    </w:p>
    <w:p w:rsidR="00C62AA9" w:rsidRDefault="00C62AA9" w:rsidP="00944678">
      <w:pPr>
        <w:spacing w:after="0"/>
        <w:rPr>
          <w:rFonts w:eastAsia="Times New Roman" w:cstheme="minorHAnsi"/>
          <w:b/>
        </w:rPr>
      </w:pPr>
    </w:p>
    <w:p w:rsidR="00944678" w:rsidRPr="00F70613" w:rsidRDefault="00944678" w:rsidP="00944678">
      <w:pPr>
        <w:spacing w:after="0"/>
        <w:rPr>
          <w:rFonts w:eastAsia="Times New Roman" w:cstheme="minorHAnsi"/>
          <w:u w:val="single"/>
        </w:rPr>
      </w:pPr>
      <w:r w:rsidRPr="00F70613">
        <w:rPr>
          <w:rFonts w:eastAsia="Times New Roman" w:cstheme="minorHAnsi"/>
          <w:b/>
        </w:rPr>
        <w:t>Citizens’ Advisory Committee</w:t>
      </w:r>
    </w:p>
    <w:p w:rsidR="00944678" w:rsidRDefault="00944678" w:rsidP="00944678">
      <w:pPr>
        <w:spacing w:after="0"/>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985456" w:rsidRDefault="00985456" w:rsidP="00944678">
      <w:pPr>
        <w:spacing w:after="0"/>
        <w:rPr>
          <w:rFonts w:eastAsia="Arial" w:cstheme="minorHAnsi"/>
          <w:i/>
        </w:rPr>
      </w:pPr>
    </w:p>
    <w:p w:rsidR="00985456" w:rsidRPr="00985456" w:rsidRDefault="00985456" w:rsidP="00BE6DB4">
      <w:pPr>
        <w:spacing w:after="0"/>
        <w:rPr>
          <w:rFonts w:eastAsia="Arial" w:cstheme="minorHAnsi"/>
        </w:rPr>
      </w:pPr>
      <w:r>
        <w:rPr>
          <w:rFonts w:eastAsia="Arial" w:cstheme="minorHAnsi"/>
        </w:rPr>
        <w:t>The Citizens Advisory Committee will be holding their next qu</w:t>
      </w:r>
      <w:r w:rsidR="00A73D73">
        <w:rPr>
          <w:rFonts w:eastAsia="Arial" w:cstheme="minorHAnsi"/>
        </w:rPr>
        <w:t>arterly meeting on November 19-2</w:t>
      </w:r>
      <w:r>
        <w:rPr>
          <w:rFonts w:eastAsia="Arial" w:cstheme="minorHAnsi"/>
        </w:rPr>
        <w:t>0 in North Beach, MD</w:t>
      </w:r>
    </w:p>
    <w:p w:rsidR="00944678" w:rsidRPr="00F70613" w:rsidRDefault="00944678" w:rsidP="00944678">
      <w:pPr>
        <w:spacing w:after="0"/>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1" w:history="1">
        <w:r w:rsidRPr="00F70613">
          <w:rPr>
            <w:rStyle w:val="Hyperlink"/>
            <w:rFonts w:eastAsia="Times New Roman" w:cstheme="minorHAnsi"/>
          </w:rPr>
          <w:t>jblackburn@allianceforthebay.org</w:t>
        </w:r>
      </w:hyperlink>
      <w:r w:rsidRPr="00F70613">
        <w:rPr>
          <w:rFonts w:eastAsia="Times New Roman" w:cstheme="minorHAnsi"/>
        </w:rPr>
        <w:t xml:space="preserve"> </w:t>
      </w:r>
    </w:p>
    <w:p w:rsidR="00944678" w:rsidRDefault="00944678" w:rsidP="00944678">
      <w:pPr>
        <w:spacing w:after="0"/>
        <w:rPr>
          <w:rFonts w:eastAsia="Times New Roman" w:cstheme="minorHAnsi"/>
        </w:rPr>
      </w:pPr>
    </w:p>
    <w:p w:rsidR="000D0943" w:rsidRDefault="000D0943" w:rsidP="00944678">
      <w:pPr>
        <w:spacing w:after="0"/>
        <w:rPr>
          <w:rFonts w:eastAsia="Times New Roman" w:cstheme="minorHAnsi"/>
        </w:rPr>
      </w:pPr>
    </w:p>
    <w:p w:rsidR="00944678" w:rsidRPr="00F70613" w:rsidRDefault="00944678" w:rsidP="00944678">
      <w:pPr>
        <w:spacing w:after="0"/>
        <w:rPr>
          <w:rFonts w:eastAsia="Times New Roman" w:cstheme="minorHAnsi"/>
          <w:b/>
        </w:rPr>
      </w:pPr>
      <w:r w:rsidRPr="00F70613">
        <w:rPr>
          <w:rFonts w:eastAsia="Times New Roman" w:cstheme="minorHAnsi"/>
          <w:b/>
        </w:rPr>
        <w:t>Scientific and Technical Advisory Committee</w:t>
      </w:r>
    </w:p>
    <w:p w:rsidR="00944678" w:rsidRDefault="00944678" w:rsidP="00944678">
      <w:pPr>
        <w:spacing w:after="0"/>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p>
    <w:p w:rsidR="00944678" w:rsidRDefault="00944678" w:rsidP="00944678">
      <w:pPr>
        <w:pStyle w:val="NoSpacing"/>
      </w:pPr>
    </w:p>
    <w:p w:rsidR="000D0943" w:rsidRDefault="000D0943" w:rsidP="000D0943">
      <w:pPr>
        <w:pStyle w:val="NoSpacing"/>
      </w:pPr>
      <w:r>
        <w:t>STAC will hold its third quarterly meeting of FY 2015 on December 8-9, 2015 at the O’Callaghan Hotel in Annapolis, Maryland.  Please direct any STAC quarterly meeting questions or inquiries to STAC staff,</w:t>
      </w:r>
      <w:r w:rsidR="008F1DCA">
        <w:t xml:space="preserve"> Renee Kelly at </w:t>
      </w:r>
      <w:hyperlink r:id="rId12" w:history="1">
        <w:r w:rsidR="008F1DCA" w:rsidRPr="00707759">
          <w:rPr>
            <w:rStyle w:val="Hyperlink"/>
          </w:rPr>
          <w:t>kellyr@si.edu</w:t>
        </w:r>
      </w:hyperlink>
      <w:r w:rsidR="008F1DCA">
        <w:t xml:space="preserve"> </w:t>
      </w:r>
    </w:p>
    <w:p w:rsidR="000D0943" w:rsidRDefault="000D0943" w:rsidP="000D0943">
      <w:pPr>
        <w:pStyle w:val="NoSpacing"/>
      </w:pPr>
      <w:r>
        <w:t xml:space="preserve">FY 2015 Workshops:  Planning for the seven workshops below has been underway for several months.  The majority of workshops are scheduled to take place in the Winter/Spring of 2016.  </w:t>
      </w:r>
    </w:p>
    <w:p w:rsidR="000D0943" w:rsidRDefault="000D0943" w:rsidP="000D0943">
      <w:pPr>
        <w:pStyle w:val="NoSpacing"/>
      </w:pPr>
    </w:p>
    <w:p w:rsidR="000D0943" w:rsidRDefault="000D0943" w:rsidP="000D0943">
      <w:pPr>
        <w:pStyle w:val="NoSpacing"/>
        <w:numPr>
          <w:ilvl w:val="0"/>
          <w:numId w:val="6"/>
        </w:numPr>
      </w:pPr>
      <w:r>
        <w:t>Assessing Uncertainty in the CBP Modeling System</w:t>
      </w:r>
    </w:p>
    <w:p w:rsidR="000D0943" w:rsidRDefault="000D0943" w:rsidP="000D0943">
      <w:pPr>
        <w:pStyle w:val="NoSpacing"/>
        <w:numPr>
          <w:ilvl w:val="0"/>
          <w:numId w:val="6"/>
        </w:numPr>
      </w:pPr>
      <w:r>
        <w:t>Conowingo Infill Influence on Chesapeake Water Quality</w:t>
      </w:r>
    </w:p>
    <w:p w:rsidR="000D0943" w:rsidRDefault="000D0943" w:rsidP="000D0943">
      <w:pPr>
        <w:pStyle w:val="NoSpacing"/>
        <w:numPr>
          <w:ilvl w:val="0"/>
          <w:numId w:val="6"/>
        </w:numPr>
      </w:pPr>
      <w:r>
        <w:t xml:space="preserve">The Development of Standardized Climate Projections for Use in Chesapeake Bay Program Assessments </w:t>
      </w:r>
    </w:p>
    <w:p w:rsidR="000D0943" w:rsidRDefault="000D0943" w:rsidP="000D0943">
      <w:pPr>
        <w:pStyle w:val="NoSpacing"/>
        <w:numPr>
          <w:ilvl w:val="0"/>
          <w:numId w:val="6"/>
        </w:numPr>
      </w:pPr>
      <w:r>
        <w:t>Comparison of Shallow Water Models for Use in Supporting Chesapeake Bay Management Decision-making</w:t>
      </w:r>
    </w:p>
    <w:p w:rsidR="000D0943" w:rsidRDefault="000D0943" w:rsidP="000D0943">
      <w:pPr>
        <w:pStyle w:val="NoSpacing"/>
        <w:numPr>
          <w:ilvl w:val="0"/>
          <w:numId w:val="6"/>
        </w:numPr>
      </w:pPr>
      <w:r>
        <w:t xml:space="preserve">Optimization for TMDL Implementation Planning </w:t>
      </w:r>
    </w:p>
    <w:p w:rsidR="000D0943" w:rsidRDefault="000D0943" w:rsidP="000D0943">
      <w:pPr>
        <w:pStyle w:val="NoSpacing"/>
        <w:numPr>
          <w:ilvl w:val="0"/>
          <w:numId w:val="6"/>
        </w:numPr>
      </w:pPr>
      <w:r>
        <w:t>Enhancing Capacity to Support the Chesapeake Agreement Outcome though Increased Integration of Regional Science and Management Efforts</w:t>
      </w:r>
    </w:p>
    <w:p w:rsidR="000D0943" w:rsidRDefault="000D0943" w:rsidP="000D0943">
      <w:pPr>
        <w:pStyle w:val="NoSpacing"/>
        <w:numPr>
          <w:ilvl w:val="0"/>
          <w:numId w:val="6"/>
        </w:numPr>
      </w:pPr>
      <w:r>
        <w:t>Integrating and Leveraging Monitoring Networks to Support the Assessment of Outcomes in the New Bay Agreement</w:t>
      </w:r>
    </w:p>
    <w:p w:rsidR="000D0943" w:rsidRDefault="000D0943" w:rsidP="000D0943">
      <w:pPr>
        <w:pStyle w:val="NoSpacing"/>
      </w:pPr>
      <w:r>
        <w:t xml:space="preserve">For additional information about the workshops above, contact Rachel Dixon at </w:t>
      </w:r>
      <w:hyperlink r:id="rId13" w:history="1">
        <w:r w:rsidR="008F1DCA" w:rsidRPr="00707759">
          <w:rPr>
            <w:rStyle w:val="Hyperlink"/>
          </w:rPr>
          <w:t>dixonra@si.edu</w:t>
        </w:r>
      </w:hyperlink>
      <w:r w:rsidR="008F1DCA">
        <w:t xml:space="preserve"> </w:t>
      </w:r>
      <w:r>
        <w:t xml:space="preserve">or visit the STAC workshop webpage at:  </w:t>
      </w:r>
      <w:hyperlink r:id="rId14" w:history="1">
        <w:r w:rsidR="008F1DCA" w:rsidRPr="00707759">
          <w:rPr>
            <w:rStyle w:val="Hyperlink"/>
          </w:rPr>
          <w:t>http://www.chesapeake.org/stac/stac_ws.php</w:t>
        </w:r>
      </w:hyperlink>
      <w:r w:rsidR="008F1DCA">
        <w:t xml:space="preserve"> </w:t>
      </w:r>
    </w:p>
    <w:p w:rsidR="000D0943" w:rsidRDefault="000D0943" w:rsidP="000D0943">
      <w:pPr>
        <w:pStyle w:val="NoSpacing"/>
      </w:pPr>
    </w:p>
    <w:p w:rsidR="000D0943" w:rsidRDefault="000D0943" w:rsidP="000D0943">
      <w:pPr>
        <w:pStyle w:val="NoSpacing"/>
      </w:pPr>
      <w:r>
        <w:t>STAC is in the process of fina</w:t>
      </w:r>
      <w:r w:rsidR="008F1DCA">
        <w:t xml:space="preserve">lizing three workshop reports. </w:t>
      </w:r>
      <w:r>
        <w:t xml:space="preserve">Below is a list of reports that STAC will distribute over the next few months.  </w:t>
      </w:r>
    </w:p>
    <w:p w:rsidR="000D0943" w:rsidRDefault="000D0943" w:rsidP="000D0943">
      <w:pPr>
        <w:pStyle w:val="NoSpacing"/>
      </w:pPr>
    </w:p>
    <w:p w:rsidR="000D0943" w:rsidRDefault="000D0943" w:rsidP="000D0943">
      <w:pPr>
        <w:pStyle w:val="NoSpacing"/>
        <w:numPr>
          <w:ilvl w:val="0"/>
          <w:numId w:val="7"/>
        </w:numPr>
      </w:pPr>
      <w:r>
        <w:t>Re-plumbing</w:t>
      </w:r>
      <w:r w:rsidR="008F1DCA">
        <w:t xml:space="preserve"> the Chesapeake Bay Watershed: </w:t>
      </w:r>
      <w:r>
        <w:t xml:space="preserve">Improving Roadside Ditch Management to Meet TMDL Water Quality Goals.  </w:t>
      </w:r>
    </w:p>
    <w:p w:rsidR="000D0943" w:rsidRDefault="000D0943" w:rsidP="000D0943">
      <w:pPr>
        <w:pStyle w:val="NoSpacing"/>
        <w:numPr>
          <w:ilvl w:val="0"/>
          <w:numId w:val="7"/>
        </w:numPr>
      </w:pPr>
      <w:r>
        <w:t>Evaluating Proprietar</w:t>
      </w:r>
      <w:r w:rsidR="008F1DCA">
        <w:t>y BMPs:</w:t>
      </w:r>
      <w:r>
        <w:t xml:space="preserve"> Is it time for a State, Regional, or National Program?</w:t>
      </w:r>
    </w:p>
    <w:p w:rsidR="000D0943" w:rsidRDefault="000D0943" w:rsidP="000D0943">
      <w:pPr>
        <w:pStyle w:val="NoSpacing"/>
        <w:numPr>
          <w:ilvl w:val="0"/>
          <w:numId w:val="7"/>
        </w:numPr>
      </w:pPr>
      <w:r>
        <w:t xml:space="preserve">Comparison of Shallow Water Models for Use in Supporting Chesapeake Bay Management Decision-making.  </w:t>
      </w:r>
    </w:p>
    <w:p w:rsidR="000D0943" w:rsidRDefault="000D0943" w:rsidP="000D0943">
      <w:pPr>
        <w:pStyle w:val="NoSpacing"/>
      </w:pPr>
    </w:p>
    <w:p w:rsidR="000D0943" w:rsidRDefault="000D0943" w:rsidP="000D0943">
      <w:pPr>
        <w:pStyle w:val="NoSpacing"/>
      </w:pPr>
      <w:r>
        <w:t>Finally, STAC is working closely with CBP representatives to plan for the upcoming CBP Partnership requested STAC sponsored independent scientific peer reviews.  STAC received the Chesapeake Bay Criteria Addendu</w:t>
      </w:r>
      <w:r w:rsidR="008F1DCA">
        <w:t xml:space="preserve">m review request on July 31st. </w:t>
      </w:r>
      <w:r>
        <w:t>STAC provided feedback to the proposed review questions and is now wai</w:t>
      </w:r>
      <w:r w:rsidR="008F1DCA">
        <w:t>ting for the revised questions.</w:t>
      </w:r>
      <w:r>
        <w:t xml:space="preserve"> The remaining reviews requests are expected in the coming months. The STAC reviews will help inform the Partnership’s 2017 Midpoint Assessment.  The list of upcoming reviews is below.    </w:t>
      </w:r>
    </w:p>
    <w:p w:rsidR="000D0943" w:rsidRDefault="000D0943" w:rsidP="000D0943">
      <w:pPr>
        <w:pStyle w:val="NoSpacing"/>
      </w:pPr>
    </w:p>
    <w:p w:rsidR="000D0943" w:rsidRDefault="000D0943" w:rsidP="000D0943">
      <w:pPr>
        <w:pStyle w:val="NoSpacing"/>
        <w:numPr>
          <w:ilvl w:val="0"/>
          <w:numId w:val="8"/>
        </w:numPr>
      </w:pPr>
      <w:r>
        <w:t>Proposed revised James River chlorophyll a water quality criteria</w:t>
      </w:r>
    </w:p>
    <w:p w:rsidR="000D0943" w:rsidRDefault="000D0943" w:rsidP="000D0943">
      <w:pPr>
        <w:pStyle w:val="NoSpacing"/>
        <w:numPr>
          <w:ilvl w:val="0"/>
          <w:numId w:val="8"/>
        </w:numPr>
      </w:pPr>
      <w:r>
        <w:t>Application of WRTDS to watershed WQ trend analysis and explanation s and General Additive Models (GAMs) to estuarine WQ trend analysis and explanations</w:t>
      </w:r>
    </w:p>
    <w:p w:rsidR="000D0943" w:rsidRDefault="000D0943" w:rsidP="000D0943">
      <w:pPr>
        <w:pStyle w:val="NoSpacing"/>
        <w:numPr>
          <w:ilvl w:val="0"/>
          <w:numId w:val="8"/>
        </w:numPr>
      </w:pPr>
      <w:r>
        <w:t>Chesapeake Bay Scenario Builder</w:t>
      </w:r>
    </w:p>
    <w:p w:rsidR="000D0943" w:rsidRDefault="000D0943" w:rsidP="000D0943">
      <w:pPr>
        <w:pStyle w:val="NoSpacing"/>
        <w:numPr>
          <w:ilvl w:val="0"/>
          <w:numId w:val="8"/>
        </w:numPr>
      </w:pPr>
      <w:r>
        <w:t>Phase 6 Chesapeake Bay Watershed Model</w:t>
      </w:r>
    </w:p>
    <w:p w:rsidR="000D0943" w:rsidRDefault="000D0943" w:rsidP="000D0943">
      <w:pPr>
        <w:pStyle w:val="NoSpacing"/>
        <w:numPr>
          <w:ilvl w:val="0"/>
          <w:numId w:val="8"/>
        </w:numPr>
      </w:pPr>
      <w:r>
        <w:t>Chesapeake Bay Water Quality/Sediment Transport Model (WQSTM)</w:t>
      </w:r>
    </w:p>
    <w:p w:rsidR="000D0943" w:rsidRDefault="000D0943" w:rsidP="000D0943">
      <w:pPr>
        <w:pStyle w:val="NoSpacing"/>
        <w:numPr>
          <w:ilvl w:val="0"/>
          <w:numId w:val="8"/>
        </w:numPr>
      </w:pPr>
      <w:r>
        <w:lastRenderedPageBreak/>
        <w:t>Approach being taken to factor climate change considerations into the 2017 Chesapeake Bay TMDL Midpoint Assessment</w:t>
      </w:r>
    </w:p>
    <w:p w:rsidR="000D0943" w:rsidRDefault="000D0943" w:rsidP="000D0943">
      <w:pPr>
        <w:pStyle w:val="NoSpacing"/>
      </w:pPr>
    </w:p>
    <w:p w:rsidR="000D0943" w:rsidRPr="000A7888" w:rsidRDefault="000D0943" w:rsidP="000D0943">
      <w:pPr>
        <w:pStyle w:val="NoSpacing"/>
      </w:pPr>
      <w:r>
        <w:t xml:space="preserve">For additional information regarding the reviews above, contact Natalie Gardner at </w:t>
      </w:r>
      <w:hyperlink r:id="rId15" w:history="1">
        <w:r w:rsidRPr="000D0943">
          <w:rPr>
            <w:rStyle w:val="Hyperlink"/>
          </w:rPr>
          <w:t>gardnern@si.edu</w:t>
        </w:r>
      </w:hyperlink>
      <w:r>
        <w:t xml:space="preserve"> or visit the STAC review webpage at:  </w:t>
      </w:r>
      <w:hyperlink r:id="rId16" w:history="1">
        <w:r w:rsidRPr="00E2657D">
          <w:rPr>
            <w:rStyle w:val="Hyperlink"/>
          </w:rPr>
          <w:t>http://www.chesapeake.org/stac/stac_rev.php</w:t>
        </w:r>
      </w:hyperlink>
      <w:r>
        <w:t xml:space="preserve">  </w:t>
      </w:r>
    </w:p>
    <w:p w:rsidR="00F851DD" w:rsidRDefault="00F851DD" w:rsidP="00944678">
      <w:pPr>
        <w:spacing w:after="0"/>
        <w:rPr>
          <w:rFonts w:cs="Times New Roman"/>
          <w:color w:val="000000"/>
        </w:rPr>
      </w:pPr>
    </w:p>
    <w:p w:rsidR="00F851DD" w:rsidRPr="00F70613" w:rsidRDefault="00F851DD" w:rsidP="00944678">
      <w:pPr>
        <w:spacing w:after="0"/>
        <w:rPr>
          <w:rFonts w:cs="Times New Roman"/>
          <w:color w:val="000000"/>
        </w:rPr>
      </w:pPr>
    </w:p>
    <w:p w:rsidR="00944678" w:rsidRPr="00F70613" w:rsidRDefault="00944678" w:rsidP="00944678">
      <w:pPr>
        <w:spacing w:after="0"/>
        <w:rPr>
          <w:rFonts w:eastAsia="Times New Roman" w:cstheme="minorHAnsi"/>
          <w:b/>
          <w:u w:val="single"/>
        </w:rPr>
      </w:pPr>
      <w:r w:rsidRPr="00F70613">
        <w:rPr>
          <w:rFonts w:eastAsia="Times New Roman" w:cstheme="minorHAnsi"/>
          <w:b/>
          <w:u w:val="single"/>
        </w:rPr>
        <w:t>Goal Implementation Team, STAR and Communication Workgroup Updates</w:t>
      </w:r>
    </w:p>
    <w:p w:rsidR="00944678" w:rsidRPr="00F70613" w:rsidRDefault="00944678" w:rsidP="00944678">
      <w:pPr>
        <w:spacing w:after="0"/>
        <w:rPr>
          <w:rFonts w:eastAsia="Arial" w:cstheme="minorHAnsi"/>
          <w:spacing w:val="1"/>
        </w:rPr>
      </w:pPr>
    </w:p>
    <w:p w:rsidR="00944678" w:rsidRPr="00F70613" w:rsidRDefault="00944678" w:rsidP="00944678">
      <w:pPr>
        <w:spacing w:after="0"/>
        <w:rPr>
          <w:rFonts w:eastAsia="Arial" w:cstheme="minorHAnsi"/>
          <w:b/>
          <w:spacing w:val="-1"/>
        </w:rPr>
      </w:pPr>
      <w:r w:rsidRPr="00F70613">
        <w:rPr>
          <w:rFonts w:eastAsia="Arial" w:cstheme="minorHAnsi"/>
          <w:b/>
          <w:spacing w:val="-1"/>
        </w:rPr>
        <w:t>Fisheries Goal Implementation Team</w:t>
      </w:r>
    </w:p>
    <w:p w:rsidR="00944678" w:rsidRDefault="00944678" w:rsidP="00944678">
      <w:pPr>
        <w:spacing w:after="0"/>
        <w:rPr>
          <w:rFonts w:eastAsia="Arial" w:cstheme="minorHAnsi"/>
          <w:i/>
        </w:rPr>
      </w:pPr>
      <w:r w:rsidRPr="00F70613">
        <w:rPr>
          <w:rFonts w:eastAsia="Arial" w:cstheme="minorHAnsi"/>
          <w:i/>
        </w:rPr>
        <w:t>The Sustainable Fisheries GIT focuses on advancing ecosystem-based fisheries management by using science to make informed fishery management decisions that cross state boundaries.</w:t>
      </w:r>
    </w:p>
    <w:p w:rsidR="00835BB5" w:rsidRDefault="00835BB5" w:rsidP="00944678">
      <w:pPr>
        <w:spacing w:after="0"/>
        <w:rPr>
          <w:rFonts w:eastAsia="Arial" w:cstheme="minorHAnsi"/>
        </w:rPr>
      </w:pPr>
    </w:p>
    <w:p w:rsidR="00835BB5" w:rsidRPr="00835BB5" w:rsidRDefault="00835BB5" w:rsidP="00835BB5">
      <w:pPr>
        <w:pStyle w:val="ListParagraph"/>
        <w:numPr>
          <w:ilvl w:val="0"/>
          <w:numId w:val="9"/>
        </w:numPr>
        <w:rPr>
          <w:rFonts w:asciiTheme="minorHAnsi" w:hAnsiTheme="minorHAnsi" w:cstheme="minorHAnsi"/>
          <w:sz w:val="22"/>
        </w:rPr>
      </w:pPr>
      <w:r w:rsidRPr="00835BB5">
        <w:rPr>
          <w:rFonts w:asciiTheme="minorHAnsi" w:hAnsiTheme="minorHAnsi" w:cstheme="minorHAnsi"/>
          <w:sz w:val="22"/>
        </w:rPr>
        <w:t>The Sustainable Fisheries GIT submitted their blue crab, oyster, forage, and fish habitat workplan drafts to the CBP after meeting with individual workgroups and task groups to discuss the performance goals and incremental actions needed to achieve these goals within the two year time frame.</w:t>
      </w:r>
    </w:p>
    <w:p w:rsidR="00835BB5" w:rsidRPr="00835BB5" w:rsidRDefault="00835BB5" w:rsidP="00835BB5">
      <w:pPr>
        <w:pStyle w:val="ListParagraph"/>
        <w:numPr>
          <w:ilvl w:val="0"/>
          <w:numId w:val="9"/>
        </w:numPr>
        <w:rPr>
          <w:rFonts w:asciiTheme="minorHAnsi" w:hAnsiTheme="minorHAnsi" w:cstheme="minorHAnsi"/>
          <w:sz w:val="22"/>
        </w:rPr>
      </w:pPr>
      <w:r w:rsidRPr="00835BB5">
        <w:rPr>
          <w:rFonts w:asciiTheme="minorHAnsi" w:hAnsiTheme="minorHAnsi" w:cstheme="minorHAnsi"/>
          <w:sz w:val="22"/>
        </w:rPr>
        <w:t>The NOAA Chesapeake Bay Office and GIT staff hosted a workshop on cownose rays which functioned to convene scientific experts, fisheries managers, and interested members of the public to discuss the latest research on cownose rays. Topics included cownose ray life history, fishing effort, ecosystem interactions, and population dynamics. The Sustainable Fisheries GIT is currently drafting a report based on the information shared at the cownose ray workshop.</w:t>
      </w:r>
    </w:p>
    <w:p w:rsidR="00835BB5" w:rsidRPr="00835BB5" w:rsidRDefault="00835BB5" w:rsidP="00835BB5">
      <w:pPr>
        <w:pStyle w:val="ListParagraph"/>
        <w:numPr>
          <w:ilvl w:val="0"/>
          <w:numId w:val="9"/>
        </w:numPr>
        <w:rPr>
          <w:rFonts w:asciiTheme="minorHAnsi" w:hAnsiTheme="minorHAnsi" w:cstheme="minorHAnsi"/>
          <w:sz w:val="22"/>
        </w:rPr>
      </w:pPr>
      <w:r w:rsidRPr="00835BB5">
        <w:rPr>
          <w:rFonts w:asciiTheme="minorHAnsi" w:hAnsiTheme="minorHAnsi" w:cstheme="minorHAnsi"/>
          <w:sz w:val="22"/>
        </w:rPr>
        <w:t>A literature review and analysis project on fish habitat has been initiated with Tetratech. GIT staff and Fish Habitat Team members identified species which were lacking comprehensive fish habitat analysis for this project. Tetratech will compile information on habitat requirements, habitat functions, and threats or stressors to those habitats for the identified species in a literature review. The project will be completed by December 31, 2015.</w:t>
      </w:r>
    </w:p>
    <w:p w:rsidR="00835BB5" w:rsidRPr="00835BB5" w:rsidRDefault="00835BB5" w:rsidP="00835BB5">
      <w:pPr>
        <w:pStyle w:val="ListParagraph"/>
        <w:numPr>
          <w:ilvl w:val="0"/>
          <w:numId w:val="9"/>
        </w:numPr>
        <w:rPr>
          <w:rFonts w:asciiTheme="minorHAnsi" w:hAnsiTheme="minorHAnsi" w:cstheme="minorHAnsi"/>
          <w:sz w:val="22"/>
        </w:rPr>
      </w:pPr>
      <w:r w:rsidRPr="00835BB5">
        <w:rPr>
          <w:rFonts w:asciiTheme="minorHAnsi" w:hAnsiTheme="minorHAnsi" w:cstheme="minorHAnsi"/>
          <w:sz w:val="22"/>
        </w:rPr>
        <w:t xml:space="preserve">The Sustainable Fisheries GIT will be hosting their semi-annual meeting with the full Sustainable Fisheries GIT in December. They will review oyster restoration progress, blue crab research, forage indicator study and other topics. Information for the meeting can be found here: </w:t>
      </w:r>
      <w:hyperlink r:id="rId17" w:history="1">
        <w:r w:rsidRPr="00CD475B">
          <w:rPr>
            <w:rStyle w:val="Hyperlink"/>
            <w:rFonts w:asciiTheme="minorHAnsi" w:hAnsiTheme="minorHAnsi" w:cstheme="minorHAnsi"/>
            <w:sz w:val="22"/>
          </w:rPr>
          <w:t>http://www.chesapeakebay.net/calendar/event/23179/</w:t>
        </w:r>
      </w:hyperlink>
      <w:r>
        <w:rPr>
          <w:rFonts w:asciiTheme="minorHAnsi" w:hAnsiTheme="minorHAnsi" w:cstheme="minorHAnsi"/>
          <w:sz w:val="22"/>
        </w:rPr>
        <w:t xml:space="preserve"> </w:t>
      </w:r>
    </w:p>
    <w:p w:rsidR="00944678" w:rsidRPr="00A25C62" w:rsidRDefault="00944678" w:rsidP="00944678">
      <w:pPr>
        <w:spacing w:after="0"/>
        <w:rPr>
          <w:rFonts w:eastAsia="Arial" w:cstheme="minorHAnsi"/>
        </w:rPr>
      </w:pPr>
      <w:r w:rsidRPr="00F70613">
        <w:rPr>
          <w:rFonts w:eastAsia="Times New Roman" w:cstheme="minorHAnsi"/>
          <w:u w:val="single"/>
        </w:rPr>
        <w:t>Contact</w:t>
      </w:r>
      <w:r w:rsidRPr="00F70613">
        <w:rPr>
          <w:rFonts w:eastAsia="Times New Roman" w:cstheme="minorHAnsi"/>
        </w:rPr>
        <w:t xml:space="preserve">: Bruce Vogt, </w:t>
      </w:r>
      <w:hyperlink r:id="rId18" w:history="1">
        <w:r w:rsidRPr="00F70613">
          <w:rPr>
            <w:rStyle w:val="Hyperlink"/>
            <w:rFonts w:eastAsia="Times New Roman" w:cstheme="minorHAnsi"/>
          </w:rPr>
          <w:t>bruce.vogt@noaa.gov</w:t>
        </w:r>
      </w:hyperlink>
    </w:p>
    <w:p w:rsidR="00944678" w:rsidRPr="00F70613" w:rsidRDefault="00944678" w:rsidP="00944678">
      <w:pPr>
        <w:spacing w:after="0"/>
        <w:rPr>
          <w:rFonts w:eastAsia="Times New Roman" w:cstheme="minorHAnsi"/>
        </w:rPr>
      </w:pPr>
    </w:p>
    <w:p w:rsidR="00944678" w:rsidRPr="00F70613" w:rsidRDefault="00944678" w:rsidP="00944678">
      <w:pPr>
        <w:spacing w:after="0"/>
        <w:rPr>
          <w:rFonts w:eastAsia="Times New Roman" w:cstheme="minorHAnsi"/>
        </w:rPr>
      </w:pPr>
    </w:p>
    <w:p w:rsidR="00944678" w:rsidRPr="00F70613" w:rsidRDefault="00944678" w:rsidP="00944678">
      <w:pPr>
        <w:spacing w:after="0"/>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 Goal Implementation Team</w:t>
      </w:r>
    </w:p>
    <w:p w:rsidR="003463EA" w:rsidRDefault="00944678" w:rsidP="00944678">
      <w:pPr>
        <w:spacing w:after="0"/>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rsidR="00994E29" w:rsidRDefault="00994E29" w:rsidP="00944678">
      <w:pPr>
        <w:spacing w:after="0"/>
        <w:rPr>
          <w:rFonts w:eastAsia="Arial" w:cstheme="minorHAnsi"/>
          <w:i/>
        </w:rPr>
      </w:pPr>
    </w:p>
    <w:p w:rsidR="00994E29" w:rsidRPr="00994E29" w:rsidRDefault="00994E29" w:rsidP="00994E29">
      <w:pPr>
        <w:spacing w:after="0"/>
        <w:rPr>
          <w:rFonts w:eastAsia="Arial" w:cstheme="minorHAnsi"/>
        </w:rPr>
      </w:pPr>
      <w:r w:rsidRPr="00994E29">
        <w:rPr>
          <w:rFonts w:eastAsia="Arial" w:cstheme="minorHAnsi"/>
        </w:rPr>
        <w:t xml:space="preserve">The Habitat GIT held its biannual meeting on October 14, 2015 at the FWS CBFO in Annapolis, MD. Draft workplans and new management tools were shared with over 50 participants, though we lacked representation from DE and NY. Chair Mike Slattery, FWS, began a 60 day detail as manager of the Chesapeake Marshlands National Wildlife Refuge Complex on Monday, 10/19. During this time, Jana Davis, CBT, is serving as acting Chair and Mike Slattery is serving as acting Vice-Chair of the GIT. Nominations for the next GIT Chair are being accepted through November 30th by phone or email to </w:t>
      </w:r>
      <w:r w:rsidRPr="00994E29">
        <w:rPr>
          <w:rFonts w:eastAsia="Arial" w:cstheme="minorHAnsi"/>
        </w:rPr>
        <w:lastRenderedPageBreak/>
        <w:t xml:space="preserve">Jennifer Greiner or Jana Davis. As the past two chairs have been federal representatives, the next chair would preferably represent a watershed state. </w:t>
      </w:r>
    </w:p>
    <w:p w:rsidR="00994E29" w:rsidRPr="00994E29" w:rsidRDefault="00994E29" w:rsidP="00994E29">
      <w:pPr>
        <w:spacing w:after="0"/>
        <w:rPr>
          <w:rFonts w:eastAsia="Arial" w:cstheme="minorHAnsi"/>
        </w:rPr>
      </w:pPr>
    </w:p>
    <w:p w:rsidR="00994E29" w:rsidRPr="00994E29" w:rsidRDefault="00994E29" w:rsidP="00994E29">
      <w:pPr>
        <w:spacing w:after="0"/>
        <w:rPr>
          <w:rFonts w:eastAsia="Arial" w:cstheme="minorHAnsi"/>
        </w:rPr>
      </w:pPr>
      <w:r w:rsidRPr="00994E29">
        <w:rPr>
          <w:rFonts w:eastAsia="Arial" w:cstheme="minorHAnsi"/>
        </w:rPr>
        <w:t>Coordinator Jennifer Greiner will attend the Black Duck Joint Venture meeting at Edwin B. Forsythe National Wildlife Refuge on November 4th &amp; 5th to present on collaboration opportunities between the BDJV and work toward the CBP’s Black Duck outcome. Preliminary data from summer Brook Trout sampling funded by 2014 HGIT funds is being analyzed by partners at UMass-Amherst; this data will be a useful addition to the Brook Trout story map being planned with the GIS team to inform partners of the progress and upcoming work related to the Brook Trout outcome.</w:t>
      </w:r>
    </w:p>
    <w:p w:rsidR="00944678" w:rsidRPr="00F70613" w:rsidRDefault="00944678" w:rsidP="00944678">
      <w:pPr>
        <w:spacing w:after="0"/>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19" w:history="1">
        <w:r w:rsidRPr="00F70613">
          <w:rPr>
            <w:rStyle w:val="Hyperlink"/>
            <w:rFonts w:eastAsia="Arial" w:cstheme="minorHAnsi"/>
          </w:rPr>
          <w:t>Jennifer_greiner@fws.gov</w:t>
        </w:r>
      </w:hyperlink>
      <w:r w:rsidRPr="00F70613">
        <w:rPr>
          <w:rFonts w:eastAsia="Arial" w:cstheme="minorHAnsi"/>
        </w:rPr>
        <w:t xml:space="preserve"> </w:t>
      </w:r>
    </w:p>
    <w:p w:rsidR="00944678" w:rsidRDefault="00944678" w:rsidP="00944678">
      <w:pPr>
        <w:spacing w:after="0"/>
        <w:rPr>
          <w:rFonts w:eastAsia="Times New Roman" w:cstheme="minorHAnsi"/>
        </w:rPr>
      </w:pPr>
    </w:p>
    <w:p w:rsidR="00BE6DB4" w:rsidRDefault="00BE6DB4" w:rsidP="00944678">
      <w:pPr>
        <w:spacing w:after="0"/>
        <w:rPr>
          <w:rFonts w:eastAsia="Times New Roman" w:cstheme="minorHAnsi"/>
        </w:rPr>
      </w:pPr>
    </w:p>
    <w:p w:rsidR="00BE6DB4" w:rsidRPr="00F70613" w:rsidRDefault="00BE6DB4" w:rsidP="00944678">
      <w:pPr>
        <w:spacing w:after="0"/>
        <w:rPr>
          <w:rFonts w:eastAsia="Times New Roman" w:cstheme="minorHAnsi"/>
        </w:rPr>
      </w:pPr>
    </w:p>
    <w:p w:rsidR="00944678" w:rsidRPr="00F70613" w:rsidRDefault="00944678" w:rsidP="00944678">
      <w:pPr>
        <w:spacing w:after="0"/>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 Goal Implementation Team</w:t>
      </w:r>
    </w:p>
    <w:p w:rsidR="00944678" w:rsidRDefault="00944678" w:rsidP="00944678">
      <w:pPr>
        <w:spacing w:after="0"/>
        <w:rPr>
          <w:rFonts w:eastAsia="Arial" w:cstheme="minorHAnsi"/>
          <w: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0C696F" w:rsidRDefault="000C696F" w:rsidP="00944678">
      <w:pPr>
        <w:spacing w:after="0"/>
        <w:rPr>
          <w:rFonts w:eastAsia="Arial" w:cstheme="minorHAnsi"/>
          <w:i/>
        </w:rPr>
      </w:pPr>
    </w:p>
    <w:p w:rsidR="000C696F" w:rsidRPr="000C696F" w:rsidRDefault="000C696F" w:rsidP="000C696F">
      <w:pPr>
        <w:spacing w:after="0"/>
        <w:rPr>
          <w:rFonts w:eastAsia="Arial" w:cstheme="minorHAnsi"/>
        </w:rPr>
      </w:pPr>
      <w:r w:rsidRPr="000C696F">
        <w:rPr>
          <w:rFonts w:eastAsia="Arial" w:cstheme="minorHAnsi"/>
        </w:rPr>
        <w:t>The WQGIT held a conference call on October 13:</w:t>
      </w:r>
    </w:p>
    <w:p w:rsidR="000C696F" w:rsidRPr="000C696F" w:rsidRDefault="000C696F" w:rsidP="000D0943">
      <w:pPr>
        <w:pStyle w:val="ListParagraph"/>
        <w:numPr>
          <w:ilvl w:val="0"/>
          <w:numId w:val="1"/>
        </w:numPr>
        <w:rPr>
          <w:rFonts w:asciiTheme="minorHAnsi" w:eastAsia="Arial" w:hAnsiTheme="minorHAnsi" w:cstheme="minorHAnsi"/>
          <w:sz w:val="22"/>
          <w:szCs w:val="22"/>
        </w:rPr>
      </w:pPr>
      <w:r w:rsidRPr="000C696F">
        <w:rPr>
          <w:rFonts w:asciiTheme="minorHAnsi" w:eastAsia="Arial" w:hAnsiTheme="minorHAnsi" w:cstheme="minorHAnsi"/>
          <w:sz w:val="22"/>
          <w:szCs w:val="22"/>
        </w:rPr>
        <w:t xml:space="preserve">The WQGIT selected their six at-large members and approved the Agriculture Workgroup’s membership definition.  </w:t>
      </w:r>
    </w:p>
    <w:p w:rsidR="000C696F" w:rsidRPr="000C696F" w:rsidRDefault="000C696F" w:rsidP="000D0943">
      <w:pPr>
        <w:pStyle w:val="ListParagraph"/>
        <w:numPr>
          <w:ilvl w:val="0"/>
          <w:numId w:val="1"/>
        </w:numPr>
        <w:rPr>
          <w:rFonts w:asciiTheme="minorHAnsi" w:eastAsia="Arial" w:hAnsiTheme="minorHAnsi" w:cstheme="minorHAnsi"/>
          <w:sz w:val="22"/>
          <w:szCs w:val="22"/>
        </w:rPr>
      </w:pPr>
      <w:r w:rsidRPr="000C696F">
        <w:rPr>
          <w:rFonts w:asciiTheme="minorHAnsi" w:eastAsia="Arial" w:hAnsiTheme="minorHAnsi" w:cstheme="minorHAnsi"/>
          <w:sz w:val="22"/>
          <w:szCs w:val="22"/>
        </w:rPr>
        <w:t xml:space="preserve">The WQGIT discussed recent work on water quality monitoring, including analysis of trends in water quality criteria attainment, the use of General Additive Models (GAMs) for detecting and describing trends in estuarine waters, and an introduction to the USGS’s analysis of trends in nutrient and sediment loads from the WRTDS model. </w:t>
      </w:r>
    </w:p>
    <w:p w:rsidR="000C696F" w:rsidRPr="000C696F" w:rsidRDefault="000C696F" w:rsidP="000D0943">
      <w:pPr>
        <w:pStyle w:val="ListParagraph"/>
        <w:numPr>
          <w:ilvl w:val="0"/>
          <w:numId w:val="1"/>
        </w:numPr>
        <w:rPr>
          <w:rFonts w:asciiTheme="minorHAnsi" w:eastAsia="Arial" w:hAnsiTheme="minorHAnsi" w:cstheme="minorHAnsi"/>
          <w:sz w:val="22"/>
          <w:szCs w:val="22"/>
        </w:rPr>
      </w:pPr>
      <w:r w:rsidRPr="000C696F">
        <w:rPr>
          <w:rFonts w:asciiTheme="minorHAnsi" w:eastAsia="Arial" w:hAnsiTheme="minorHAnsi" w:cstheme="minorHAnsi"/>
          <w:sz w:val="22"/>
          <w:szCs w:val="22"/>
        </w:rPr>
        <w:t xml:space="preserve">The WQGIT has convened a small group to develop an Action Plan based upon the recently released draft Phase III WIP Stakeholder Assessment findings. A draft of the Action Plan will be presented to the WQGIT at their December meeting. </w:t>
      </w:r>
    </w:p>
    <w:p w:rsidR="000C696F" w:rsidRPr="000C696F" w:rsidRDefault="000C696F" w:rsidP="000D0943">
      <w:pPr>
        <w:pStyle w:val="ListParagraph"/>
        <w:numPr>
          <w:ilvl w:val="0"/>
          <w:numId w:val="1"/>
        </w:numPr>
        <w:rPr>
          <w:rFonts w:asciiTheme="minorHAnsi" w:eastAsia="Arial" w:hAnsiTheme="minorHAnsi" w:cstheme="minorHAnsi"/>
          <w:sz w:val="22"/>
          <w:szCs w:val="22"/>
        </w:rPr>
      </w:pPr>
      <w:r w:rsidRPr="000C696F">
        <w:rPr>
          <w:rFonts w:asciiTheme="minorHAnsi" w:eastAsia="Arial" w:hAnsiTheme="minorHAnsi" w:cstheme="minorHAnsi"/>
          <w:sz w:val="22"/>
          <w:szCs w:val="22"/>
        </w:rPr>
        <w:t xml:space="preserve">The Oyster BMP expert panel held their open stakeholder meeting on November 1. </w:t>
      </w:r>
    </w:p>
    <w:p w:rsidR="000C696F" w:rsidRPr="000C696F" w:rsidRDefault="000C696F" w:rsidP="000D0943">
      <w:pPr>
        <w:pStyle w:val="ListParagraph"/>
        <w:numPr>
          <w:ilvl w:val="0"/>
          <w:numId w:val="1"/>
        </w:numPr>
        <w:rPr>
          <w:rFonts w:asciiTheme="minorHAnsi" w:eastAsia="Arial" w:hAnsiTheme="minorHAnsi" w:cstheme="minorHAnsi"/>
          <w:sz w:val="22"/>
          <w:szCs w:val="22"/>
        </w:rPr>
      </w:pPr>
      <w:r w:rsidRPr="000C696F">
        <w:rPr>
          <w:rFonts w:asciiTheme="minorHAnsi" w:eastAsia="Arial" w:hAnsiTheme="minorHAnsi" w:cstheme="minorHAnsi"/>
          <w:sz w:val="22"/>
          <w:szCs w:val="22"/>
        </w:rPr>
        <w:t xml:space="preserve">Jurisdictions will submit their revised BMP Verification Program Plans to EPA for review on November 15, 2015. </w:t>
      </w:r>
    </w:p>
    <w:p w:rsidR="000C696F" w:rsidRPr="000C696F" w:rsidRDefault="000C696F" w:rsidP="000C696F">
      <w:pPr>
        <w:pStyle w:val="ListParagraph"/>
        <w:rPr>
          <w:rFonts w:asciiTheme="minorHAnsi" w:eastAsia="Arial" w:hAnsiTheme="minorHAnsi" w:cstheme="minorHAnsi"/>
          <w:sz w:val="22"/>
          <w:szCs w:val="22"/>
        </w:rPr>
      </w:pPr>
    </w:p>
    <w:p w:rsidR="000C696F" w:rsidRPr="000C696F" w:rsidRDefault="000C696F" w:rsidP="000C696F">
      <w:pPr>
        <w:spacing w:after="0"/>
        <w:rPr>
          <w:rFonts w:eastAsia="Arial" w:cstheme="minorHAnsi"/>
        </w:rPr>
      </w:pPr>
      <w:r w:rsidRPr="000C696F">
        <w:rPr>
          <w:rFonts w:eastAsia="Arial" w:cstheme="minorHAnsi"/>
        </w:rPr>
        <w:t>Upcoming WQGIT Topics for November 9 conference call:</w:t>
      </w:r>
    </w:p>
    <w:p w:rsidR="000C696F" w:rsidRPr="000C696F" w:rsidRDefault="000C696F" w:rsidP="000D0943">
      <w:pPr>
        <w:pStyle w:val="ListParagraph"/>
        <w:numPr>
          <w:ilvl w:val="0"/>
          <w:numId w:val="2"/>
        </w:numPr>
        <w:rPr>
          <w:rFonts w:asciiTheme="minorHAnsi" w:eastAsia="Arial" w:hAnsiTheme="minorHAnsi" w:cstheme="minorHAnsi"/>
          <w:sz w:val="22"/>
          <w:szCs w:val="22"/>
        </w:rPr>
      </w:pPr>
      <w:r w:rsidRPr="000C696F">
        <w:rPr>
          <w:rFonts w:asciiTheme="minorHAnsi" w:eastAsia="Arial" w:hAnsiTheme="minorHAnsi" w:cstheme="minorHAnsi"/>
          <w:sz w:val="22"/>
          <w:szCs w:val="22"/>
        </w:rPr>
        <w:t>Overview of Federal 2016/2017 Water Quality Milestones.</w:t>
      </w:r>
    </w:p>
    <w:p w:rsidR="000C696F" w:rsidRPr="000C696F" w:rsidRDefault="000C696F" w:rsidP="000D0943">
      <w:pPr>
        <w:pStyle w:val="ListParagraph"/>
        <w:numPr>
          <w:ilvl w:val="0"/>
          <w:numId w:val="2"/>
        </w:numPr>
        <w:rPr>
          <w:rFonts w:asciiTheme="minorHAnsi" w:eastAsia="Arial" w:hAnsiTheme="minorHAnsi" w:cstheme="minorHAnsi"/>
          <w:sz w:val="22"/>
          <w:szCs w:val="22"/>
        </w:rPr>
      </w:pPr>
      <w:r w:rsidRPr="000C696F">
        <w:rPr>
          <w:rFonts w:asciiTheme="minorHAnsi" w:eastAsia="Arial" w:hAnsiTheme="minorHAnsi" w:cstheme="minorHAnsi"/>
          <w:sz w:val="22"/>
          <w:szCs w:val="22"/>
        </w:rPr>
        <w:t>Review of “Draft 2017 WIP, 2025 WIP and Water Quality Standards Attainment and Monitoring Outcome Management Strategy Workplan”.</w:t>
      </w:r>
    </w:p>
    <w:p w:rsidR="000C696F" w:rsidRPr="000C696F" w:rsidRDefault="000C696F" w:rsidP="000D0943">
      <w:pPr>
        <w:pStyle w:val="ListParagraph"/>
        <w:numPr>
          <w:ilvl w:val="0"/>
          <w:numId w:val="2"/>
        </w:numPr>
        <w:rPr>
          <w:rFonts w:asciiTheme="minorHAnsi" w:eastAsia="Arial" w:hAnsiTheme="minorHAnsi" w:cstheme="minorHAnsi"/>
          <w:sz w:val="22"/>
          <w:szCs w:val="22"/>
        </w:rPr>
      </w:pPr>
      <w:r w:rsidRPr="000C696F">
        <w:rPr>
          <w:rFonts w:asciiTheme="minorHAnsi" w:eastAsia="Arial" w:hAnsiTheme="minorHAnsi" w:cstheme="minorHAnsi"/>
          <w:sz w:val="22"/>
          <w:szCs w:val="22"/>
        </w:rPr>
        <w:t>Update on Phase III WIP Stakeholder Assessment Action Plan development.</w:t>
      </w:r>
    </w:p>
    <w:p w:rsidR="000C696F" w:rsidRPr="000C696F" w:rsidRDefault="000C696F" w:rsidP="000D0943">
      <w:pPr>
        <w:pStyle w:val="ListParagraph"/>
        <w:numPr>
          <w:ilvl w:val="0"/>
          <w:numId w:val="2"/>
        </w:numPr>
        <w:rPr>
          <w:rFonts w:asciiTheme="minorHAnsi" w:eastAsia="Arial" w:hAnsiTheme="minorHAnsi" w:cstheme="minorHAnsi"/>
          <w:sz w:val="22"/>
          <w:szCs w:val="22"/>
        </w:rPr>
      </w:pPr>
      <w:r w:rsidRPr="000C696F">
        <w:rPr>
          <w:rFonts w:asciiTheme="minorHAnsi" w:eastAsia="Arial" w:hAnsiTheme="minorHAnsi" w:cstheme="minorHAnsi"/>
          <w:sz w:val="22"/>
          <w:szCs w:val="22"/>
        </w:rPr>
        <w:t>Demonstration of BayTAS 2.0.</w:t>
      </w:r>
    </w:p>
    <w:p w:rsidR="000C696F" w:rsidRPr="000C696F" w:rsidRDefault="000C696F" w:rsidP="000D0943">
      <w:pPr>
        <w:pStyle w:val="ListParagraph"/>
        <w:numPr>
          <w:ilvl w:val="0"/>
          <w:numId w:val="2"/>
        </w:numPr>
        <w:rPr>
          <w:rFonts w:asciiTheme="minorHAnsi" w:eastAsia="Arial" w:hAnsiTheme="minorHAnsi" w:cstheme="minorHAnsi"/>
          <w:sz w:val="22"/>
          <w:szCs w:val="22"/>
        </w:rPr>
      </w:pPr>
      <w:r w:rsidRPr="000C696F">
        <w:rPr>
          <w:rFonts w:asciiTheme="minorHAnsi" w:eastAsia="Arial" w:hAnsiTheme="minorHAnsi" w:cstheme="minorHAnsi"/>
          <w:sz w:val="22"/>
          <w:szCs w:val="22"/>
        </w:rPr>
        <w:t>Overview of Phase 6 land use review methodology, website, and website usability study proposed for Pennsylvania.</w:t>
      </w:r>
    </w:p>
    <w:p w:rsidR="000C696F" w:rsidRPr="000C696F" w:rsidRDefault="000C696F" w:rsidP="000D0943">
      <w:pPr>
        <w:pStyle w:val="ListParagraph"/>
        <w:numPr>
          <w:ilvl w:val="0"/>
          <w:numId w:val="2"/>
        </w:numPr>
        <w:rPr>
          <w:rFonts w:eastAsia="Arial" w:cstheme="minorHAnsi"/>
        </w:rPr>
      </w:pPr>
      <w:r w:rsidRPr="000C696F">
        <w:rPr>
          <w:rFonts w:asciiTheme="minorHAnsi" w:eastAsia="Arial" w:hAnsiTheme="minorHAnsi" w:cstheme="minorHAnsi"/>
          <w:sz w:val="22"/>
          <w:szCs w:val="22"/>
        </w:rPr>
        <w:t>Planning for December WQGIT Face-to-Face meeting</w:t>
      </w:r>
      <w:r w:rsidRPr="000C696F">
        <w:rPr>
          <w:rFonts w:eastAsia="Arial" w:cstheme="minorHAnsi"/>
        </w:rPr>
        <w:t>.</w:t>
      </w:r>
    </w:p>
    <w:p w:rsidR="00944678" w:rsidRPr="00F70613" w:rsidRDefault="00944678" w:rsidP="00944678">
      <w:pPr>
        <w:spacing w:after="0"/>
        <w:rPr>
          <w:rFonts w:eastAsia="Arial" w:cstheme="minorHAnsi"/>
        </w:rPr>
      </w:pPr>
      <w:r w:rsidRPr="00F70613">
        <w:rPr>
          <w:rFonts w:eastAsia="Arial" w:cstheme="minorHAnsi"/>
          <w:u w:val="single"/>
        </w:rPr>
        <w:t>Contact</w:t>
      </w:r>
      <w:r w:rsidRPr="00F70613">
        <w:rPr>
          <w:rFonts w:eastAsia="Arial" w:cstheme="minorHAnsi"/>
        </w:rPr>
        <w:t xml:space="preserve">: Lucinda Power, </w:t>
      </w:r>
      <w:hyperlink r:id="rId20" w:history="1">
        <w:r w:rsidRPr="00F70613">
          <w:rPr>
            <w:rStyle w:val="Hyperlink"/>
            <w:rFonts w:eastAsia="Arial" w:cstheme="minorHAnsi"/>
          </w:rPr>
          <w:t>power.lucinda@epa.gov</w:t>
        </w:r>
      </w:hyperlink>
      <w:r w:rsidRPr="00F70613">
        <w:rPr>
          <w:rFonts w:cstheme="minorHAnsi"/>
        </w:rPr>
        <w:t xml:space="preserve"> </w:t>
      </w:r>
      <w:r w:rsidRPr="00F70613">
        <w:rPr>
          <w:rFonts w:eastAsia="Arial" w:cstheme="minorHAnsi"/>
        </w:rPr>
        <w:t xml:space="preserve"> </w:t>
      </w:r>
    </w:p>
    <w:p w:rsidR="00944678" w:rsidRDefault="00944678" w:rsidP="00944678">
      <w:pPr>
        <w:spacing w:after="0"/>
        <w:rPr>
          <w:rFonts w:eastAsia="Arial" w:cstheme="minorHAnsi"/>
          <w:u w:val="single"/>
        </w:rPr>
      </w:pPr>
    </w:p>
    <w:p w:rsidR="00944678" w:rsidRPr="00F70613" w:rsidRDefault="00944678" w:rsidP="00944678">
      <w:pPr>
        <w:spacing w:after="0"/>
        <w:rPr>
          <w:rFonts w:eastAsia="Arial" w:cstheme="minorHAnsi"/>
          <w:u w:val="single"/>
        </w:rPr>
      </w:pPr>
    </w:p>
    <w:p w:rsidR="00944678" w:rsidRPr="00F70613" w:rsidRDefault="00944678" w:rsidP="00944678">
      <w:pPr>
        <w:autoSpaceDE w:val="0"/>
        <w:autoSpaceDN w:val="0"/>
        <w:adjustRightInd w:val="0"/>
        <w:spacing w:after="0"/>
        <w:rPr>
          <w:rFonts w:cs="Calibri"/>
          <w:b/>
          <w:color w:val="222222"/>
          <w:lang w:val="en"/>
        </w:rPr>
      </w:pPr>
      <w:r w:rsidRPr="00F70613">
        <w:rPr>
          <w:rFonts w:cs="Calibri"/>
          <w:b/>
          <w:color w:val="222222"/>
          <w:lang w:val="en"/>
        </w:rPr>
        <w:lastRenderedPageBreak/>
        <w:t>Toxic Contaminants</w:t>
      </w:r>
      <w:r>
        <w:rPr>
          <w:rFonts w:cs="Calibri"/>
          <w:b/>
          <w:color w:val="222222"/>
          <w:lang w:val="en"/>
        </w:rPr>
        <w:t xml:space="preserve"> Workgroup</w:t>
      </w:r>
    </w:p>
    <w:p w:rsidR="00944678" w:rsidRPr="00F70613" w:rsidRDefault="00944678" w:rsidP="00944678">
      <w:pPr>
        <w:spacing w:after="0"/>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1" w:history="1">
        <w:r w:rsidRPr="00F70613">
          <w:rPr>
            <w:rStyle w:val="Hyperlink"/>
            <w:rFonts w:cstheme="minorHAnsi"/>
          </w:rPr>
          <w:t>allen.greg@epa.gov</w:t>
        </w:r>
      </w:hyperlink>
    </w:p>
    <w:p w:rsidR="00944678" w:rsidRDefault="00944678" w:rsidP="00944678">
      <w:pPr>
        <w:spacing w:after="0"/>
        <w:rPr>
          <w:rFonts w:eastAsia="Arial" w:cstheme="minorHAnsi"/>
          <w:u w:val="single"/>
        </w:rPr>
      </w:pPr>
    </w:p>
    <w:p w:rsidR="00944678" w:rsidRDefault="00944678" w:rsidP="00944678">
      <w:pPr>
        <w:spacing w:after="0"/>
        <w:rPr>
          <w:rFonts w:eastAsia="Arial" w:cstheme="minorHAnsi"/>
          <w:u w:val="single"/>
        </w:rPr>
      </w:pPr>
    </w:p>
    <w:p w:rsidR="00944678" w:rsidRPr="00263CEE" w:rsidRDefault="00944678" w:rsidP="00944678">
      <w:pPr>
        <w:spacing w:after="0"/>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rsidR="00944678" w:rsidRPr="00495715" w:rsidRDefault="00944678" w:rsidP="00495715">
      <w:pPr>
        <w:spacing w:after="0" w:line="240" w:lineRule="auto"/>
        <w:rPr>
          <w:rFonts w:eastAsia="Arial" w:cstheme="minorHAnsi"/>
          <w:i/>
        </w:rPr>
      </w:pPr>
      <w:r w:rsidRPr="00495715">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495715" w:rsidRPr="00495715" w:rsidRDefault="00495715" w:rsidP="00495715">
      <w:pPr>
        <w:spacing w:after="0" w:line="240" w:lineRule="auto"/>
        <w:rPr>
          <w:rFonts w:eastAsia="Arial" w:cstheme="minorHAnsi"/>
        </w:rPr>
      </w:pPr>
    </w:p>
    <w:p w:rsidR="00495715" w:rsidRPr="00495715" w:rsidRDefault="00495715" w:rsidP="00495715">
      <w:pPr>
        <w:spacing w:after="0" w:line="240" w:lineRule="auto"/>
      </w:pPr>
      <w:r w:rsidRPr="009E2159">
        <w:t>Workplan Development</w:t>
      </w:r>
      <w:r w:rsidRPr="00495715">
        <w:t>:</w:t>
      </w:r>
    </w:p>
    <w:p w:rsidR="00495715" w:rsidRPr="00495715" w:rsidRDefault="00495715" w:rsidP="000D0943">
      <w:pPr>
        <w:pStyle w:val="ListParagraph"/>
        <w:numPr>
          <w:ilvl w:val="0"/>
          <w:numId w:val="3"/>
        </w:numPr>
        <w:rPr>
          <w:rFonts w:asciiTheme="minorHAnsi" w:hAnsiTheme="minorHAnsi"/>
          <w:sz w:val="22"/>
          <w:szCs w:val="22"/>
        </w:rPr>
      </w:pPr>
      <w:r w:rsidRPr="00495715">
        <w:rPr>
          <w:rFonts w:asciiTheme="minorHAnsi" w:hAnsiTheme="minorHAnsi"/>
          <w:sz w:val="22"/>
          <w:szCs w:val="22"/>
        </w:rPr>
        <w:t>The GIT had a conference call on November 2</w:t>
      </w:r>
      <w:r w:rsidRPr="00495715">
        <w:rPr>
          <w:rFonts w:asciiTheme="minorHAnsi" w:hAnsiTheme="minorHAnsi"/>
          <w:sz w:val="22"/>
          <w:szCs w:val="22"/>
          <w:vertAlign w:val="superscript"/>
        </w:rPr>
        <w:t>nd</w:t>
      </w:r>
      <w:r w:rsidRPr="00495715">
        <w:rPr>
          <w:rFonts w:asciiTheme="minorHAnsi" w:hAnsiTheme="minorHAnsi"/>
          <w:sz w:val="22"/>
          <w:szCs w:val="22"/>
        </w:rPr>
        <w:t xml:space="preserve"> to review the drafts of the Healthy Watersheds, Land Use Options Evaluation and Land Use Methods and Metrics Workplans.  Representatives from jurisdictions and federal agencies shared the process they took to identify actions, performance targets and fill out their portion of the Healthy Watersheds Workplan.  In addition, participants shared feedback including what they thought was missing from the Workplan and the development process.</w:t>
      </w:r>
    </w:p>
    <w:p w:rsidR="00495715" w:rsidRPr="00495715" w:rsidRDefault="00495715" w:rsidP="000D0943">
      <w:pPr>
        <w:pStyle w:val="ListParagraph"/>
        <w:numPr>
          <w:ilvl w:val="0"/>
          <w:numId w:val="3"/>
        </w:numPr>
        <w:rPr>
          <w:rFonts w:asciiTheme="minorHAnsi" w:hAnsiTheme="minorHAnsi"/>
          <w:sz w:val="22"/>
          <w:szCs w:val="22"/>
        </w:rPr>
      </w:pPr>
      <w:r w:rsidRPr="00495715">
        <w:rPr>
          <w:rFonts w:asciiTheme="minorHAnsi" w:hAnsiTheme="minorHAnsi"/>
          <w:sz w:val="22"/>
          <w:szCs w:val="22"/>
        </w:rPr>
        <w:t>The GIT submitted preliminary drafts of the Healthy Watersheds, Land Use Options Evaluation and Land Use Methods and Metrics Workplans on November 2</w:t>
      </w:r>
      <w:r w:rsidRPr="00495715">
        <w:rPr>
          <w:rFonts w:asciiTheme="minorHAnsi" w:hAnsiTheme="minorHAnsi"/>
          <w:sz w:val="22"/>
          <w:szCs w:val="22"/>
          <w:vertAlign w:val="superscript"/>
        </w:rPr>
        <w:t>nd</w:t>
      </w:r>
      <w:r w:rsidRPr="00495715">
        <w:rPr>
          <w:rFonts w:asciiTheme="minorHAnsi" w:hAnsiTheme="minorHAnsi"/>
          <w:sz w:val="22"/>
          <w:szCs w:val="22"/>
        </w:rPr>
        <w:t xml:space="preserve"> for an internal check-in and review.</w:t>
      </w:r>
    </w:p>
    <w:p w:rsidR="00495715" w:rsidRDefault="00495715" w:rsidP="000D0943">
      <w:pPr>
        <w:pStyle w:val="ListParagraph"/>
        <w:numPr>
          <w:ilvl w:val="0"/>
          <w:numId w:val="3"/>
        </w:numPr>
        <w:rPr>
          <w:rFonts w:asciiTheme="minorHAnsi" w:hAnsiTheme="minorHAnsi"/>
          <w:sz w:val="22"/>
          <w:szCs w:val="22"/>
        </w:rPr>
      </w:pPr>
      <w:r w:rsidRPr="00495715">
        <w:rPr>
          <w:rFonts w:asciiTheme="minorHAnsi" w:hAnsiTheme="minorHAnsi"/>
          <w:sz w:val="22"/>
          <w:szCs w:val="22"/>
        </w:rPr>
        <w:t>GIT leaders and staff are continuing to reach out to partners to complete the Healthy Watersheds and Land Use Workplans.</w:t>
      </w:r>
    </w:p>
    <w:p w:rsidR="00495715" w:rsidRPr="00495715" w:rsidRDefault="00495715" w:rsidP="00495715">
      <w:pPr>
        <w:pStyle w:val="ListParagraph"/>
        <w:rPr>
          <w:rFonts w:asciiTheme="minorHAnsi" w:hAnsiTheme="minorHAnsi"/>
          <w:sz w:val="22"/>
          <w:szCs w:val="22"/>
        </w:rPr>
      </w:pPr>
    </w:p>
    <w:p w:rsidR="00495715" w:rsidRPr="00495715" w:rsidRDefault="00495715" w:rsidP="00495715">
      <w:pPr>
        <w:spacing w:after="0" w:line="240" w:lineRule="auto"/>
      </w:pPr>
      <w:r w:rsidRPr="00495715">
        <w:t>GIT Funding:</w:t>
      </w:r>
    </w:p>
    <w:p w:rsidR="00495715" w:rsidRPr="00495715" w:rsidRDefault="00495715" w:rsidP="000D0943">
      <w:pPr>
        <w:pStyle w:val="ListParagraph"/>
        <w:numPr>
          <w:ilvl w:val="0"/>
          <w:numId w:val="4"/>
        </w:numPr>
        <w:rPr>
          <w:rFonts w:asciiTheme="minorHAnsi" w:hAnsiTheme="minorHAnsi"/>
          <w:sz w:val="22"/>
          <w:szCs w:val="22"/>
        </w:rPr>
      </w:pPr>
      <w:r w:rsidRPr="00495715">
        <w:rPr>
          <w:rFonts w:asciiTheme="minorHAnsi" w:hAnsiTheme="minorHAnsi"/>
          <w:sz w:val="22"/>
          <w:szCs w:val="22"/>
        </w:rPr>
        <w:t>Two GIT projects were selected and submitted to the Chesapeake Bay Trust for the FY15 GIT Funding RFP and sub-award process.  These projects are:</w:t>
      </w:r>
    </w:p>
    <w:p w:rsidR="00495715" w:rsidRDefault="00495715" w:rsidP="000D0943">
      <w:pPr>
        <w:pStyle w:val="ListParagraph"/>
        <w:numPr>
          <w:ilvl w:val="0"/>
          <w:numId w:val="5"/>
        </w:numPr>
        <w:rPr>
          <w:rFonts w:asciiTheme="minorHAnsi" w:hAnsiTheme="minorHAnsi"/>
          <w:sz w:val="22"/>
          <w:szCs w:val="22"/>
        </w:rPr>
      </w:pPr>
      <w:r w:rsidRPr="00495715">
        <w:rPr>
          <w:rFonts w:asciiTheme="minorHAnsi" w:hAnsiTheme="minorHAnsi"/>
          <w:sz w:val="22"/>
          <w:szCs w:val="22"/>
        </w:rPr>
        <w:t>Healthy Watersheds Forest/TMDL Project (Phase II) - This is the second phase of a project demonstrating the value of retaining forestland in the Chesapeake Bay Watershed.</w:t>
      </w:r>
    </w:p>
    <w:p w:rsidR="00495715" w:rsidRPr="00495715" w:rsidRDefault="00495715" w:rsidP="000D0943">
      <w:pPr>
        <w:pStyle w:val="ListParagraph"/>
        <w:numPr>
          <w:ilvl w:val="0"/>
          <w:numId w:val="5"/>
        </w:numPr>
        <w:rPr>
          <w:rFonts w:asciiTheme="minorHAnsi" w:hAnsiTheme="minorHAnsi"/>
          <w:sz w:val="22"/>
          <w:szCs w:val="22"/>
        </w:rPr>
      </w:pPr>
      <w:r w:rsidRPr="00495715">
        <w:rPr>
          <w:rFonts w:asciiTheme="minorHAnsi" w:hAnsiTheme="minorHAnsi"/>
          <w:sz w:val="22"/>
          <w:szCs w:val="22"/>
        </w:rPr>
        <w:t>Evaluation of Land Use Policy Options, Incentives and Planning Tools to Reduce the Rate of Conversion of Agricultural Lands, Forests and Wetlands - This project will conduct a comprehensive review/study to implement one of the Management Strategy tasks in the Land Use Options Evaluation Management Strategy: “determine the spectrum of existing policy options, incentives and planning tools currently being implemented at the local and state level.”</w:t>
      </w:r>
    </w:p>
    <w:p w:rsidR="00944678" w:rsidRPr="009E4D27" w:rsidRDefault="00944678" w:rsidP="00944678">
      <w:pPr>
        <w:spacing w:after="0"/>
      </w:pPr>
      <w:r w:rsidRPr="009E4D27">
        <w:rPr>
          <w:u w:val="single"/>
        </w:rPr>
        <w:t>Contact</w:t>
      </w:r>
      <w:r w:rsidRPr="009E4D27">
        <w:t xml:space="preserve">: Tuana Phillips, </w:t>
      </w:r>
      <w:hyperlink r:id="rId22" w:history="1">
        <w:r w:rsidRPr="001F3BE6">
          <w:rPr>
            <w:rStyle w:val="Hyperlink"/>
          </w:rPr>
          <w:t>Phillips.tuana@epa.gov</w:t>
        </w:r>
      </w:hyperlink>
      <w:r>
        <w:t xml:space="preserve"> </w:t>
      </w:r>
    </w:p>
    <w:p w:rsidR="00944678" w:rsidRPr="009E4D27" w:rsidRDefault="00944678" w:rsidP="00944678">
      <w:pPr>
        <w:spacing w:after="0"/>
        <w:rPr>
          <w:rFonts w:eastAsia="Arial" w:cstheme="minorHAnsi"/>
          <w:u w:val="single"/>
        </w:rPr>
      </w:pPr>
    </w:p>
    <w:p w:rsidR="00944678" w:rsidRDefault="00944678" w:rsidP="00944678">
      <w:pPr>
        <w:spacing w:after="0"/>
        <w:rPr>
          <w:rFonts w:eastAsia="Arial" w:cstheme="minorHAnsi"/>
          <w:b/>
        </w:rPr>
      </w:pPr>
    </w:p>
    <w:p w:rsidR="00944678" w:rsidRPr="00F70613" w:rsidRDefault="00944678" w:rsidP="00944678">
      <w:pPr>
        <w:spacing w:after="0"/>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 Goal Implementation Team</w:t>
      </w:r>
    </w:p>
    <w:p w:rsidR="00944678" w:rsidRDefault="00944678" w:rsidP="00944678">
      <w:pPr>
        <w:spacing w:after="0"/>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rsidR="001A0B11" w:rsidRDefault="001A0B11" w:rsidP="00944678">
      <w:pPr>
        <w:spacing w:after="0"/>
        <w:rPr>
          <w:rFonts w:eastAsia="Arial" w:cstheme="minorHAnsi"/>
          <w:i/>
        </w:rPr>
      </w:pPr>
    </w:p>
    <w:p w:rsidR="001A0B11" w:rsidRPr="009E2159" w:rsidRDefault="009E2159" w:rsidP="009E2159">
      <w:pPr>
        <w:spacing w:after="0"/>
        <w:rPr>
          <w:rFonts w:eastAsia="Arial" w:cstheme="minorHAnsi"/>
        </w:rPr>
      </w:pPr>
      <w:r>
        <w:rPr>
          <w:rFonts w:eastAsia="Arial" w:cstheme="minorHAnsi"/>
        </w:rPr>
        <w:t>Citizen Stewardship:</w:t>
      </w:r>
    </w:p>
    <w:p w:rsidR="001A0B11" w:rsidRPr="001A0B11" w:rsidRDefault="001A0B11" w:rsidP="001A0B11">
      <w:pPr>
        <w:spacing w:after="0"/>
        <w:ind w:left="720"/>
        <w:rPr>
          <w:rFonts w:eastAsia="Arial" w:cstheme="minorHAnsi"/>
        </w:rPr>
      </w:pPr>
      <w:r w:rsidRPr="001A0B11">
        <w:rPr>
          <w:rFonts w:eastAsia="Arial" w:cstheme="minorHAnsi"/>
        </w:rPr>
        <w:lastRenderedPageBreak/>
        <w:t xml:space="preserve">The Citizen Stewardship workgroup is preparing to field test an index that will provide a metrics for the citizen stewardship outcome, as well as soliciting actions for the citizen stewardship workplan. Please contact Amy Handen at Amy_Handen@nps.gov for more information. </w:t>
      </w:r>
    </w:p>
    <w:p w:rsidR="001A0B11" w:rsidRPr="001A0B11" w:rsidRDefault="001A0B11" w:rsidP="001A0B11">
      <w:pPr>
        <w:spacing w:after="0"/>
        <w:rPr>
          <w:rFonts w:eastAsia="Arial" w:cstheme="minorHAnsi"/>
        </w:rPr>
      </w:pPr>
    </w:p>
    <w:p w:rsidR="001A0B11" w:rsidRPr="009E2159" w:rsidRDefault="001A0B11" w:rsidP="009E2159">
      <w:pPr>
        <w:spacing w:after="0"/>
        <w:rPr>
          <w:rFonts w:eastAsia="Arial" w:cstheme="minorHAnsi"/>
        </w:rPr>
      </w:pPr>
      <w:r w:rsidRPr="009E2159">
        <w:rPr>
          <w:rFonts w:eastAsia="Arial" w:cstheme="minorHAnsi"/>
        </w:rPr>
        <w:t>Environmental Literacy</w:t>
      </w:r>
      <w:r w:rsidR="009E2159" w:rsidRPr="009E2159">
        <w:rPr>
          <w:rFonts w:eastAsia="Arial" w:cstheme="minorHAnsi"/>
        </w:rPr>
        <w:t>:</w:t>
      </w:r>
      <w:r w:rsidRPr="009E2159">
        <w:rPr>
          <w:rFonts w:eastAsia="Arial" w:cstheme="minorHAnsi"/>
        </w:rPr>
        <w:t xml:space="preserve"> </w:t>
      </w:r>
    </w:p>
    <w:p w:rsidR="001A0B11" w:rsidRPr="001A0B11" w:rsidRDefault="001A0B11" w:rsidP="001A0B11">
      <w:pPr>
        <w:spacing w:after="0"/>
        <w:ind w:left="720"/>
        <w:rPr>
          <w:rFonts w:eastAsia="Arial" w:cstheme="minorHAnsi"/>
        </w:rPr>
      </w:pPr>
      <w:r w:rsidRPr="001A0B11">
        <w:rPr>
          <w:rFonts w:eastAsia="Arial" w:cstheme="minorHAnsi"/>
        </w:rPr>
        <w:t xml:space="preserve">The Education Workgroup Leadership met on Oct. 29th to discuss the draft workplan. The workgroup is also preparing for the Environmental Literacy Summit focused on the Sustainable School outcome. The Summit is being held at NCTC on November 9 &amp;10. Please contact Shannon Sprague at Shannon.Sprague@noaa.gov for more information. </w:t>
      </w:r>
    </w:p>
    <w:p w:rsidR="001A0B11" w:rsidRPr="001A0B11" w:rsidRDefault="001A0B11" w:rsidP="001A0B11">
      <w:pPr>
        <w:spacing w:after="0"/>
        <w:rPr>
          <w:rFonts w:eastAsia="Arial" w:cstheme="minorHAnsi"/>
        </w:rPr>
      </w:pPr>
      <w:r w:rsidRPr="001A0B11">
        <w:rPr>
          <w:rFonts w:eastAsia="Arial" w:cstheme="minorHAnsi"/>
        </w:rPr>
        <w:t xml:space="preserve"> </w:t>
      </w:r>
    </w:p>
    <w:p w:rsidR="001A0B11" w:rsidRPr="009E2159" w:rsidRDefault="001A0B11" w:rsidP="009E2159">
      <w:pPr>
        <w:spacing w:after="0"/>
        <w:rPr>
          <w:rFonts w:eastAsia="Arial" w:cstheme="minorHAnsi"/>
        </w:rPr>
      </w:pPr>
      <w:r w:rsidRPr="009E2159">
        <w:rPr>
          <w:rFonts w:eastAsia="Arial" w:cstheme="minorHAnsi"/>
        </w:rPr>
        <w:t>Public Access</w:t>
      </w:r>
      <w:r w:rsidR="009E2159" w:rsidRPr="009E2159">
        <w:rPr>
          <w:rFonts w:eastAsia="Arial" w:cstheme="minorHAnsi"/>
        </w:rPr>
        <w:t>:</w:t>
      </w:r>
    </w:p>
    <w:p w:rsidR="001A0B11" w:rsidRPr="001A0B11" w:rsidRDefault="001A0B11" w:rsidP="001A0B11">
      <w:pPr>
        <w:spacing w:after="0"/>
        <w:ind w:left="720"/>
        <w:rPr>
          <w:rFonts w:eastAsia="Arial" w:cstheme="minorHAnsi"/>
        </w:rPr>
      </w:pPr>
      <w:r w:rsidRPr="001A0B11">
        <w:rPr>
          <w:rFonts w:eastAsia="Arial" w:cstheme="minorHAnsi"/>
        </w:rPr>
        <w:t xml:space="preserve">The Public Access team is continuing to make progress on the Public Access site development Workplan. For more information please contact John Davy at </w:t>
      </w:r>
      <w:hyperlink r:id="rId23" w:history="1">
        <w:r w:rsidR="008F1DCA" w:rsidRPr="00707759">
          <w:rPr>
            <w:rStyle w:val="Hyperlink"/>
            <w:rFonts w:eastAsia="Arial" w:cstheme="minorHAnsi"/>
          </w:rPr>
          <w:t>John_Davy@nps.gov</w:t>
        </w:r>
      </w:hyperlink>
      <w:r w:rsidR="008F1DCA">
        <w:rPr>
          <w:rFonts w:eastAsia="Arial" w:cstheme="minorHAnsi"/>
        </w:rPr>
        <w:t xml:space="preserve"> </w:t>
      </w:r>
    </w:p>
    <w:p w:rsidR="001A0B11" w:rsidRPr="001A0B11" w:rsidRDefault="001A0B11" w:rsidP="001A0B11">
      <w:pPr>
        <w:spacing w:after="0"/>
        <w:rPr>
          <w:rFonts w:eastAsia="Arial" w:cstheme="minorHAnsi"/>
        </w:rPr>
      </w:pPr>
    </w:p>
    <w:p w:rsidR="001A0B11" w:rsidRPr="009E2159" w:rsidRDefault="009E2159" w:rsidP="009E2159">
      <w:pPr>
        <w:spacing w:after="0"/>
        <w:rPr>
          <w:rFonts w:eastAsia="Arial" w:cstheme="minorHAnsi"/>
        </w:rPr>
      </w:pPr>
      <w:r w:rsidRPr="009E2159">
        <w:rPr>
          <w:rFonts w:eastAsia="Arial" w:cstheme="minorHAnsi"/>
        </w:rPr>
        <w:t>Land Conservation:</w:t>
      </w:r>
    </w:p>
    <w:p w:rsidR="001A0B11" w:rsidRPr="001A0B11" w:rsidRDefault="001A0B11" w:rsidP="001A0B11">
      <w:pPr>
        <w:spacing w:after="0"/>
        <w:ind w:left="720"/>
        <w:rPr>
          <w:rFonts w:eastAsia="Arial" w:cstheme="minorHAnsi"/>
        </w:rPr>
      </w:pPr>
      <w:r w:rsidRPr="001A0B11">
        <w:rPr>
          <w:rFonts w:eastAsia="Arial" w:cstheme="minorHAnsi"/>
        </w:rPr>
        <w:t xml:space="preserve">In the largest gathering to date, nearly 120 people convened at the National Conservation Training Center on October 5-6, 2015 for the 6th annual Chesapeake Conservation Partnership meeting. The spirit of the event – Growing the Partnership, Growing Our Impact – was reflected both in the increased attendance and the conversations around increasing diversity and inclusion. Partners were invited to share successes and new projects in fast-paced presentations, highlighting the tremendous collective impact of the group over the previous year. Other features included a planning session to address potential impacts from linear infrastructure projects, a panel discussion on strategies to engage with diverse audiences, and breakout sessions on key conservation focal areas. The meeting set the stage for action in 2016, including continuing progress toward achieving the Protected Lands Outcome in the 2014 Chesapeake Bay Agreement. For more information contact Kate Baker </w:t>
      </w:r>
      <w:hyperlink r:id="rId24" w:history="1">
        <w:r w:rsidR="008F1DCA" w:rsidRPr="00707759">
          <w:rPr>
            <w:rStyle w:val="Hyperlink"/>
            <w:rFonts w:eastAsia="Arial" w:cstheme="minorHAnsi"/>
          </w:rPr>
          <w:t>kbaker@chesapeakeconservancy.org</w:t>
        </w:r>
      </w:hyperlink>
      <w:r w:rsidR="008F1DCA">
        <w:rPr>
          <w:rFonts w:eastAsia="Arial" w:cstheme="minorHAnsi"/>
        </w:rPr>
        <w:t xml:space="preserve"> </w:t>
      </w:r>
    </w:p>
    <w:p w:rsidR="00944678" w:rsidRPr="00F70613" w:rsidRDefault="00944678" w:rsidP="00944678">
      <w:pPr>
        <w:spacing w:after="0"/>
        <w:rPr>
          <w:rFonts w:eastAsia="Arial" w:cstheme="minorHAnsi"/>
        </w:rPr>
      </w:pPr>
      <w:r w:rsidRPr="00F70613">
        <w:rPr>
          <w:rFonts w:eastAsia="Arial" w:cstheme="minorHAnsi"/>
          <w:u w:val="single"/>
        </w:rPr>
        <w:t>Contact</w:t>
      </w:r>
      <w:r w:rsidRPr="00F70613">
        <w:rPr>
          <w:rFonts w:eastAsia="Arial" w:cstheme="minorHAnsi"/>
        </w:rPr>
        <w:t xml:space="preserve">: Amy Handen, </w:t>
      </w:r>
      <w:hyperlink r:id="rId25" w:history="1">
        <w:r w:rsidRPr="00F70613">
          <w:rPr>
            <w:rStyle w:val="Hyperlink"/>
            <w:rFonts w:eastAsia="Arial" w:cstheme="minorHAnsi"/>
          </w:rPr>
          <w:t>ahanden@chesapeakebay.net</w:t>
        </w:r>
      </w:hyperlink>
      <w:r w:rsidRPr="00F70613">
        <w:rPr>
          <w:rFonts w:eastAsia="Arial" w:cstheme="minorHAnsi"/>
        </w:rPr>
        <w:t xml:space="preserve"> </w:t>
      </w:r>
    </w:p>
    <w:p w:rsidR="00944678" w:rsidRPr="00F70613" w:rsidRDefault="00944678" w:rsidP="00944678">
      <w:pPr>
        <w:spacing w:after="0"/>
        <w:rPr>
          <w:rFonts w:eastAsia="Arial" w:cstheme="minorHAnsi"/>
        </w:rPr>
      </w:pPr>
    </w:p>
    <w:p w:rsidR="00944678" w:rsidRPr="00F70613" w:rsidRDefault="00944678" w:rsidP="00944678">
      <w:pPr>
        <w:spacing w:after="0"/>
        <w:rPr>
          <w:rFonts w:eastAsia="Arial" w:cstheme="minorHAnsi"/>
        </w:rPr>
      </w:pPr>
    </w:p>
    <w:p w:rsidR="00944678" w:rsidRPr="00F70613" w:rsidRDefault="00944678" w:rsidP="00944678">
      <w:pPr>
        <w:spacing w:after="0"/>
        <w:rPr>
          <w:rFonts w:eastAsia="Arial" w:cstheme="minorHAnsi"/>
          <w:b/>
          <w:position w:val="-1"/>
        </w:rPr>
      </w:pPr>
      <w:r w:rsidRPr="00F70613">
        <w:rPr>
          <w:b/>
        </w:rPr>
        <w:t xml:space="preserve">Enhance Partnering, Leadership, and Management </w:t>
      </w:r>
      <w:r w:rsidRPr="00F70613">
        <w:rPr>
          <w:rFonts w:eastAsia="Arial" w:cstheme="minorHAnsi"/>
          <w:b/>
        </w:rPr>
        <w:t>Goal Implementation Team</w:t>
      </w:r>
    </w:p>
    <w:p w:rsidR="00944678" w:rsidRDefault="00944678" w:rsidP="00944678">
      <w:pPr>
        <w:spacing w:after="0"/>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r>
        <w:t xml:space="preserve"> </w:t>
      </w:r>
    </w:p>
    <w:p w:rsidR="009E2159" w:rsidRDefault="009E2159" w:rsidP="00944678">
      <w:pPr>
        <w:spacing w:after="0"/>
      </w:pPr>
    </w:p>
    <w:p w:rsidR="009E2159" w:rsidRPr="009E2159" w:rsidRDefault="009E2159" w:rsidP="009E2159">
      <w:pPr>
        <w:spacing w:after="0"/>
        <w:rPr>
          <w:rFonts w:eastAsia="Arial" w:cstheme="minorHAnsi"/>
        </w:rPr>
      </w:pPr>
      <w:r w:rsidRPr="009E2159">
        <w:rPr>
          <w:rFonts w:eastAsia="Arial" w:cstheme="minorHAnsi"/>
        </w:rPr>
        <w:t>GIT 6 – Enhance Partnering, Leadership, and Management</w:t>
      </w:r>
      <w:r>
        <w:rPr>
          <w:rFonts w:eastAsia="Arial" w:cstheme="minorHAnsi"/>
        </w:rPr>
        <w:t>:</w:t>
      </w:r>
    </w:p>
    <w:p w:rsidR="009E2159" w:rsidRPr="009E2159" w:rsidRDefault="009E2159" w:rsidP="009E2159">
      <w:pPr>
        <w:spacing w:after="0"/>
        <w:ind w:left="720"/>
        <w:rPr>
          <w:rFonts w:eastAsia="Arial" w:cstheme="minorHAnsi"/>
        </w:rPr>
      </w:pPr>
      <w:r w:rsidRPr="009E2159">
        <w:rPr>
          <w:rFonts w:eastAsia="Arial" w:cstheme="minorHAnsi"/>
        </w:rPr>
        <w:t xml:space="preserve">The goal of Enhance Partnering, Leadership, and Management GIT is to continually improve the governance and management of the CBP Partnership. </w:t>
      </w:r>
    </w:p>
    <w:p w:rsidR="009E2159" w:rsidRPr="009E2159" w:rsidRDefault="009E2159" w:rsidP="009E2159">
      <w:pPr>
        <w:spacing w:after="0"/>
        <w:rPr>
          <w:rFonts w:eastAsia="Arial" w:cstheme="minorHAnsi"/>
        </w:rPr>
      </w:pPr>
    </w:p>
    <w:p w:rsidR="009E2159" w:rsidRPr="009E2159" w:rsidRDefault="009E2159" w:rsidP="009E2159">
      <w:pPr>
        <w:spacing w:after="0"/>
        <w:rPr>
          <w:rFonts w:eastAsia="Arial" w:cstheme="minorHAnsi"/>
        </w:rPr>
      </w:pPr>
      <w:r w:rsidRPr="009E2159">
        <w:rPr>
          <w:rFonts w:eastAsia="Arial" w:cstheme="minorHAnsi"/>
        </w:rPr>
        <w:t xml:space="preserve">FY 15 GIT Funding: </w:t>
      </w:r>
    </w:p>
    <w:p w:rsidR="009E2159" w:rsidRPr="009E2159" w:rsidRDefault="009E2159" w:rsidP="009E2159">
      <w:pPr>
        <w:spacing w:after="0"/>
        <w:ind w:left="720"/>
        <w:rPr>
          <w:rFonts w:eastAsia="Arial" w:cstheme="minorHAnsi"/>
        </w:rPr>
      </w:pPr>
      <w:r w:rsidRPr="009E2159">
        <w:rPr>
          <w:rFonts w:eastAsia="Arial" w:cstheme="minorHAnsi"/>
        </w:rPr>
        <w:t xml:space="preserve">GIT 6 has been facilitating the process of GIT Funding distribution. The Chesapeake Bay Trust was identified as the organization to administer the funds for GIT Funding projects. A timeline and process were outlined by GIT 6 and initial proposals for projects were due from the GITs, </w:t>
      </w:r>
      <w:r w:rsidRPr="009E2159">
        <w:rPr>
          <w:rFonts w:eastAsia="Arial" w:cstheme="minorHAnsi"/>
        </w:rPr>
        <w:lastRenderedPageBreak/>
        <w:t xml:space="preserve">the Climate Change Workgroup, and the Diversity Action Team on September 9. A requirement of all proposals was that they must be related to Management Strategy implementation and work plan development. The GITs prioritized their projects and the GIT Chairs made final decisions regarding projects to be funded on September 24. GITs have finalized their project descriptions and CBT plans to release their RFP by late November and have contracts in place with subawardees by February 2016. GIT 6 plans to establish the process for FY 16 funds in the coming months. </w:t>
      </w:r>
    </w:p>
    <w:p w:rsidR="009E2159" w:rsidRPr="009E2159" w:rsidRDefault="009E2159" w:rsidP="009E2159">
      <w:pPr>
        <w:spacing w:after="0"/>
        <w:rPr>
          <w:rFonts w:eastAsia="Arial" w:cstheme="minorHAnsi"/>
        </w:rPr>
      </w:pPr>
      <w:r w:rsidRPr="009E2159">
        <w:rPr>
          <w:rFonts w:eastAsia="Arial" w:cstheme="minorHAnsi"/>
        </w:rPr>
        <w:t xml:space="preserve">                                                                                                                                                                                                                                                                                                                                                                                                                                                                                                                                                                                                                                                                                                                                                                                                                                                                                                                                                           </w:t>
      </w:r>
    </w:p>
    <w:p w:rsidR="009E2159" w:rsidRPr="009E2159" w:rsidRDefault="009E2159" w:rsidP="009E2159">
      <w:pPr>
        <w:spacing w:after="0"/>
        <w:rPr>
          <w:rFonts w:eastAsia="Arial" w:cstheme="minorHAnsi"/>
        </w:rPr>
      </w:pPr>
      <w:r w:rsidRPr="009E2159">
        <w:rPr>
          <w:rFonts w:eastAsia="Arial" w:cstheme="minorHAnsi"/>
        </w:rPr>
        <w:t xml:space="preserve">Local Leadership: </w:t>
      </w:r>
    </w:p>
    <w:p w:rsidR="009E2159" w:rsidRPr="009E2159" w:rsidRDefault="009E2159" w:rsidP="009E2159">
      <w:pPr>
        <w:spacing w:after="0"/>
        <w:ind w:left="720"/>
        <w:rPr>
          <w:rFonts w:eastAsia="Arial" w:cstheme="minorHAnsi"/>
        </w:rPr>
      </w:pPr>
      <w:r w:rsidRPr="009E2159">
        <w:rPr>
          <w:rFonts w:eastAsia="Arial" w:cstheme="minorHAnsi"/>
        </w:rPr>
        <w:t xml:space="preserve">The Local Leadership Workgroup has been actively working on developing a Work Plan for the Local Leadership Management Strategy. A draft was submitted on November 2 and stakeholders continue to provide input and feedback into Work Plan activities. Mayor of College Park, MD, Andy Fellows, is now the Chair of this Workgroup. Through FY15 GIT Funding, a project to design a watershed education program for local elected officials is being funded. The workgroup will meet next in early December to finalize the Work Plan for Management Board review. </w:t>
      </w:r>
    </w:p>
    <w:p w:rsidR="009E2159" w:rsidRPr="009E2159" w:rsidRDefault="009E2159" w:rsidP="009E2159">
      <w:pPr>
        <w:spacing w:after="0"/>
        <w:rPr>
          <w:rFonts w:eastAsia="Arial" w:cstheme="minorHAnsi"/>
        </w:rPr>
      </w:pPr>
    </w:p>
    <w:p w:rsidR="009E2159" w:rsidRPr="009E2159" w:rsidRDefault="009E2159" w:rsidP="009E2159">
      <w:pPr>
        <w:spacing w:after="0"/>
        <w:rPr>
          <w:rFonts w:eastAsia="Arial" w:cstheme="minorHAnsi"/>
        </w:rPr>
      </w:pPr>
      <w:r w:rsidRPr="009E2159">
        <w:rPr>
          <w:rFonts w:eastAsia="Arial" w:cstheme="minorHAnsi"/>
        </w:rPr>
        <w:t xml:space="preserve">GIT Work Plan and Membership: </w:t>
      </w:r>
    </w:p>
    <w:p w:rsidR="009E2159" w:rsidRPr="00A25C62" w:rsidRDefault="009E2159" w:rsidP="009E2159">
      <w:pPr>
        <w:spacing w:after="0"/>
        <w:ind w:left="720"/>
        <w:rPr>
          <w:rFonts w:eastAsia="Arial" w:cstheme="minorHAnsi"/>
        </w:rPr>
      </w:pPr>
      <w:r w:rsidRPr="009E2159">
        <w:rPr>
          <w:rFonts w:eastAsia="Arial" w:cstheme="minorHAnsi"/>
        </w:rPr>
        <w:t>GIT 6 is currently in the process of establishing formal criteria for membership to present to the Management Board, per the July 2015 Governance Document revision. The GIT is also establishing a Work Plan to set a strategic plan for GIT activities in 2016.</w:t>
      </w:r>
    </w:p>
    <w:p w:rsidR="00944678" w:rsidRPr="00F70613" w:rsidRDefault="00944678" w:rsidP="00944678">
      <w:pPr>
        <w:spacing w:after="0"/>
        <w:rPr>
          <w:rFonts w:cstheme="minorHAnsi"/>
          <w:u w:val="single"/>
        </w:rPr>
      </w:pPr>
      <w:r w:rsidRPr="00F70613">
        <w:rPr>
          <w:rFonts w:cstheme="minorHAnsi"/>
          <w:u w:val="single"/>
        </w:rPr>
        <w:t>Contact</w:t>
      </w:r>
      <w:r w:rsidRPr="00F70613">
        <w:rPr>
          <w:rFonts w:cstheme="minorHAnsi"/>
        </w:rPr>
        <w:t>: Greg Allen,</w:t>
      </w:r>
      <w:r w:rsidRPr="00F70613">
        <w:rPr>
          <w:rFonts w:cstheme="minorHAnsi"/>
          <w:u w:val="single"/>
        </w:rPr>
        <w:t xml:space="preserve"> </w:t>
      </w:r>
      <w:hyperlink r:id="rId26" w:history="1">
        <w:r w:rsidRPr="00F70613">
          <w:rPr>
            <w:rStyle w:val="Hyperlink"/>
            <w:rFonts w:cstheme="minorHAnsi"/>
          </w:rPr>
          <w:t>allen.greg@epa.gov</w:t>
        </w:r>
      </w:hyperlink>
    </w:p>
    <w:p w:rsidR="00944678" w:rsidRDefault="00944678" w:rsidP="00944678">
      <w:pPr>
        <w:spacing w:after="0"/>
        <w:rPr>
          <w:rFonts w:cstheme="minorHAnsi"/>
        </w:rPr>
      </w:pPr>
    </w:p>
    <w:p w:rsidR="00944678" w:rsidRDefault="00944678" w:rsidP="00944678">
      <w:pPr>
        <w:spacing w:after="0"/>
        <w:rPr>
          <w:rFonts w:cstheme="minorHAnsi"/>
        </w:rPr>
      </w:pPr>
    </w:p>
    <w:p w:rsidR="00944678" w:rsidRPr="00F70613" w:rsidRDefault="00944678" w:rsidP="00944678">
      <w:pPr>
        <w:spacing w:after="0"/>
        <w:rPr>
          <w:rFonts w:cstheme="minorHAnsi"/>
          <w:b/>
        </w:rPr>
      </w:pPr>
      <w:r w:rsidRPr="00F70613">
        <w:rPr>
          <w:rFonts w:cstheme="minorHAnsi"/>
          <w:b/>
        </w:rPr>
        <w:t>Scientific, Technical Assessment, and Reporting Team</w:t>
      </w:r>
    </w:p>
    <w:p w:rsidR="00944678" w:rsidRPr="00F70613" w:rsidRDefault="00944678" w:rsidP="00944678">
      <w:pPr>
        <w:spacing w:after="0"/>
        <w:outlineLvl w:val="0"/>
        <w:rPr>
          <w:rFonts w:eastAsia="Arial" w:cstheme="minorHAns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944678" w:rsidRPr="00F70613" w:rsidRDefault="00944678" w:rsidP="00944678">
      <w:pPr>
        <w:spacing w:after="0"/>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27" w:history="1">
        <w:r w:rsidRPr="00F70613">
          <w:rPr>
            <w:rStyle w:val="Hyperlink"/>
            <w:rFonts w:cstheme="minorHAnsi"/>
          </w:rPr>
          <w:t>ptango@chesapeakebay.net</w:t>
        </w:r>
      </w:hyperlink>
      <w:r w:rsidRPr="00F70613">
        <w:rPr>
          <w:rFonts w:cstheme="minorHAnsi"/>
          <w:u w:val="single"/>
        </w:rPr>
        <w:t xml:space="preserve">  </w:t>
      </w:r>
    </w:p>
    <w:p w:rsidR="00944678" w:rsidRDefault="00944678" w:rsidP="00944678">
      <w:pPr>
        <w:spacing w:after="0"/>
        <w:rPr>
          <w:rFonts w:cstheme="minorHAnsi"/>
          <w:b/>
        </w:rPr>
      </w:pPr>
    </w:p>
    <w:p w:rsidR="00944678" w:rsidRPr="00F70613" w:rsidRDefault="00944678" w:rsidP="00944678">
      <w:pPr>
        <w:spacing w:after="0"/>
        <w:rPr>
          <w:rFonts w:cstheme="minorHAnsi"/>
          <w:b/>
        </w:rPr>
      </w:pPr>
    </w:p>
    <w:p w:rsidR="00944678" w:rsidRPr="00F70613" w:rsidRDefault="00944678" w:rsidP="00944678">
      <w:pPr>
        <w:spacing w:after="0"/>
        <w:rPr>
          <w:rFonts w:cstheme="minorHAnsi"/>
          <w:b/>
        </w:rPr>
      </w:pPr>
      <w:r w:rsidRPr="00F70613">
        <w:rPr>
          <w:rFonts w:cstheme="minorHAnsi"/>
          <w:b/>
        </w:rPr>
        <w:t>Communications Workgroup</w:t>
      </w:r>
    </w:p>
    <w:p w:rsidR="00944678" w:rsidRPr="00F70613" w:rsidRDefault="00944678" w:rsidP="00944678">
      <w:pPr>
        <w:spacing w:after="0"/>
        <w:rPr>
          <w:rFonts w:eastAsia="Arial" w:cstheme="minorHAnsi"/>
        </w:rPr>
      </w:pPr>
      <w:r w:rsidRPr="00F70613">
        <w:rPr>
          <w:rFonts w:eastAsia="Arial" w:cstheme="minorHAnsi"/>
          <w:i/>
        </w:rPr>
        <w:t>The Communications Workgroup provides strategic planning and expert advice to support the communication needs of the Chesapeake Bay Program partners, and spur public action through consistent messaging, expanded media coverage, use of multimedia and online tools, comprehensive branding and promotion, outreach to stakeholders, and coordinated internal and external communications.</w:t>
      </w:r>
    </w:p>
    <w:p w:rsidR="00944678" w:rsidRPr="00F70613" w:rsidRDefault="00944678" w:rsidP="00944678">
      <w:pPr>
        <w:spacing w:after="0"/>
        <w:rPr>
          <w:rFonts w:cs="Times New Roman"/>
        </w:rPr>
      </w:pPr>
      <w:r w:rsidRPr="00F70613">
        <w:rPr>
          <w:rFonts w:cs="Times New Roman"/>
          <w:u w:val="single"/>
        </w:rPr>
        <w:t>Contact</w:t>
      </w:r>
      <w:r w:rsidRPr="00F70613">
        <w:rPr>
          <w:rFonts w:cs="Times New Roman"/>
        </w:rPr>
        <w:t>: Margaret Enloe,</w:t>
      </w:r>
      <w:r w:rsidR="008F1DCA" w:rsidRPr="008F1DCA">
        <w:t xml:space="preserve"> </w:t>
      </w:r>
      <w:hyperlink r:id="rId28" w:history="1">
        <w:r w:rsidR="008F1DCA" w:rsidRPr="008F1DCA">
          <w:rPr>
            <w:rFonts w:cs="Times New Roman"/>
            <w:color w:val="0000FF"/>
            <w:u w:val="single"/>
          </w:rPr>
          <w:t>menloe@chesapeakebay.net</w:t>
        </w:r>
      </w:hyperlink>
      <w:r w:rsidR="008F1DCA">
        <w:rPr>
          <w:rFonts w:cs="Times New Roman"/>
        </w:rPr>
        <w:t xml:space="preserve">   </w:t>
      </w:r>
    </w:p>
    <w:p w:rsidR="00944678" w:rsidRPr="00F70613" w:rsidRDefault="00944678" w:rsidP="00944678">
      <w:pPr>
        <w:spacing w:after="0"/>
        <w:rPr>
          <w:rFonts w:cs="Times New Roman"/>
        </w:rPr>
      </w:pPr>
    </w:p>
    <w:p w:rsidR="00944678" w:rsidRPr="00F70613" w:rsidRDefault="00944678" w:rsidP="00944678">
      <w:pPr>
        <w:spacing w:after="0"/>
        <w:rPr>
          <w:rFonts w:cs="Times New Roman"/>
        </w:rPr>
      </w:pPr>
    </w:p>
    <w:p w:rsidR="00944678" w:rsidRPr="00F70613" w:rsidRDefault="00944678" w:rsidP="00944678">
      <w:pPr>
        <w:spacing w:after="0"/>
        <w:rPr>
          <w:rFonts w:eastAsia="Times New Roman" w:cstheme="minorHAnsi"/>
          <w:b/>
          <w:u w:val="single"/>
        </w:rPr>
      </w:pPr>
      <w:r w:rsidRPr="00F70613">
        <w:rPr>
          <w:rFonts w:eastAsia="Times New Roman" w:cstheme="minorHAnsi"/>
          <w:b/>
          <w:u w:val="single"/>
        </w:rPr>
        <w:t>Recent Meetings and Events</w:t>
      </w:r>
    </w:p>
    <w:p w:rsidR="00985456" w:rsidRDefault="00985456" w:rsidP="00985456">
      <w:pPr>
        <w:tabs>
          <w:tab w:val="left" w:pos="810"/>
          <w:tab w:val="left" w:pos="1080"/>
        </w:tabs>
        <w:spacing w:after="0"/>
        <w:rPr>
          <w:rFonts w:cstheme="minorHAnsi"/>
        </w:rPr>
      </w:pPr>
      <w:r>
        <w:rPr>
          <w:rFonts w:cstheme="minorHAnsi"/>
        </w:rPr>
        <w:t>November 19-20</w:t>
      </w:r>
      <w:r>
        <w:rPr>
          <w:rFonts w:cstheme="minorHAnsi"/>
        </w:rPr>
        <w:tab/>
        <w:t>CAC Quarterly meeting</w:t>
      </w:r>
    </w:p>
    <w:p w:rsidR="00985456" w:rsidRDefault="00985456" w:rsidP="00985456">
      <w:pPr>
        <w:tabs>
          <w:tab w:val="left" w:pos="810"/>
          <w:tab w:val="left" w:pos="1080"/>
        </w:tabs>
        <w:spacing w:after="0"/>
        <w:rPr>
          <w:rFonts w:cstheme="minorHAnsi"/>
        </w:rPr>
      </w:pPr>
      <w:r>
        <w:rPr>
          <w:rFonts w:cstheme="minorHAnsi"/>
        </w:rPr>
        <w:t>December 3-4</w:t>
      </w:r>
      <w:r>
        <w:rPr>
          <w:rFonts w:cstheme="minorHAnsi"/>
        </w:rPr>
        <w:tab/>
      </w:r>
      <w:r>
        <w:rPr>
          <w:rFonts w:cstheme="minorHAnsi"/>
        </w:rPr>
        <w:tab/>
        <w:t>LGAC Quarterly meeting</w:t>
      </w:r>
    </w:p>
    <w:p w:rsidR="00C84A56" w:rsidRDefault="00C84A56"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Default="00C92E58" w:rsidP="00B163F8">
      <w:pPr>
        <w:tabs>
          <w:tab w:val="left" w:pos="1080"/>
        </w:tabs>
        <w:spacing w:after="0"/>
        <w:rPr>
          <w:rFonts w:cstheme="minorHAnsi"/>
        </w:rPr>
      </w:pPr>
    </w:p>
    <w:p w:rsidR="00C92E58" w:rsidRPr="00C92E58" w:rsidRDefault="00C92E58" w:rsidP="00C92E58">
      <w:pPr>
        <w:autoSpaceDE w:val="0"/>
        <w:autoSpaceDN w:val="0"/>
        <w:adjustRightInd w:val="0"/>
        <w:spacing w:after="0" w:line="240" w:lineRule="auto"/>
        <w:rPr>
          <w:rFonts w:ascii="Calibri" w:hAnsi="Calibri" w:cs="Calibri"/>
          <w:color w:val="000000"/>
          <w:sz w:val="24"/>
          <w:szCs w:val="24"/>
        </w:rPr>
      </w:pPr>
      <w:r w:rsidRPr="00C92E58">
        <w:rPr>
          <w:rFonts w:cstheme="minorHAnsi"/>
          <w:noProof/>
        </w:rPr>
        <mc:AlternateContent>
          <mc:Choice Requires="wps">
            <w:drawing>
              <wp:anchor distT="0" distB="0" distL="114300" distR="114300" simplePos="0" relativeHeight="251661312" behindDoc="0" locked="0" layoutInCell="1" allowOverlap="1" wp14:anchorId="5C24C0D8" wp14:editId="0906F64A">
                <wp:simplePos x="0" y="0"/>
                <wp:positionH relativeFrom="column">
                  <wp:posOffset>5090795</wp:posOffset>
                </wp:positionH>
                <wp:positionV relativeFrom="paragraph">
                  <wp:posOffset>-24130</wp:posOffset>
                </wp:positionV>
                <wp:extent cx="228600" cy="182880"/>
                <wp:effectExtent l="0" t="0" r="19050" b="26670"/>
                <wp:wrapNone/>
                <wp:docPr id="18" name="Rectangle 17"/>
                <wp:cNvGraphicFramePr/>
                <a:graphic xmlns:a="http://schemas.openxmlformats.org/drawingml/2006/main">
                  <a:graphicData uri="http://schemas.microsoft.com/office/word/2010/wordprocessingShape">
                    <wps:wsp>
                      <wps:cNvSpPr/>
                      <wps:spPr>
                        <a:xfrm>
                          <a:off x="0" y="0"/>
                          <a:ext cx="228600" cy="182880"/>
                        </a:xfrm>
                        <a:prstGeom prst="rect">
                          <a:avLst/>
                        </a:prstGeom>
                        <a:noFill/>
                        <a:ln w="19050">
                          <a:solidFill>
                            <a:srgbClr val="558ED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3DD2F8F" id="Rectangle 17" o:spid="_x0000_s1026" style="position:absolute;margin-left:400.85pt;margin-top:-1.9pt;width:18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" filled="f" strokecolor="#558ed5" strokeweight="1.5pt"/>
            </w:pict>
          </mc:Fallback>
        </mc:AlternateContent>
      </w:r>
      <w:r w:rsidRPr="00C92E58">
        <w:rPr>
          <w:rFonts w:cstheme="minorHAnsi"/>
          <w:noProof/>
        </w:rPr>
        <mc:AlternateContent>
          <mc:Choice Requires="wps">
            <w:drawing>
              <wp:anchor distT="0" distB="0" distL="114300" distR="114300" simplePos="0" relativeHeight="251662336" behindDoc="0" locked="0" layoutInCell="1" allowOverlap="1" wp14:anchorId="6600E08C" wp14:editId="4AB3409D">
                <wp:simplePos x="0" y="0"/>
                <wp:positionH relativeFrom="column">
                  <wp:posOffset>3000375</wp:posOffset>
                </wp:positionH>
                <wp:positionV relativeFrom="paragraph">
                  <wp:posOffset>-24130</wp:posOffset>
                </wp:positionV>
                <wp:extent cx="228600" cy="182880"/>
                <wp:effectExtent l="0" t="0" r="19050" b="26670"/>
                <wp:wrapNone/>
                <wp:docPr id="19" name="Rectangle 18"/>
                <wp:cNvGraphicFramePr/>
                <a:graphic xmlns:a="http://schemas.openxmlformats.org/drawingml/2006/main">
                  <a:graphicData uri="http://schemas.microsoft.com/office/word/2010/wordprocessingShape">
                    <wps:wsp>
                      <wps:cNvSpPr/>
                      <wps:spPr>
                        <a:xfrm>
                          <a:off x="0" y="0"/>
                          <a:ext cx="228600" cy="1828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DB98783" id="Rectangle 18" o:spid="_x0000_s1026" style="position:absolute;margin-left:236.25pt;margin-top:-1.9pt;width:18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" filled="f" strokecolor="black [3213]" strokeweight="1.5pt"/>
            </w:pict>
          </mc:Fallback>
        </mc:AlternateContent>
      </w:r>
      <w:r w:rsidRPr="00C92E58">
        <w:rPr>
          <w:rFonts w:cstheme="minorHAnsi"/>
          <w:noProof/>
        </w:rPr>
        <mc:AlternateContent>
          <mc:Choice Requires="wps">
            <w:drawing>
              <wp:anchor distT="0" distB="0" distL="114300" distR="114300" simplePos="0" relativeHeight="251659264" behindDoc="0" locked="0" layoutInCell="1" allowOverlap="1" wp14:anchorId="54EF1D04" wp14:editId="74390AAD">
                <wp:simplePos x="0" y="0"/>
                <wp:positionH relativeFrom="margin">
                  <wp:align>center</wp:align>
                </wp:positionH>
                <wp:positionV relativeFrom="paragraph">
                  <wp:posOffset>-762000</wp:posOffset>
                </wp:positionV>
                <wp:extent cx="6362700" cy="971550"/>
                <wp:effectExtent l="0" t="0" r="0" b="0"/>
                <wp:wrapNone/>
                <wp:docPr id="5" name="TextBox 4"/>
                <wp:cNvGraphicFramePr/>
                <a:graphic xmlns:a="http://schemas.openxmlformats.org/drawingml/2006/main">
                  <a:graphicData uri="http://schemas.microsoft.com/office/word/2010/wordprocessingShape">
                    <wps:wsp>
                      <wps:cNvSpPr txBox="1"/>
                      <wps:spPr>
                        <a:xfrm>
                          <a:off x="0" y="0"/>
                          <a:ext cx="6362700" cy="971550"/>
                        </a:xfrm>
                        <a:prstGeom prst="rect">
                          <a:avLst/>
                        </a:prstGeom>
                        <a:solidFill>
                          <a:schemeClr val="bg1"/>
                        </a:solidFill>
                      </wps:spPr>
                      <wps:txbx>
                        <w:txbxContent>
                          <w:p w:rsidR="00C92E58" w:rsidRDefault="00C92E58" w:rsidP="00C92E58">
                            <w:pPr>
                              <w:pStyle w:val="NormalWeb"/>
                              <w:spacing w:before="0" w:beforeAutospacing="0" w:after="0" w:afterAutospacing="0"/>
                              <w:jc w:val="center"/>
                            </w:pPr>
                            <w:r>
                              <w:rPr>
                                <w:rFonts w:asciiTheme="minorHAnsi" w:hAnsi="Calibri" w:cstheme="minorBidi"/>
                                <w:b/>
                                <w:bCs/>
                                <w:color w:val="8496B0" w:themeColor="text2" w:themeTint="99"/>
                                <w:kern w:val="24"/>
                                <w:sz w:val="48"/>
                                <w:szCs w:val="48"/>
                              </w:rPr>
                              <w:t xml:space="preserve">2016 </w:t>
                            </w:r>
                          </w:p>
                          <w:p w:rsidR="00C92E58" w:rsidRDefault="00C92E58" w:rsidP="00C92E58">
                            <w:pPr>
                              <w:pStyle w:val="NormalWeb"/>
                              <w:spacing w:before="0" w:beforeAutospacing="0" w:after="0" w:afterAutospacing="0"/>
                              <w:jc w:val="center"/>
                            </w:pPr>
                            <w:r>
                              <w:rPr>
                                <w:rFonts w:asciiTheme="minorHAnsi" w:hAnsi="Calibri" w:cstheme="minorBidi"/>
                                <w:b/>
                                <w:bCs/>
                                <w:color w:val="000000" w:themeColor="text1"/>
                                <w:kern w:val="24"/>
                                <w:sz w:val="36"/>
                                <w:szCs w:val="36"/>
                              </w:rPr>
                              <w:t>Management Board Meeting and Conference Call Dates</w:t>
                            </w:r>
                          </w:p>
                          <w:p w:rsidR="00C92E58" w:rsidRDefault="00C92E58" w:rsidP="00C92E58">
                            <w:pPr>
                              <w:pStyle w:val="NormalWeb"/>
                              <w:spacing w:before="0" w:beforeAutospacing="0" w:after="0" w:afterAutospacing="0"/>
                              <w:jc w:val="center"/>
                            </w:pPr>
                            <w:r>
                              <w:rPr>
                                <w:rFonts w:asciiTheme="minorHAnsi" w:hAnsi="Calibri" w:cstheme="minorBidi"/>
                                <w:b/>
                                <w:bCs/>
                                <w:color w:val="000000" w:themeColor="text1"/>
                                <w:kern w:val="24"/>
                                <w:sz w:val="28"/>
                                <w:szCs w:val="28"/>
                              </w:rPr>
                              <w:t>Key</w:t>
                            </w:r>
                            <w:r>
                              <w:rPr>
                                <w:rFonts w:asciiTheme="minorHAnsi" w:hAnsi="Calibri" w:cstheme="minorBidi"/>
                                <w:color w:val="000000" w:themeColor="text1"/>
                                <w:kern w:val="24"/>
                                <w:sz w:val="28"/>
                                <w:szCs w:val="28"/>
                              </w:rPr>
                              <w:t xml:space="preserve">: </w:t>
                            </w:r>
                            <w:r>
                              <w:rPr>
                                <w:rFonts w:asciiTheme="minorHAnsi" w:hAnsi="Calibri" w:cstheme="minorBidi"/>
                                <w:color w:val="000000" w:themeColor="text1"/>
                                <w:kern w:val="24"/>
                                <w:sz w:val="28"/>
                                <w:szCs w:val="28"/>
                              </w:rPr>
                              <w:tab/>
                            </w:r>
                            <w:r>
                              <w:rPr>
                                <w:rFonts w:asciiTheme="minorHAnsi" w:hAnsi="Calibri" w:cstheme="minorBidi"/>
                                <w:b/>
                                <w:bCs/>
                                <w:color w:val="000000" w:themeColor="text1"/>
                                <w:kern w:val="24"/>
                                <w:sz w:val="28"/>
                                <w:szCs w:val="28"/>
                              </w:rPr>
                              <w:t>MB</w:t>
                            </w:r>
                            <w:r>
                              <w:rPr>
                                <w:rFonts w:asciiTheme="minorHAnsi" w:hAnsi="Calibri" w:cstheme="minorBidi"/>
                                <w:color w:val="000000" w:themeColor="text1"/>
                                <w:kern w:val="24"/>
                                <w:sz w:val="28"/>
                                <w:szCs w:val="28"/>
                              </w:rPr>
                              <w:t xml:space="preserve"> </w:t>
                            </w:r>
                            <w:r>
                              <w:rPr>
                                <w:rFonts w:asciiTheme="minorHAnsi" w:hAnsi="Calibri" w:cstheme="minorBidi"/>
                                <w:b/>
                                <w:bCs/>
                                <w:color w:val="000000" w:themeColor="text1"/>
                                <w:kern w:val="24"/>
                                <w:sz w:val="28"/>
                                <w:szCs w:val="28"/>
                              </w:rPr>
                              <w:t xml:space="preserve">Meeting </w:t>
                            </w:r>
                            <w:r>
                              <w:rPr>
                                <w:rFonts w:asciiTheme="minorHAnsi" w:hAnsi="Calibri" w:cstheme="minorBidi"/>
                                <w:color w:val="000000" w:themeColor="text1"/>
                                <w:kern w:val="24"/>
                                <w:sz w:val="28"/>
                                <w:szCs w:val="28"/>
                              </w:rPr>
                              <w:t xml:space="preserve">10a - 3p </w:t>
                            </w:r>
                            <w:r>
                              <w:rPr>
                                <w:rFonts w:asciiTheme="minorHAnsi" w:hAnsi="Calibri" w:cstheme="minorBidi"/>
                                <w:color w:val="000000" w:themeColor="text1"/>
                                <w:kern w:val="24"/>
                                <w:sz w:val="28"/>
                                <w:szCs w:val="28"/>
                              </w:rPr>
                              <w:tab/>
                            </w:r>
                            <w:r>
                              <w:rPr>
                                <w:rFonts w:asciiTheme="minorHAnsi" w:hAnsi="Calibri" w:cstheme="minorBidi"/>
                                <w:color w:val="000000" w:themeColor="text1"/>
                                <w:kern w:val="24"/>
                                <w:sz w:val="28"/>
                                <w:szCs w:val="28"/>
                              </w:rPr>
                              <w:tab/>
                            </w:r>
                            <w:r>
                              <w:rPr>
                                <w:rFonts w:asciiTheme="minorHAnsi" w:hAnsi="Calibri" w:cstheme="minorBidi"/>
                                <w:b/>
                                <w:bCs/>
                                <w:color w:val="000000" w:themeColor="text1"/>
                                <w:kern w:val="24"/>
                                <w:sz w:val="28"/>
                                <w:szCs w:val="28"/>
                              </w:rPr>
                              <w:t>MB</w:t>
                            </w:r>
                            <w:r>
                              <w:rPr>
                                <w:rFonts w:asciiTheme="minorHAnsi" w:hAnsi="Calibri" w:cstheme="minorBidi"/>
                                <w:color w:val="000000" w:themeColor="text1"/>
                                <w:kern w:val="24"/>
                                <w:sz w:val="28"/>
                                <w:szCs w:val="28"/>
                              </w:rPr>
                              <w:t xml:space="preserve"> </w:t>
                            </w:r>
                            <w:r>
                              <w:rPr>
                                <w:rFonts w:asciiTheme="minorHAnsi" w:hAnsi="Calibri" w:cstheme="minorBidi"/>
                                <w:b/>
                                <w:bCs/>
                                <w:color w:val="000000" w:themeColor="text1"/>
                                <w:kern w:val="24"/>
                                <w:sz w:val="28"/>
                                <w:szCs w:val="28"/>
                              </w:rPr>
                              <w:t xml:space="preserve">Call </w:t>
                            </w:r>
                            <w:r>
                              <w:rPr>
                                <w:rFonts w:asciiTheme="minorHAnsi" w:hAnsi="Calibri" w:cstheme="minorBidi"/>
                                <w:color w:val="000000" w:themeColor="text1"/>
                                <w:kern w:val="24"/>
                                <w:sz w:val="28"/>
                                <w:szCs w:val="28"/>
                              </w:rPr>
                              <w:t>10a – 12p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4EF1D04" id="_x0000_t202" coordsize="21600,21600" o:spt="202" path="m,l,21600r21600,l21600,xe">
                <v:stroke joinstyle="miter"/>
                <v:path gradientshapeok="t" o:connecttype="rect"/>
              </v:shapetype>
              <v:shape id="TextBox 4" o:spid="_x0000_s1026" type="#_x0000_t202" style="position:absolute;margin-left:0;margin-top:-60pt;width:501pt;height:7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" fillcolor="white [3212]" stroked="f">
                <v:textbox>
                  <w:txbxContent>
                    <w:p w:rsidR="00C92E58" w:rsidRDefault="00C92E58" w:rsidP="00C92E58">
                      <w:pPr>
                        <w:pStyle w:val="NormalWeb"/>
                        <w:spacing w:before="0" w:beforeAutospacing="0" w:after="0" w:afterAutospacing="0"/>
                        <w:jc w:val="center"/>
                      </w:pPr>
                      <w:r>
                        <w:rPr>
                          <w:rFonts w:asciiTheme="minorHAnsi" w:hAnsi="Calibri" w:cstheme="minorBidi"/>
                          <w:b/>
                          <w:bCs/>
                          <w:color w:val="8496B0" w:themeColor="text2" w:themeTint="99"/>
                          <w:kern w:val="24"/>
                          <w:sz w:val="48"/>
                          <w:szCs w:val="48"/>
                        </w:rPr>
                        <w:t xml:space="preserve">2016 </w:t>
                      </w:r>
                    </w:p>
                    <w:p w:rsidR="00C92E58" w:rsidRDefault="00C92E58" w:rsidP="00C92E58">
                      <w:pPr>
                        <w:pStyle w:val="NormalWeb"/>
                        <w:spacing w:before="0" w:beforeAutospacing="0" w:after="0" w:afterAutospacing="0"/>
                        <w:jc w:val="center"/>
                      </w:pPr>
                      <w:r>
                        <w:rPr>
                          <w:rFonts w:asciiTheme="minorHAnsi" w:hAnsi="Calibri" w:cstheme="minorBidi"/>
                          <w:b/>
                          <w:bCs/>
                          <w:color w:val="000000" w:themeColor="text1"/>
                          <w:kern w:val="24"/>
                          <w:sz w:val="36"/>
                          <w:szCs w:val="36"/>
                        </w:rPr>
                        <w:t>Management Board Meeting and Conference Call Dates</w:t>
                      </w:r>
                    </w:p>
                    <w:p w:rsidR="00C92E58" w:rsidRDefault="00C92E58" w:rsidP="00C92E58">
                      <w:pPr>
                        <w:pStyle w:val="NormalWeb"/>
                        <w:spacing w:before="0" w:beforeAutospacing="0" w:after="0" w:afterAutospacing="0"/>
                        <w:jc w:val="center"/>
                      </w:pPr>
                      <w:r>
                        <w:rPr>
                          <w:rFonts w:asciiTheme="minorHAnsi" w:hAnsi="Calibri" w:cstheme="minorBidi"/>
                          <w:b/>
                          <w:bCs/>
                          <w:color w:val="000000" w:themeColor="text1"/>
                          <w:kern w:val="24"/>
                          <w:sz w:val="28"/>
                          <w:szCs w:val="28"/>
                        </w:rPr>
                        <w:t>Key</w:t>
                      </w:r>
                      <w:r>
                        <w:rPr>
                          <w:rFonts w:asciiTheme="minorHAnsi" w:hAnsi="Calibri" w:cstheme="minorBidi"/>
                          <w:color w:val="000000" w:themeColor="text1"/>
                          <w:kern w:val="24"/>
                          <w:sz w:val="28"/>
                          <w:szCs w:val="28"/>
                        </w:rPr>
                        <w:t xml:space="preserve">: </w:t>
                      </w:r>
                      <w:r>
                        <w:rPr>
                          <w:rFonts w:asciiTheme="minorHAnsi" w:hAnsi="Calibri" w:cstheme="minorBidi"/>
                          <w:color w:val="000000" w:themeColor="text1"/>
                          <w:kern w:val="24"/>
                          <w:sz w:val="28"/>
                          <w:szCs w:val="28"/>
                        </w:rPr>
                        <w:tab/>
                      </w:r>
                      <w:r>
                        <w:rPr>
                          <w:rFonts w:asciiTheme="minorHAnsi" w:hAnsi="Calibri" w:cstheme="minorBidi"/>
                          <w:b/>
                          <w:bCs/>
                          <w:color w:val="000000" w:themeColor="text1"/>
                          <w:kern w:val="24"/>
                          <w:sz w:val="28"/>
                          <w:szCs w:val="28"/>
                        </w:rPr>
                        <w:t>MB</w:t>
                      </w:r>
                      <w:r>
                        <w:rPr>
                          <w:rFonts w:asciiTheme="minorHAnsi" w:hAnsi="Calibri" w:cstheme="minorBidi"/>
                          <w:color w:val="000000" w:themeColor="text1"/>
                          <w:kern w:val="24"/>
                          <w:sz w:val="28"/>
                          <w:szCs w:val="28"/>
                        </w:rPr>
                        <w:t xml:space="preserve"> </w:t>
                      </w:r>
                      <w:r>
                        <w:rPr>
                          <w:rFonts w:asciiTheme="minorHAnsi" w:hAnsi="Calibri" w:cstheme="minorBidi"/>
                          <w:b/>
                          <w:bCs/>
                          <w:color w:val="000000" w:themeColor="text1"/>
                          <w:kern w:val="24"/>
                          <w:sz w:val="28"/>
                          <w:szCs w:val="28"/>
                        </w:rPr>
                        <w:t xml:space="preserve">Meeting </w:t>
                      </w:r>
                      <w:r>
                        <w:rPr>
                          <w:rFonts w:asciiTheme="minorHAnsi" w:hAnsi="Calibri" w:cstheme="minorBidi"/>
                          <w:color w:val="000000" w:themeColor="text1"/>
                          <w:kern w:val="24"/>
                          <w:sz w:val="28"/>
                          <w:szCs w:val="28"/>
                        </w:rPr>
                        <w:t xml:space="preserve">10a - 3p </w:t>
                      </w:r>
                      <w:r>
                        <w:rPr>
                          <w:rFonts w:asciiTheme="minorHAnsi" w:hAnsi="Calibri" w:cstheme="minorBidi"/>
                          <w:color w:val="000000" w:themeColor="text1"/>
                          <w:kern w:val="24"/>
                          <w:sz w:val="28"/>
                          <w:szCs w:val="28"/>
                        </w:rPr>
                        <w:tab/>
                      </w:r>
                      <w:r>
                        <w:rPr>
                          <w:rFonts w:asciiTheme="minorHAnsi" w:hAnsi="Calibri" w:cstheme="minorBidi"/>
                          <w:color w:val="000000" w:themeColor="text1"/>
                          <w:kern w:val="24"/>
                          <w:sz w:val="28"/>
                          <w:szCs w:val="28"/>
                        </w:rPr>
                        <w:tab/>
                      </w:r>
                      <w:r>
                        <w:rPr>
                          <w:rFonts w:asciiTheme="minorHAnsi" w:hAnsi="Calibri" w:cstheme="minorBidi"/>
                          <w:b/>
                          <w:bCs/>
                          <w:color w:val="000000" w:themeColor="text1"/>
                          <w:kern w:val="24"/>
                          <w:sz w:val="28"/>
                          <w:szCs w:val="28"/>
                        </w:rPr>
                        <w:t>MB</w:t>
                      </w:r>
                      <w:r>
                        <w:rPr>
                          <w:rFonts w:asciiTheme="minorHAnsi" w:hAnsi="Calibri" w:cstheme="minorBidi"/>
                          <w:color w:val="000000" w:themeColor="text1"/>
                          <w:kern w:val="24"/>
                          <w:sz w:val="28"/>
                          <w:szCs w:val="28"/>
                        </w:rPr>
                        <w:t xml:space="preserve"> </w:t>
                      </w:r>
                      <w:r>
                        <w:rPr>
                          <w:rFonts w:asciiTheme="minorHAnsi" w:hAnsi="Calibri" w:cstheme="minorBidi"/>
                          <w:b/>
                          <w:bCs/>
                          <w:color w:val="000000" w:themeColor="text1"/>
                          <w:kern w:val="24"/>
                          <w:sz w:val="28"/>
                          <w:szCs w:val="28"/>
                        </w:rPr>
                        <w:t xml:space="preserve">Call </w:t>
                      </w:r>
                      <w:r>
                        <w:rPr>
                          <w:rFonts w:asciiTheme="minorHAnsi" w:hAnsi="Calibri" w:cstheme="minorBidi"/>
                          <w:color w:val="000000" w:themeColor="text1"/>
                          <w:kern w:val="24"/>
                          <w:sz w:val="28"/>
                          <w:szCs w:val="28"/>
                        </w:rPr>
                        <w:t>10a – 12p</w:t>
                      </w:r>
                    </w:p>
                  </w:txbxContent>
                </v:textbox>
                <w10:wrap anchorx="margin"/>
              </v:shape>
            </w:pict>
          </mc:Fallback>
        </mc:AlternateContent>
      </w:r>
    </w:p>
    <w:p w:rsidR="00C92E58" w:rsidRDefault="00C92E58" w:rsidP="00C92E58">
      <w:pPr>
        <w:tabs>
          <w:tab w:val="left" w:pos="1080"/>
        </w:tabs>
        <w:spacing w:after="0"/>
        <w:rPr>
          <w:rFonts w:cstheme="minorHAnsi"/>
        </w:rPr>
      </w:pPr>
      <w:r w:rsidRPr="00C92E58">
        <w:rPr>
          <w:rFonts w:cstheme="minorHAnsi"/>
          <w:noProof/>
        </w:rPr>
        <mc:AlternateContent>
          <mc:Choice Requires="wps">
            <w:drawing>
              <wp:anchor distT="0" distB="0" distL="114300" distR="114300" simplePos="0" relativeHeight="251665408" behindDoc="0" locked="0" layoutInCell="1" allowOverlap="1" wp14:anchorId="78DB82AA" wp14:editId="18309C66">
                <wp:simplePos x="0" y="0"/>
                <wp:positionH relativeFrom="column">
                  <wp:posOffset>2962275</wp:posOffset>
                </wp:positionH>
                <wp:positionV relativeFrom="paragraph">
                  <wp:posOffset>3328670</wp:posOffset>
                </wp:positionV>
                <wp:extent cx="1419225" cy="1390650"/>
                <wp:effectExtent l="0" t="0" r="28575" b="19050"/>
                <wp:wrapNone/>
                <wp:docPr id="21" name="Rectangle 20"/>
                <wp:cNvGraphicFramePr/>
                <a:graphic xmlns:a="http://schemas.openxmlformats.org/drawingml/2006/main">
                  <a:graphicData uri="http://schemas.microsoft.com/office/word/2010/wordprocessingShape">
                    <wps:wsp>
                      <wps:cNvSpPr/>
                      <wps:spPr>
                        <a:xfrm>
                          <a:off x="0" y="0"/>
                          <a:ext cx="1419225" cy="1390650"/>
                        </a:xfrm>
                        <a:prstGeom prst="rect">
                          <a:avLst/>
                        </a:prstGeom>
                        <a:solidFill>
                          <a:srgbClr val="FFFF00">
                            <a:alpha val="26000"/>
                          </a:srgbClr>
                        </a:solidFill>
                        <a:ln>
                          <a:solidFill>
                            <a:srgbClr val="FFFF00"/>
                          </a:solidFill>
                        </a:ln>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CC67245" id="Rectangle 20" o:spid="_x0000_s1026" style="position:absolute;margin-left:233.25pt;margin-top:262.1pt;width:111.7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" fillcolor="yellow" strokecolor="yellow" strokeweight="1pt">
                <v:fill opacity="16962f"/>
              </v:rect>
            </w:pict>
          </mc:Fallback>
        </mc:AlternateContent>
      </w:r>
      <w:r w:rsidRPr="00C92E58">
        <w:rPr>
          <w:rFonts w:cstheme="minorHAnsi"/>
          <w:noProof/>
        </w:rPr>
        <mc:AlternateContent>
          <mc:Choice Requires="wps">
            <w:drawing>
              <wp:anchor distT="0" distB="0" distL="114300" distR="114300" simplePos="0" relativeHeight="251664384" behindDoc="0" locked="0" layoutInCell="1" allowOverlap="1" wp14:anchorId="19281D9F" wp14:editId="33052884">
                <wp:simplePos x="0" y="0"/>
                <wp:positionH relativeFrom="margin">
                  <wp:align>left</wp:align>
                </wp:positionH>
                <wp:positionV relativeFrom="paragraph">
                  <wp:posOffset>1709420</wp:posOffset>
                </wp:positionV>
                <wp:extent cx="1428750" cy="1428750"/>
                <wp:effectExtent l="0" t="0" r="19050" b="19050"/>
                <wp:wrapNone/>
                <wp:docPr id="3" name="Rectangle 1"/>
                <wp:cNvGraphicFramePr/>
                <a:graphic xmlns:a="http://schemas.openxmlformats.org/drawingml/2006/main">
                  <a:graphicData uri="http://schemas.microsoft.com/office/word/2010/wordprocessingShape">
                    <wps:wsp>
                      <wps:cNvSpPr/>
                      <wps:spPr>
                        <a:xfrm>
                          <a:off x="0" y="0"/>
                          <a:ext cx="1428750" cy="1428750"/>
                        </a:xfrm>
                        <a:prstGeom prst="rect">
                          <a:avLst/>
                        </a:prstGeom>
                        <a:solidFill>
                          <a:srgbClr val="FFFF00">
                            <a:alpha val="26000"/>
                          </a:srgbClr>
                        </a:solidFill>
                        <a:ln>
                          <a:solidFill>
                            <a:srgbClr val="FFFF00"/>
                          </a:solidFill>
                        </a:ln>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EC040D" id="Rectangle 1" o:spid="_x0000_s1026" style="position:absolute;margin-left:0;margin-top:134.6pt;width:112.5pt;height:1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" fillcolor="yellow" strokecolor="yellow" strokeweight="1pt">
                <v:fill opacity="16962f"/>
                <w10:wrap anchorx="margin"/>
              </v:rect>
            </w:pict>
          </mc:Fallback>
        </mc:AlternateContent>
      </w:r>
      <w:r w:rsidRPr="00C92E58">
        <w:rPr>
          <w:rFonts w:cstheme="minorHAnsi"/>
          <w:noProof/>
        </w:rPr>
        <w:drawing>
          <wp:inline distT="0" distB="0" distL="0" distR="0" wp14:anchorId="13D2A917" wp14:editId="13AD98D9">
            <wp:extent cx="5943600" cy="50749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29">
                      <a:extLst>
                        <a:ext uri="{28A0092B-C50C-407E-A947-70E740481C1C}">
                          <a14:useLocalDpi xmlns:a14="http://schemas.microsoft.com/office/drawing/2010/main" val="0"/>
                        </a:ext>
                      </a:extLst>
                    </a:blip>
                    <a:srcRect t="9239"/>
                    <a:stretch/>
                  </pic:blipFill>
                  <pic:spPr>
                    <a:xfrm>
                      <a:off x="0" y="0"/>
                      <a:ext cx="5943600" cy="5074920"/>
                    </a:xfrm>
                    <a:prstGeom prst="rect">
                      <a:avLst/>
                    </a:prstGeom>
                  </pic:spPr>
                </pic:pic>
              </a:graphicData>
            </a:graphic>
          </wp:inline>
        </w:drawing>
      </w:r>
    </w:p>
    <w:sectPr w:rsidR="00C92E58" w:rsidSect="00F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221F"/>
    <w:multiLevelType w:val="hybridMultilevel"/>
    <w:tmpl w:val="588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16174"/>
    <w:multiLevelType w:val="hybridMultilevel"/>
    <w:tmpl w:val="CB1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A0148C"/>
    <w:multiLevelType w:val="hybridMultilevel"/>
    <w:tmpl w:val="C51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8062A"/>
    <w:multiLevelType w:val="hybridMultilevel"/>
    <w:tmpl w:val="49AA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650D14"/>
    <w:multiLevelType w:val="hybridMultilevel"/>
    <w:tmpl w:val="FA7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154AE"/>
    <w:multiLevelType w:val="hybridMultilevel"/>
    <w:tmpl w:val="C3A4E1DC"/>
    <w:lvl w:ilvl="0" w:tplc="DDE64B1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9A62BD5"/>
    <w:multiLevelType w:val="hybridMultilevel"/>
    <w:tmpl w:val="9FD65C82"/>
    <w:lvl w:ilvl="0" w:tplc="04090001">
      <w:start w:val="1"/>
      <w:numFmt w:val="bullet"/>
      <w:lvlText w:val=""/>
      <w:lvlJc w:val="left"/>
      <w:pPr>
        <w:ind w:left="720" w:hanging="360"/>
      </w:pPr>
      <w:rPr>
        <w:rFonts w:ascii="Symbol" w:hAnsi="Symbol" w:hint="default"/>
      </w:rPr>
    </w:lvl>
    <w:lvl w:ilvl="1" w:tplc="5BDEE032">
      <w:numFmt w:val="bullet"/>
      <w:lvlText w:val="•"/>
      <w:lvlJc w:val="left"/>
      <w:pPr>
        <w:ind w:left="1800" w:hanging="720"/>
      </w:pPr>
      <w:rPr>
        <w:rFonts w:ascii="Calibri" w:eastAsia="Arial"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F676D"/>
    <w:multiLevelType w:val="hybridMultilevel"/>
    <w:tmpl w:val="345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6"/>
  </w:num>
  <w:num w:numId="6">
    <w:abstractNumId w:val="5"/>
  </w:num>
  <w:num w:numId="7">
    <w:abstractNumId w:val="0"/>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15530"/>
    <w:rsid w:val="00027DB0"/>
    <w:rsid w:val="000313F0"/>
    <w:rsid w:val="00032EF7"/>
    <w:rsid w:val="00037DCE"/>
    <w:rsid w:val="00040BAE"/>
    <w:rsid w:val="00045158"/>
    <w:rsid w:val="00050439"/>
    <w:rsid w:val="00061C38"/>
    <w:rsid w:val="00061EC3"/>
    <w:rsid w:val="00062C92"/>
    <w:rsid w:val="00066663"/>
    <w:rsid w:val="00071110"/>
    <w:rsid w:val="000743BC"/>
    <w:rsid w:val="000763E4"/>
    <w:rsid w:val="00081715"/>
    <w:rsid w:val="0008670C"/>
    <w:rsid w:val="000A1D94"/>
    <w:rsid w:val="000A3D2A"/>
    <w:rsid w:val="000A7DED"/>
    <w:rsid w:val="000B2EDC"/>
    <w:rsid w:val="000B58CC"/>
    <w:rsid w:val="000C47D7"/>
    <w:rsid w:val="000C696F"/>
    <w:rsid w:val="000C75C3"/>
    <w:rsid w:val="000D0943"/>
    <w:rsid w:val="000D31FA"/>
    <w:rsid w:val="000E13CB"/>
    <w:rsid w:val="000E5E57"/>
    <w:rsid w:val="000F752D"/>
    <w:rsid w:val="000F7586"/>
    <w:rsid w:val="000F77ED"/>
    <w:rsid w:val="00103D61"/>
    <w:rsid w:val="001067D8"/>
    <w:rsid w:val="00111D03"/>
    <w:rsid w:val="001211A8"/>
    <w:rsid w:val="001224B7"/>
    <w:rsid w:val="00140403"/>
    <w:rsid w:val="0014154F"/>
    <w:rsid w:val="00154FF3"/>
    <w:rsid w:val="00173011"/>
    <w:rsid w:val="00173139"/>
    <w:rsid w:val="001736F2"/>
    <w:rsid w:val="00176D79"/>
    <w:rsid w:val="00177064"/>
    <w:rsid w:val="00187D3E"/>
    <w:rsid w:val="001919E1"/>
    <w:rsid w:val="00192A9A"/>
    <w:rsid w:val="001950BD"/>
    <w:rsid w:val="001A0B11"/>
    <w:rsid w:val="001A19A4"/>
    <w:rsid w:val="001A20BB"/>
    <w:rsid w:val="001A46E8"/>
    <w:rsid w:val="001A4AB5"/>
    <w:rsid w:val="001B1F54"/>
    <w:rsid w:val="001C073B"/>
    <w:rsid w:val="001C576A"/>
    <w:rsid w:val="001D1964"/>
    <w:rsid w:val="001D2EB9"/>
    <w:rsid w:val="002013B3"/>
    <w:rsid w:val="00203A87"/>
    <w:rsid w:val="002130F9"/>
    <w:rsid w:val="0021331B"/>
    <w:rsid w:val="00223051"/>
    <w:rsid w:val="002277FD"/>
    <w:rsid w:val="0023216A"/>
    <w:rsid w:val="00243482"/>
    <w:rsid w:val="00246953"/>
    <w:rsid w:val="00247A9B"/>
    <w:rsid w:val="00263885"/>
    <w:rsid w:val="00263CEE"/>
    <w:rsid w:val="00283D41"/>
    <w:rsid w:val="00285E77"/>
    <w:rsid w:val="00293DEF"/>
    <w:rsid w:val="002A0337"/>
    <w:rsid w:val="002A2F98"/>
    <w:rsid w:val="002A5975"/>
    <w:rsid w:val="002A6918"/>
    <w:rsid w:val="002C0A17"/>
    <w:rsid w:val="002C3D7B"/>
    <w:rsid w:val="002C7259"/>
    <w:rsid w:val="002D1045"/>
    <w:rsid w:val="002E2062"/>
    <w:rsid w:val="002E485B"/>
    <w:rsid w:val="002F0409"/>
    <w:rsid w:val="0030456E"/>
    <w:rsid w:val="00307A34"/>
    <w:rsid w:val="00317F64"/>
    <w:rsid w:val="00321647"/>
    <w:rsid w:val="00325287"/>
    <w:rsid w:val="0033274B"/>
    <w:rsid w:val="00332E66"/>
    <w:rsid w:val="003463EA"/>
    <w:rsid w:val="00366CE8"/>
    <w:rsid w:val="00371F17"/>
    <w:rsid w:val="00375704"/>
    <w:rsid w:val="00376948"/>
    <w:rsid w:val="00381A0B"/>
    <w:rsid w:val="00384457"/>
    <w:rsid w:val="00387ED9"/>
    <w:rsid w:val="00390286"/>
    <w:rsid w:val="003A0DAD"/>
    <w:rsid w:val="003A22B2"/>
    <w:rsid w:val="003B292E"/>
    <w:rsid w:val="003C1BC4"/>
    <w:rsid w:val="003C40AF"/>
    <w:rsid w:val="003D2161"/>
    <w:rsid w:val="003D464A"/>
    <w:rsid w:val="003D55D4"/>
    <w:rsid w:val="003D5A62"/>
    <w:rsid w:val="003E515B"/>
    <w:rsid w:val="003E603A"/>
    <w:rsid w:val="003E7A5F"/>
    <w:rsid w:val="003F54BC"/>
    <w:rsid w:val="003F672D"/>
    <w:rsid w:val="00407DE7"/>
    <w:rsid w:val="00412957"/>
    <w:rsid w:val="00415E79"/>
    <w:rsid w:val="00417BA7"/>
    <w:rsid w:val="004218D6"/>
    <w:rsid w:val="00422DEA"/>
    <w:rsid w:val="004248EA"/>
    <w:rsid w:val="0043095F"/>
    <w:rsid w:val="0043172F"/>
    <w:rsid w:val="00431DC4"/>
    <w:rsid w:val="00442D7F"/>
    <w:rsid w:val="0044538F"/>
    <w:rsid w:val="00447F1A"/>
    <w:rsid w:val="00450579"/>
    <w:rsid w:val="00450742"/>
    <w:rsid w:val="004566A1"/>
    <w:rsid w:val="0045737D"/>
    <w:rsid w:val="00467F8E"/>
    <w:rsid w:val="0047156C"/>
    <w:rsid w:val="00477DB0"/>
    <w:rsid w:val="004825C2"/>
    <w:rsid w:val="00490D7F"/>
    <w:rsid w:val="00491878"/>
    <w:rsid w:val="0049236B"/>
    <w:rsid w:val="004926DB"/>
    <w:rsid w:val="00495715"/>
    <w:rsid w:val="004A129B"/>
    <w:rsid w:val="004A2D07"/>
    <w:rsid w:val="004A7DFC"/>
    <w:rsid w:val="004B3192"/>
    <w:rsid w:val="004B3908"/>
    <w:rsid w:val="004C1521"/>
    <w:rsid w:val="004C5AE3"/>
    <w:rsid w:val="004D49DF"/>
    <w:rsid w:val="004E14DC"/>
    <w:rsid w:val="004E4313"/>
    <w:rsid w:val="004F3140"/>
    <w:rsid w:val="004F34A3"/>
    <w:rsid w:val="004F3AC5"/>
    <w:rsid w:val="004F50B9"/>
    <w:rsid w:val="00500288"/>
    <w:rsid w:val="00501E97"/>
    <w:rsid w:val="00521A96"/>
    <w:rsid w:val="00525FED"/>
    <w:rsid w:val="005313AE"/>
    <w:rsid w:val="0053483D"/>
    <w:rsid w:val="00537E4B"/>
    <w:rsid w:val="00537F94"/>
    <w:rsid w:val="005405A3"/>
    <w:rsid w:val="00542C16"/>
    <w:rsid w:val="005433DC"/>
    <w:rsid w:val="0055202D"/>
    <w:rsid w:val="0057217C"/>
    <w:rsid w:val="005733D5"/>
    <w:rsid w:val="00577FF5"/>
    <w:rsid w:val="00587885"/>
    <w:rsid w:val="005904E8"/>
    <w:rsid w:val="0059704B"/>
    <w:rsid w:val="00597A8E"/>
    <w:rsid w:val="005A0ECA"/>
    <w:rsid w:val="005B1888"/>
    <w:rsid w:val="005B27F8"/>
    <w:rsid w:val="005B3A47"/>
    <w:rsid w:val="005B762A"/>
    <w:rsid w:val="005C43CA"/>
    <w:rsid w:val="005D1837"/>
    <w:rsid w:val="005D3AC0"/>
    <w:rsid w:val="005D5A12"/>
    <w:rsid w:val="005D703D"/>
    <w:rsid w:val="005E602B"/>
    <w:rsid w:val="005E7B5B"/>
    <w:rsid w:val="005F1231"/>
    <w:rsid w:val="00601D96"/>
    <w:rsid w:val="00605736"/>
    <w:rsid w:val="006078A9"/>
    <w:rsid w:val="00612248"/>
    <w:rsid w:val="00617773"/>
    <w:rsid w:val="006230AF"/>
    <w:rsid w:val="00633320"/>
    <w:rsid w:val="0063362E"/>
    <w:rsid w:val="0063464F"/>
    <w:rsid w:val="0064197B"/>
    <w:rsid w:val="00647999"/>
    <w:rsid w:val="006509A6"/>
    <w:rsid w:val="00650D96"/>
    <w:rsid w:val="00660015"/>
    <w:rsid w:val="006617C0"/>
    <w:rsid w:val="00665952"/>
    <w:rsid w:val="00665D9A"/>
    <w:rsid w:val="00665E65"/>
    <w:rsid w:val="00666A30"/>
    <w:rsid w:val="006673DA"/>
    <w:rsid w:val="00670323"/>
    <w:rsid w:val="006931C6"/>
    <w:rsid w:val="006949FD"/>
    <w:rsid w:val="00695843"/>
    <w:rsid w:val="006A5796"/>
    <w:rsid w:val="006A7054"/>
    <w:rsid w:val="006B1A17"/>
    <w:rsid w:val="006E2200"/>
    <w:rsid w:val="006E4DDB"/>
    <w:rsid w:val="006F1C68"/>
    <w:rsid w:val="006F6C8A"/>
    <w:rsid w:val="00725F11"/>
    <w:rsid w:val="00741382"/>
    <w:rsid w:val="0074377D"/>
    <w:rsid w:val="00747918"/>
    <w:rsid w:val="007500E5"/>
    <w:rsid w:val="0075433B"/>
    <w:rsid w:val="00757D31"/>
    <w:rsid w:val="0076133C"/>
    <w:rsid w:val="0076163B"/>
    <w:rsid w:val="007803B2"/>
    <w:rsid w:val="00782CE6"/>
    <w:rsid w:val="007A50BC"/>
    <w:rsid w:val="007B06D1"/>
    <w:rsid w:val="007B1E8D"/>
    <w:rsid w:val="007B272C"/>
    <w:rsid w:val="007C27AC"/>
    <w:rsid w:val="007C7E0F"/>
    <w:rsid w:val="007C7EE4"/>
    <w:rsid w:val="007D08A4"/>
    <w:rsid w:val="007D2CCE"/>
    <w:rsid w:val="007D7FFB"/>
    <w:rsid w:val="007E0A34"/>
    <w:rsid w:val="007E145E"/>
    <w:rsid w:val="007E18D3"/>
    <w:rsid w:val="007E1A60"/>
    <w:rsid w:val="007E5B5B"/>
    <w:rsid w:val="007E5F93"/>
    <w:rsid w:val="007F33CA"/>
    <w:rsid w:val="007F5354"/>
    <w:rsid w:val="007F6FBA"/>
    <w:rsid w:val="0080071C"/>
    <w:rsid w:val="00804795"/>
    <w:rsid w:val="00805266"/>
    <w:rsid w:val="008056E6"/>
    <w:rsid w:val="00810B18"/>
    <w:rsid w:val="00811654"/>
    <w:rsid w:val="00813AB3"/>
    <w:rsid w:val="008154A1"/>
    <w:rsid w:val="0081672B"/>
    <w:rsid w:val="00824DCA"/>
    <w:rsid w:val="00826351"/>
    <w:rsid w:val="00835BB5"/>
    <w:rsid w:val="008378B1"/>
    <w:rsid w:val="00845149"/>
    <w:rsid w:val="008456C6"/>
    <w:rsid w:val="00845D37"/>
    <w:rsid w:val="0084630D"/>
    <w:rsid w:val="00846676"/>
    <w:rsid w:val="00854979"/>
    <w:rsid w:val="008609D4"/>
    <w:rsid w:val="00871F66"/>
    <w:rsid w:val="008720C4"/>
    <w:rsid w:val="00882682"/>
    <w:rsid w:val="00891114"/>
    <w:rsid w:val="00895265"/>
    <w:rsid w:val="008A0853"/>
    <w:rsid w:val="008A2B8E"/>
    <w:rsid w:val="008D5EBE"/>
    <w:rsid w:val="008E442E"/>
    <w:rsid w:val="008E55EF"/>
    <w:rsid w:val="008F1DCA"/>
    <w:rsid w:val="008F3BD0"/>
    <w:rsid w:val="008F4EA3"/>
    <w:rsid w:val="00944678"/>
    <w:rsid w:val="00945345"/>
    <w:rsid w:val="00956EA4"/>
    <w:rsid w:val="0096792D"/>
    <w:rsid w:val="00984C47"/>
    <w:rsid w:val="00985456"/>
    <w:rsid w:val="0098745E"/>
    <w:rsid w:val="00994E29"/>
    <w:rsid w:val="009A1FA0"/>
    <w:rsid w:val="009B4CCF"/>
    <w:rsid w:val="009B661D"/>
    <w:rsid w:val="009C11EE"/>
    <w:rsid w:val="009C2D48"/>
    <w:rsid w:val="009C2D84"/>
    <w:rsid w:val="009C3077"/>
    <w:rsid w:val="009C41EB"/>
    <w:rsid w:val="009C5164"/>
    <w:rsid w:val="009C782B"/>
    <w:rsid w:val="009E0D51"/>
    <w:rsid w:val="009E1A39"/>
    <w:rsid w:val="009E2159"/>
    <w:rsid w:val="009E4D27"/>
    <w:rsid w:val="00A046AD"/>
    <w:rsid w:val="00A05698"/>
    <w:rsid w:val="00A06919"/>
    <w:rsid w:val="00A06C0C"/>
    <w:rsid w:val="00A16093"/>
    <w:rsid w:val="00A21E70"/>
    <w:rsid w:val="00A46515"/>
    <w:rsid w:val="00A5578F"/>
    <w:rsid w:val="00A73D73"/>
    <w:rsid w:val="00A76720"/>
    <w:rsid w:val="00A76C1A"/>
    <w:rsid w:val="00AA22A4"/>
    <w:rsid w:val="00AA3001"/>
    <w:rsid w:val="00AA3C5D"/>
    <w:rsid w:val="00AB106C"/>
    <w:rsid w:val="00AB5299"/>
    <w:rsid w:val="00AB68C0"/>
    <w:rsid w:val="00AC1989"/>
    <w:rsid w:val="00AD3EE5"/>
    <w:rsid w:val="00AD4DDE"/>
    <w:rsid w:val="00AE4DB8"/>
    <w:rsid w:val="00AE5891"/>
    <w:rsid w:val="00AF3F7A"/>
    <w:rsid w:val="00AF7B00"/>
    <w:rsid w:val="00B00929"/>
    <w:rsid w:val="00B07DAD"/>
    <w:rsid w:val="00B11865"/>
    <w:rsid w:val="00B163F8"/>
    <w:rsid w:val="00B37C35"/>
    <w:rsid w:val="00B412CA"/>
    <w:rsid w:val="00B43918"/>
    <w:rsid w:val="00B46B9F"/>
    <w:rsid w:val="00B47B7F"/>
    <w:rsid w:val="00B5501F"/>
    <w:rsid w:val="00B67473"/>
    <w:rsid w:val="00B73786"/>
    <w:rsid w:val="00B80D2D"/>
    <w:rsid w:val="00B97631"/>
    <w:rsid w:val="00BA77B2"/>
    <w:rsid w:val="00BB7419"/>
    <w:rsid w:val="00BC6139"/>
    <w:rsid w:val="00BD000F"/>
    <w:rsid w:val="00BD12B7"/>
    <w:rsid w:val="00BE6DB4"/>
    <w:rsid w:val="00BF4923"/>
    <w:rsid w:val="00BF7E7A"/>
    <w:rsid w:val="00C005F7"/>
    <w:rsid w:val="00C0117D"/>
    <w:rsid w:val="00C042DF"/>
    <w:rsid w:val="00C060AC"/>
    <w:rsid w:val="00C40D07"/>
    <w:rsid w:val="00C46A19"/>
    <w:rsid w:val="00C54926"/>
    <w:rsid w:val="00C56852"/>
    <w:rsid w:val="00C6113E"/>
    <w:rsid w:val="00C62AA9"/>
    <w:rsid w:val="00C655F8"/>
    <w:rsid w:val="00C67064"/>
    <w:rsid w:val="00C71415"/>
    <w:rsid w:val="00C73570"/>
    <w:rsid w:val="00C752FD"/>
    <w:rsid w:val="00C778F4"/>
    <w:rsid w:val="00C80795"/>
    <w:rsid w:val="00C84A56"/>
    <w:rsid w:val="00C8543C"/>
    <w:rsid w:val="00C859F7"/>
    <w:rsid w:val="00C92E58"/>
    <w:rsid w:val="00C9380F"/>
    <w:rsid w:val="00C97641"/>
    <w:rsid w:val="00CA0197"/>
    <w:rsid w:val="00CA234B"/>
    <w:rsid w:val="00CA3E6C"/>
    <w:rsid w:val="00CC6AAC"/>
    <w:rsid w:val="00CD1739"/>
    <w:rsid w:val="00CD7A01"/>
    <w:rsid w:val="00CE04F1"/>
    <w:rsid w:val="00CE5871"/>
    <w:rsid w:val="00D21439"/>
    <w:rsid w:val="00D27D3D"/>
    <w:rsid w:val="00D3024C"/>
    <w:rsid w:val="00D3487A"/>
    <w:rsid w:val="00D3538B"/>
    <w:rsid w:val="00D368D6"/>
    <w:rsid w:val="00D36C73"/>
    <w:rsid w:val="00D41DED"/>
    <w:rsid w:val="00D62EBA"/>
    <w:rsid w:val="00D667B3"/>
    <w:rsid w:val="00D718FB"/>
    <w:rsid w:val="00D77D00"/>
    <w:rsid w:val="00D835CB"/>
    <w:rsid w:val="00D90C3E"/>
    <w:rsid w:val="00D95BB4"/>
    <w:rsid w:val="00D96FA0"/>
    <w:rsid w:val="00DA23AA"/>
    <w:rsid w:val="00DA3EB9"/>
    <w:rsid w:val="00DB2A73"/>
    <w:rsid w:val="00DB680F"/>
    <w:rsid w:val="00DC15AF"/>
    <w:rsid w:val="00DC4448"/>
    <w:rsid w:val="00DC4848"/>
    <w:rsid w:val="00DD234A"/>
    <w:rsid w:val="00DD2C40"/>
    <w:rsid w:val="00DD6C61"/>
    <w:rsid w:val="00DF223D"/>
    <w:rsid w:val="00DF74EF"/>
    <w:rsid w:val="00E00359"/>
    <w:rsid w:val="00E05246"/>
    <w:rsid w:val="00E077B3"/>
    <w:rsid w:val="00E12105"/>
    <w:rsid w:val="00E1514E"/>
    <w:rsid w:val="00E21F18"/>
    <w:rsid w:val="00E32CE7"/>
    <w:rsid w:val="00E3577E"/>
    <w:rsid w:val="00E35F14"/>
    <w:rsid w:val="00E36D7D"/>
    <w:rsid w:val="00E52085"/>
    <w:rsid w:val="00E5381C"/>
    <w:rsid w:val="00E56F35"/>
    <w:rsid w:val="00E57C3C"/>
    <w:rsid w:val="00E61402"/>
    <w:rsid w:val="00E636E0"/>
    <w:rsid w:val="00E67BB8"/>
    <w:rsid w:val="00E758FC"/>
    <w:rsid w:val="00E76D1D"/>
    <w:rsid w:val="00E951AA"/>
    <w:rsid w:val="00EA0CE1"/>
    <w:rsid w:val="00EB5905"/>
    <w:rsid w:val="00EB6756"/>
    <w:rsid w:val="00EB7E92"/>
    <w:rsid w:val="00EC194B"/>
    <w:rsid w:val="00EC3E39"/>
    <w:rsid w:val="00EC54C6"/>
    <w:rsid w:val="00ED4670"/>
    <w:rsid w:val="00EE0A91"/>
    <w:rsid w:val="00EE1CA3"/>
    <w:rsid w:val="00EF3746"/>
    <w:rsid w:val="00F032CC"/>
    <w:rsid w:val="00F03A6E"/>
    <w:rsid w:val="00F117E3"/>
    <w:rsid w:val="00F14C02"/>
    <w:rsid w:val="00F22528"/>
    <w:rsid w:val="00F3300F"/>
    <w:rsid w:val="00F36D6A"/>
    <w:rsid w:val="00F431A1"/>
    <w:rsid w:val="00F542B1"/>
    <w:rsid w:val="00F55DFA"/>
    <w:rsid w:val="00F5797C"/>
    <w:rsid w:val="00F61A6E"/>
    <w:rsid w:val="00F70613"/>
    <w:rsid w:val="00F74B16"/>
    <w:rsid w:val="00F841C7"/>
    <w:rsid w:val="00F851DD"/>
    <w:rsid w:val="00F87A74"/>
    <w:rsid w:val="00FA0297"/>
    <w:rsid w:val="00FA381B"/>
    <w:rsid w:val="00FB1D2D"/>
    <w:rsid w:val="00FB58A9"/>
    <w:rsid w:val="00FC1272"/>
    <w:rsid w:val="00FC2E63"/>
    <w:rsid w:val="00FD1A1D"/>
    <w:rsid w:val="00FD2265"/>
    <w:rsid w:val="00FD74B6"/>
    <w:rsid w:val="00FE36E3"/>
    <w:rsid w:val="00FE4513"/>
    <w:rsid w:val="00FE4AC1"/>
    <w:rsid w:val="00FE6042"/>
    <w:rsid w:val="00FF2223"/>
    <w:rsid w:val="00FF4FB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076EE-A197-4592-B17B-C8A331B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885">
      <w:bodyDiv w:val="1"/>
      <w:marLeft w:val="0"/>
      <w:marRight w:val="0"/>
      <w:marTop w:val="0"/>
      <w:marBottom w:val="0"/>
      <w:divBdr>
        <w:top w:val="none" w:sz="0" w:space="0" w:color="auto"/>
        <w:left w:val="none" w:sz="0" w:space="0" w:color="auto"/>
        <w:bottom w:val="none" w:sz="0" w:space="0" w:color="auto"/>
        <w:right w:val="none" w:sz="0" w:space="0" w:color="auto"/>
      </w:divBdr>
    </w:div>
    <w:div w:id="18481281">
      <w:bodyDiv w:val="1"/>
      <w:marLeft w:val="0"/>
      <w:marRight w:val="0"/>
      <w:marTop w:val="0"/>
      <w:marBottom w:val="0"/>
      <w:divBdr>
        <w:top w:val="none" w:sz="0" w:space="0" w:color="auto"/>
        <w:left w:val="none" w:sz="0" w:space="0" w:color="auto"/>
        <w:bottom w:val="none" w:sz="0" w:space="0" w:color="auto"/>
        <w:right w:val="none" w:sz="0" w:space="0" w:color="auto"/>
      </w:divBdr>
    </w:div>
    <w:div w:id="23290622">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24736761">
      <w:bodyDiv w:val="1"/>
      <w:marLeft w:val="0"/>
      <w:marRight w:val="0"/>
      <w:marTop w:val="0"/>
      <w:marBottom w:val="0"/>
      <w:divBdr>
        <w:top w:val="none" w:sz="0" w:space="0" w:color="auto"/>
        <w:left w:val="none" w:sz="0" w:space="0" w:color="auto"/>
        <w:bottom w:val="none" w:sz="0" w:space="0" w:color="auto"/>
        <w:right w:val="none" w:sz="0" w:space="0" w:color="auto"/>
      </w:divBdr>
    </w:div>
    <w:div w:id="129059978">
      <w:bodyDiv w:val="1"/>
      <w:marLeft w:val="0"/>
      <w:marRight w:val="0"/>
      <w:marTop w:val="0"/>
      <w:marBottom w:val="0"/>
      <w:divBdr>
        <w:top w:val="none" w:sz="0" w:space="0" w:color="auto"/>
        <w:left w:val="none" w:sz="0" w:space="0" w:color="auto"/>
        <w:bottom w:val="none" w:sz="0" w:space="0" w:color="auto"/>
        <w:right w:val="none" w:sz="0" w:space="0" w:color="auto"/>
      </w:divBdr>
    </w:div>
    <w:div w:id="165679438">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186412952">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268128752">
      <w:bodyDiv w:val="1"/>
      <w:marLeft w:val="0"/>
      <w:marRight w:val="0"/>
      <w:marTop w:val="0"/>
      <w:marBottom w:val="0"/>
      <w:divBdr>
        <w:top w:val="none" w:sz="0" w:space="0" w:color="auto"/>
        <w:left w:val="none" w:sz="0" w:space="0" w:color="auto"/>
        <w:bottom w:val="none" w:sz="0" w:space="0" w:color="auto"/>
        <w:right w:val="none" w:sz="0" w:space="0" w:color="auto"/>
      </w:divBdr>
    </w:div>
    <w:div w:id="281543194">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45324049">
      <w:bodyDiv w:val="1"/>
      <w:marLeft w:val="0"/>
      <w:marRight w:val="0"/>
      <w:marTop w:val="0"/>
      <w:marBottom w:val="0"/>
      <w:divBdr>
        <w:top w:val="none" w:sz="0" w:space="0" w:color="auto"/>
        <w:left w:val="none" w:sz="0" w:space="0" w:color="auto"/>
        <w:bottom w:val="none" w:sz="0" w:space="0" w:color="auto"/>
        <w:right w:val="none" w:sz="0" w:space="0" w:color="auto"/>
      </w:divBdr>
    </w:div>
    <w:div w:id="387187982">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31900197">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45338027">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69475623">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87050337">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09902344">
      <w:bodyDiv w:val="1"/>
      <w:marLeft w:val="0"/>
      <w:marRight w:val="0"/>
      <w:marTop w:val="0"/>
      <w:marBottom w:val="0"/>
      <w:divBdr>
        <w:top w:val="none" w:sz="0" w:space="0" w:color="auto"/>
        <w:left w:val="none" w:sz="0" w:space="0" w:color="auto"/>
        <w:bottom w:val="none" w:sz="0" w:space="0" w:color="auto"/>
        <w:right w:val="none" w:sz="0" w:space="0" w:color="auto"/>
      </w:divBdr>
    </w:div>
    <w:div w:id="818612144">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38679873">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5058317">
      <w:bodyDiv w:val="1"/>
      <w:marLeft w:val="0"/>
      <w:marRight w:val="0"/>
      <w:marTop w:val="0"/>
      <w:marBottom w:val="0"/>
      <w:divBdr>
        <w:top w:val="none" w:sz="0" w:space="0" w:color="auto"/>
        <w:left w:val="none" w:sz="0" w:space="0" w:color="auto"/>
        <w:bottom w:val="none" w:sz="0" w:space="0" w:color="auto"/>
        <w:right w:val="none" w:sz="0" w:space="0" w:color="auto"/>
      </w:divBdr>
    </w:div>
    <w:div w:id="104505868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51150200">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7192157">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197349259">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039">
      <w:bodyDiv w:val="1"/>
      <w:marLeft w:val="0"/>
      <w:marRight w:val="0"/>
      <w:marTop w:val="0"/>
      <w:marBottom w:val="0"/>
      <w:divBdr>
        <w:top w:val="none" w:sz="0" w:space="0" w:color="auto"/>
        <w:left w:val="none" w:sz="0" w:space="0" w:color="auto"/>
        <w:bottom w:val="none" w:sz="0" w:space="0" w:color="auto"/>
        <w:right w:val="none" w:sz="0" w:space="0" w:color="auto"/>
      </w:divBdr>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435448">
      <w:bodyDiv w:val="1"/>
      <w:marLeft w:val="0"/>
      <w:marRight w:val="0"/>
      <w:marTop w:val="0"/>
      <w:marBottom w:val="0"/>
      <w:divBdr>
        <w:top w:val="none" w:sz="0" w:space="0" w:color="auto"/>
        <w:left w:val="none" w:sz="0" w:space="0" w:color="auto"/>
        <w:bottom w:val="none" w:sz="0" w:space="0" w:color="auto"/>
        <w:right w:val="none" w:sz="0" w:space="0" w:color="auto"/>
      </w:divBdr>
      <w:divsChild>
        <w:div w:id="360782898">
          <w:marLeft w:val="0"/>
          <w:marRight w:val="0"/>
          <w:marTop w:val="0"/>
          <w:marBottom w:val="0"/>
          <w:divBdr>
            <w:top w:val="none" w:sz="0" w:space="0" w:color="auto"/>
            <w:left w:val="none" w:sz="0" w:space="0" w:color="auto"/>
            <w:bottom w:val="none" w:sz="0" w:space="0" w:color="auto"/>
            <w:right w:val="none" w:sz="0" w:space="0" w:color="auto"/>
          </w:divBdr>
          <w:divsChild>
            <w:div w:id="1900481944">
              <w:marLeft w:val="0"/>
              <w:marRight w:val="0"/>
              <w:marTop w:val="0"/>
              <w:marBottom w:val="0"/>
              <w:divBdr>
                <w:top w:val="none" w:sz="0" w:space="0" w:color="auto"/>
                <w:left w:val="none" w:sz="0" w:space="0" w:color="auto"/>
                <w:bottom w:val="none" w:sz="0" w:space="0" w:color="auto"/>
                <w:right w:val="none" w:sz="0" w:space="0" w:color="auto"/>
              </w:divBdr>
              <w:divsChild>
                <w:div w:id="1049959872">
                  <w:marLeft w:val="0"/>
                  <w:marRight w:val="0"/>
                  <w:marTop w:val="0"/>
                  <w:marBottom w:val="0"/>
                  <w:divBdr>
                    <w:top w:val="none" w:sz="0" w:space="0" w:color="auto"/>
                    <w:left w:val="none" w:sz="0" w:space="0" w:color="auto"/>
                    <w:bottom w:val="none" w:sz="0" w:space="0" w:color="auto"/>
                    <w:right w:val="none" w:sz="0" w:space="0" w:color="auto"/>
                  </w:divBdr>
                  <w:divsChild>
                    <w:div w:id="1976181447">
                      <w:marLeft w:val="0"/>
                      <w:marRight w:val="0"/>
                      <w:marTop w:val="0"/>
                      <w:marBottom w:val="0"/>
                      <w:divBdr>
                        <w:top w:val="none" w:sz="0" w:space="0" w:color="auto"/>
                        <w:left w:val="none" w:sz="0" w:space="0" w:color="auto"/>
                        <w:bottom w:val="none" w:sz="0" w:space="0" w:color="auto"/>
                        <w:right w:val="none" w:sz="0" w:space="0" w:color="auto"/>
                      </w:divBdr>
                      <w:divsChild>
                        <w:div w:id="578173285">
                          <w:marLeft w:val="0"/>
                          <w:marRight w:val="0"/>
                          <w:marTop w:val="0"/>
                          <w:marBottom w:val="0"/>
                          <w:divBdr>
                            <w:top w:val="none" w:sz="0" w:space="0" w:color="auto"/>
                            <w:left w:val="none" w:sz="0" w:space="0" w:color="auto"/>
                            <w:bottom w:val="none" w:sz="0" w:space="0" w:color="auto"/>
                            <w:right w:val="none" w:sz="0" w:space="0" w:color="auto"/>
                          </w:divBdr>
                          <w:divsChild>
                            <w:div w:id="1084256952">
                              <w:marLeft w:val="0"/>
                              <w:marRight w:val="0"/>
                              <w:marTop w:val="0"/>
                              <w:marBottom w:val="0"/>
                              <w:divBdr>
                                <w:top w:val="none" w:sz="0" w:space="0" w:color="auto"/>
                                <w:left w:val="none" w:sz="0" w:space="0" w:color="auto"/>
                                <w:bottom w:val="none" w:sz="0" w:space="0" w:color="auto"/>
                                <w:right w:val="none" w:sz="0" w:space="0" w:color="auto"/>
                              </w:divBdr>
                              <w:divsChild>
                                <w:div w:id="1697273747">
                                  <w:marLeft w:val="0"/>
                                  <w:marRight w:val="0"/>
                                  <w:marTop w:val="0"/>
                                  <w:marBottom w:val="0"/>
                                  <w:divBdr>
                                    <w:top w:val="none" w:sz="0" w:space="0" w:color="auto"/>
                                    <w:left w:val="none" w:sz="0" w:space="0" w:color="auto"/>
                                    <w:bottom w:val="none" w:sz="0" w:space="0" w:color="auto"/>
                                    <w:right w:val="none" w:sz="0" w:space="0" w:color="auto"/>
                                  </w:divBdr>
                                  <w:divsChild>
                                    <w:div w:id="2001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885261">
      <w:bodyDiv w:val="1"/>
      <w:marLeft w:val="0"/>
      <w:marRight w:val="0"/>
      <w:marTop w:val="0"/>
      <w:marBottom w:val="0"/>
      <w:divBdr>
        <w:top w:val="none" w:sz="0" w:space="0" w:color="auto"/>
        <w:left w:val="none" w:sz="0" w:space="0" w:color="auto"/>
        <w:bottom w:val="none" w:sz="0" w:space="0" w:color="auto"/>
        <w:right w:val="none" w:sz="0" w:space="0" w:color="auto"/>
      </w:divBdr>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0226709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403062333">
      <w:bodyDiv w:val="1"/>
      <w:marLeft w:val="0"/>
      <w:marRight w:val="0"/>
      <w:marTop w:val="0"/>
      <w:marBottom w:val="0"/>
      <w:divBdr>
        <w:top w:val="none" w:sz="0" w:space="0" w:color="auto"/>
        <w:left w:val="none" w:sz="0" w:space="0" w:color="auto"/>
        <w:bottom w:val="none" w:sz="0" w:space="0" w:color="auto"/>
        <w:right w:val="none" w:sz="0" w:space="0" w:color="auto"/>
      </w:divBdr>
      <w:divsChild>
        <w:div w:id="2143033494">
          <w:marLeft w:val="0"/>
          <w:marRight w:val="0"/>
          <w:marTop w:val="0"/>
          <w:marBottom w:val="0"/>
          <w:divBdr>
            <w:top w:val="none" w:sz="0" w:space="0" w:color="auto"/>
            <w:left w:val="none" w:sz="0" w:space="0" w:color="auto"/>
            <w:bottom w:val="none" w:sz="0" w:space="0" w:color="auto"/>
            <w:right w:val="none" w:sz="0" w:space="0" w:color="auto"/>
          </w:divBdr>
          <w:divsChild>
            <w:div w:id="507720394">
              <w:marLeft w:val="0"/>
              <w:marRight w:val="0"/>
              <w:marTop w:val="0"/>
              <w:marBottom w:val="0"/>
              <w:divBdr>
                <w:top w:val="none" w:sz="0" w:space="0" w:color="auto"/>
                <w:left w:val="none" w:sz="0" w:space="0" w:color="auto"/>
                <w:bottom w:val="none" w:sz="0" w:space="0" w:color="auto"/>
                <w:right w:val="none" w:sz="0" w:space="0" w:color="auto"/>
              </w:divBdr>
              <w:divsChild>
                <w:div w:id="489297642">
                  <w:marLeft w:val="0"/>
                  <w:marRight w:val="0"/>
                  <w:marTop w:val="0"/>
                  <w:marBottom w:val="0"/>
                  <w:divBdr>
                    <w:top w:val="none" w:sz="0" w:space="0" w:color="auto"/>
                    <w:left w:val="none" w:sz="0" w:space="0" w:color="auto"/>
                    <w:bottom w:val="none" w:sz="0" w:space="0" w:color="auto"/>
                    <w:right w:val="none" w:sz="0" w:space="0" w:color="auto"/>
                  </w:divBdr>
                  <w:divsChild>
                    <w:div w:id="136538557">
                      <w:marLeft w:val="0"/>
                      <w:marRight w:val="0"/>
                      <w:marTop w:val="0"/>
                      <w:marBottom w:val="0"/>
                      <w:divBdr>
                        <w:top w:val="none" w:sz="0" w:space="0" w:color="auto"/>
                        <w:left w:val="none" w:sz="0" w:space="0" w:color="auto"/>
                        <w:bottom w:val="none" w:sz="0" w:space="0" w:color="auto"/>
                        <w:right w:val="none" w:sz="0" w:space="0" w:color="auto"/>
                      </w:divBdr>
                      <w:divsChild>
                        <w:div w:id="2047245074">
                          <w:marLeft w:val="0"/>
                          <w:marRight w:val="0"/>
                          <w:marTop w:val="0"/>
                          <w:marBottom w:val="0"/>
                          <w:divBdr>
                            <w:top w:val="none" w:sz="0" w:space="0" w:color="auto"/>
                            <w:left w:val="none" w:sz="0" w:space="0" w:color="auto"/>
                            <w:bottom w:val="none" w:sz="0" w:space="0" w:color="auto"/>
                            <w:right w:val="none" w:sz="0" w:space="0" w:color="auto"/>
                          </w:divBdr>
                          <w:divsChild>
                            <w:div w:id="316883692">
                              <w:marLeft w:val="0"/>
                              <w:marRight w:val="0"/>
                              <w:marTop w:val="0"/>
                              <w:marBottom w:val="0"/>
                              <w:divBdr>
                                <w:top w:val="none" w:sz="0" w:space="0" w:color="auto"/>
                                <w:left w:val="none" w:sz="0" w:space="0" w:color="auto"/>
                                <w:bottom w:val="none" w:sz="0" w:space="0" w:color="auto"/>
                                <w:right w:val="none" w:sz="0" w:space="0" w:color="auto"/>
                              </w:divBdr>
                              <w:divsChild>
                                <w:div w:id="266812911">
                                  <w:marLeft w:val="0"/>
                                  <w:marRight w:val="0"/>
                                  <w:marTop w:val="0"/>
                                  <w:marBottom w:val="0"/>
                                  <w:divBdr>
                                    <w:top w:val="none" w:sz="0" w:space="0" w:color="auto"/>
                                    <w:left w:val="none" w:sz="0" w:space="0" w:color="auto"/>
                                    <w:bottom w:val="none" w:sz="0" w:space="0" w:color="auto"/>
                                    <w:right w:val="none" w:sz="0" w:space="0" w:color="auto"/>
                                  </w:divBdr>
                                  <w:divsChild>
                                    <w:div w:id="850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66892693">
      <w:bodyDiv w:val="1"/>
      <w:marLeft w:val="0"/>
      <w:marRight w:val="0"/>
      <w:marTop w:val="0"/>
      <w:marBottom w:val="0"/>
      <w:divBdr>
        <w:top w:val="none" w:sz="0" w:space="0" w:color="auto"/>
        <w:left w:val="none" w:sz="0" w:space="0" w:color="auto"/>
        <w:bottom w:val="none" w:sz="0" w:space="0" w:color="auto"/>
        <w:right w:val="none" w:sz="0" w:space="0" w:color="auto"/>
      </w:divBdr>
    </w:div>
    <w:div w:id="1505166030">
      <w:bodyDiv w:val="1"/>
      <w:marLeft w:val="0"/>
      <w:marRight w:val="0"/>
      <w:marTop w:val="0"/>
      <w:marBottom w:val="0"/>
      <w:divBdr>
        <w:top w:val="none" w:sz="0" w:space="0" w:color="auto"/>
        <w:left w:val="none" w:sz="0" w:space="0" w:color="auto"/>
        <w:bottom w:val="none" w:sz="0" w:space="0" w:color="auto"/>
        <w:right w:val="none" w:sz="0" w:space="0" w:color="auto"/>
      </w:divBdr>
    </w:div>
    <w:div w:id="15210470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745">
          <w:marLeft w:val="0"/>
          <w:marRight w:val="0"/>
          <w:marTop w:val="0"/>
          <w:marBottom w:val="0"/>
          <w:divBdr>
            <w:top w:val="none" w:sz="0" w:space="0" w:color="auto"/>
            <w:left w:val="none" w:sz="0" w:space="0" w:color="auto"/>
            <w:bottom w:val="none" w:sz="0" w:space="0" w:color="auto"/>
            <w:right w:val="none" w:sz="0" w:space="0" w:color="auto"/>
          </w:divBdr>
          <w:divsChild>
            <w:div w:id="1748192490">
              <w:marLeft w:val="0"/>
              <w:marRight w:val="0"/>
              <w:marTop w:val="0"/>
              <w:marBottom w:val="0"/>
              <w:divBdr>
                <w:top w:val="none" w:sz="0" w:space="0" w:color="auto"/>
                <w:left w:val="none" w:sz="0" w:space="0" w:color="auto"/>
                <w:bottom w:val="none" w:sz="0" w:space="0" w:color="auto"/>
                <w:right w:val="none" w:sz="0" w:space="0" w:color="auto"/>
              </w:divBdr>
              <w:divsChild>
                <w:div w:id="1461220573">
                  <w:marLeft w:val="0"/>
                  <w:marRight w:val="0"/>
                  <w:marTop w:val="0"/>
                  <w:marBottom w:val="0"/>
                  <w:divBdr>
                    <w:top w:val="none" w:sz="0" w:space="0" w:color="auto"/>
                    <w:left w:val="none" w:sz="0" w:space="0" w:color="auto"/>
                    <w:bottom w:val="none" w:sz="0" w:space="0" w:color="auto"/>
                    <w:right w:val="none" w:sz="0" w:space="0" w:color="auto"/>
                  </w:divBdr>
                  <w:divsChild>
                    <w:div w:id="193003962">
                      <w:marLeft w:val="0"/>
                      <w:marRight w:val="0"/>
                      <w:marTop w:val="0"/>
                      <w:marBottom w:val="0"/>
                      <w:divBdr>
                        <w:top w:val="none" w:sz="0" w:space="0" w:color="auto"/>
                        <w:left w:val="none" w:sz="0" w:space="0" w:color="auto"/>
                        <w:bottom w:val="none" w:sz="0" w:space="0" w:color="auto"/>
                        <w:right w:val="none" w:sz="0" w:space="0" w:color="auto"/>
                      </w:divBdr>
                      <w:divsChild>
                        <w:div w:id="1704745564">
                          <w:marLeft w:val="0"/>
                          <w:marRight w:val="0"/>
                          <w:marTop w:val="0"/>
                          <w:marBottom w:val="0"/>
                          <w:divBdr>
                            <w:top w:val="none" w:sz="0" w:space="0" w:color="auto"/>
                            <w:left w:val="none" w:sz="0" w:space="0" w:color="auto"/>
                            <w:bottom w:val="none" w:sz="0" w:space="0" w:color="auto"/>
                            <w:right w:val="none" w:sz="0" w:space="0" w:color="auto"/>
                          </w:divBdr>
                          <w:divsChild>
                            <w:div w:id="7219088">
                              <w:marLeft w:val="0"/>
                              <w:marRight w:val="0"/>
                              <w:marTop w:val="0"/>
                              <w:marBottom w:val="0"/>
                              <w:divBdr>
                                <w:top w:val="none" w:sz="0" w:space="0" w:color="auto"/>
                                <w:left w:val="none" w:sz="0" w:space="0" w:color="auto"/>
                                <w:bottom w:val="none" w:sz="0" w:space="0" w:color="auto"/>
                                <w:right w:val="none" w:sz="0" w:space="0" w:color="auto"/>
                              </w:divBdr>
                              <w:divsChild>
                                <w:div w:id="574899562">
                                  <w:marLeft w:val="0"/>
                                  <w:marRight w:val="0"/>
                                  <w:marTop w:val="0"/>
                                  <w:marBottom w:val="0"/>
                                  <w:divBdr>
                                    <w:top w:val="none" w:sz="0" w:space="0" w:color="auto"/>
                                    <w:left w:val="none" w:sz="0" w:space="0" w:color="auto"/>
                                    <w:bottom w:val="none" w:sz="0" w:space="0" w:color="auto"/>
                                    <w:right w:val="none" w:sz="0" w:space="0" w:color="auto"/>
                                  </w:divBdr>
                                  <w:divsChild>
                                    <w:div w:id="7774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532258">
      <w:bodyDiv w:val="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45"/>
          <w:marRight w:val="45"/>
          <w:marTop w:val="0"/>
          <w:marBottom w:val="0"/>
          <w:divBdr>
            <w:top w:val="none" w:sz="0" w:space="0" w:color="auto"/>
            <w:left w:val="none" w:sz="0" w:space="0" w:color="auto"/>
            <w:bottom w:val="none" w:sz="0" w:space="0" w:color="auto"/>
            <w:right w:val="none" w:sz="0" w:space="0" w:color="auto"/>
          </w:divBdr>
          <w:divsChild>
            <w:div w:id="895429828">
              <w:marLeft w:val="0"/>
              <w:marRight w:val="0"/>
              <w:marTop w:val="0"/>
              <w:marBottom w:val="0"/>
              <w:divBdr>
                <w:top w:val="none" w:sz="0" w:space="0" w:color="auto"/>
                <w:left w:val="none" w:sz="0" w:space="0" w:color="auto"/>
                <w:bottom w:val="none" w:sz="0" w:space="0" w:color="auto"/>
                <w:right w:val="none" w:sz="0" w:space="0" w:color="auto"/>
              </w:divBdr>
              <w:divsChild>
                <w:div w:id="1311977019">
                  <w:marLeft w:val="0"/>
                  <w:marRight w:val="0"/>
                  <w:marTop w:val="0"/>
                  <w:marBottom w:val="0"/>
                  <w:divBdr>
                    <w:top w:val="none" w:sz="0" w:space="0" w:color="auto"/>
                    <w:left w:val="none" w:sz="0" w:space="0" w:color="auto"/>
                    <w:bottom w:val="none" w:sz="0" w:space="0" w:color="auto"/>
                    <w:right w:val="none" w:sz="0" w:space="0" w:color="auto"/>
                  </w:divBdr>
                  <w:divsChild>
                    <w:div w:id="753087347">
                      <w:marLeft w:val="0"/>
                      <w:marRight w:val="0"/>
                      <w:marTop w:val="0"/>
                      <w:marBottom w:val="0"/>
                      <w:divBdr>
                        <w:top w:val="none" w:sz="0" w:space="0" w:color="auto"/>
                        <w:left w:val="none" w:sz="0" w:space="0" w:color="auto"/>
                        <w:bottom w:val="none" w:sz="0" w:space="0" w:color="auto"/>
                        <w:right w:val="none" w:sz="0" w:space="0" w:color="auto"/>
                      </w:divBdr>
                      <w:divsChild>
                        <w:div w:id="1011448678">
                          <w:marLeft w:val="0"/>
                          <w:marRight w:val="0"/>
                          <w:marTop w:val="0"/>
                          <w:marBottom w:val="0"/>
                          <w:divBdr>
                            <w:top w:val="none" w:sz="0" w:space="0" w:color="auto"/>
                            <w:left w:val="none" w:sz="0" w:space="0" w:color="auto"/>
                            <w:bottom w:val="none" w:sz="0" w:space="0" w:color="auto"/>
                            <w:right w:val="none" w:sz="0" w:space="0" w:color="auto"/>
                          </w:divBdr>
                          <w:divsChild>
                            <w:div w:id="1039740139">
                              <w:marLeft w:val="0"/>
                              <w:marRight w:val="0"/>
                              <w:marTop w:val="0"/>
                              <w:marBottom w:val="0"/>
                              <w:divBdr>
                                <w:top w:val="none" w:sz="0" w:space="0" w:color="auto"/>
                                <w:left w:val="none" w:sz="0" w:space="0" w:color="auto"/>
                                <w:bottom w:val="none" w:sz="0" w:space="0" w:color="auto"/>
                                <w:right w:val="none" w:sz="0" w:space="0" w:color="auto"/>
                              </w:divBdr>
                              <w:divsChild>
                                <w:div w:id="260375751">
                                  <w:marLeft w:val="0"/>
                                  <w:marRight w:val="0"/>
                                  <w:marTop w:val="0"/>
                                  <w:marBottom w:val="0"/>
                                  <w:divBdr>
                                    <w:top w:val="none" w:sz="0" w:space="0" w:color="auto"/>
                                    <w:left w:val="none" w:sz="0" w:space="0" w:color="auto"/>
                                    <w:bottom w:val="none" w:sz="0" w:space="0" w:color="auto"/>
                                    <w:right w:val="none" w:sz="0" w:space="0" w:color="auto"/>
                                  </w:divBdr>
                                  <w:divsChild>
                                    <w:div w:id="795369499">
                                      <w:marLeft w:val="0"/>
                                      <w:marRight w:val="0"/>
                                      <w:marTop w:val="0"/>
                                      <w:marBottom w:val="0"/>
                                      <w:divBdr>
                                        <w:top w:val="none" w:sz="0" w:space="0" w:color="auto"/>
                                        <w:left w:val="none" w:sz="0" w:space="0" w:color="auto"/>
                                        <w:bottom w:val="none" w:sz="0" w:space="0" w:color="auto"/>
                                        <w:right w:val="none" w:sz="0" w:space="0" w:color="auto"/>
                                      </w:divBdr>
                                      <w:divsChild>
                                        <w:div w:id="674380602">
                                          <w:marLeft w:val="0"/>
                                          <w:marRight w:val="0"/>
                                          <w:marTop w:val="0"/>
                                          <w:marBottom w:val="0"/>
                                          <w:divBdr>
                                            <w:top w:val="none" w:sz="0" w:space="0" w:color="auto"/>
                                            <w:left w:val="none" w:sz="0" w:space="0" w:color="auto"/>
                                            <w:bottom w:val="none" w:sz="0" w:space="0" w:color="auto"/>
                                            <w:right w:val="none" w:sz="0" w:space="0" w:color="auto"/>
                                          </w:divBdr>
                                          <w:divsChild>
                                            <w:div w:id="1149788091">
                                              <w:marLeft w:val="0"/>
                                              <w:marRight w:val="0"/>
                                              <w:marTop w:val="0"/>
                                              <w:marBottom w:val="0"/>
                                              <w:divBdr>
                                                <w:top w:val="none" w:sz="0" w:space="0" w:color="auto"/>
                                                <w:left w:val="none" w:sz="0" w:space="0" w:color="auto"/>
                                                <w:bottom w:val="none" w:sz="0" w:space="0" w:color="auto"/>
                                                <w:right w:val="none" w:sz="0" w:space="0" w:color="auto"/>
                                              </w:divBdr>
                                              <w:divsChild>
                                                <w:div w:id="1255745674">
                                                  <w:marLeft w:val="0"/>
                                                  <w:marRight w:val="0"/>
                                                  <w:marTop w:val="0"/>
                                                  <w:marBottom w:val="0"/>
                                                  <w:divBdr>
                                                    <w:top w:val="none" w:sz="0" w:space="0" w:color="auto"/>
                                                    <w:left w:val="none" w:sz="0" w:space="0" w:color="auto"/>
                                                    <w:bottom w:val="none" w:sz="0" w:space="0" w:color="auto"/>
                                                    <w:right w:val="none" w:sz="0" w:space="0" w:color="auto"/>
                                                  </w:divBdr>
                                                  <w:divsChild>
                                                    <w:div w:id="455566175">
                                                      <w:marLeft w:val="0"/>
                                                      <w:marRight w:val="0"/>
                                                      <w:marTop w:val="0"/>
                                                      <w:marBottom w:val="0"/>
                                                      <w:divBdr>
                                                        <w:top w:val="none" w:sz="0" w:space="0" w:color="auto"/>
                                                        <w:left w:val="none" w:sz="0" w:space="0" w:color="auto"/>
                                                        <w:bottom w:val="none" w:sz="0" w:space="0" w:color="auto"/>
                                                        <w:right w:val="none" w:sz="0" w:space="0" w:color="auto"/>
                                                      </w:divBdr>
                                                      <w:divsChild>
                                                        <w:div w:id="171141098">
                                                          <w:marLeft w:val="0"/>
                                                          <w:marRight w:val="0"/>
                                                          <w:marTop w:val="0"/>
                                                          <w:marBottom w:val="0"/>
                                                          <w:divBdr>
                                                            <w:top w:val="none" w:sz="0" w:space="0" w:color="auto"/>
                                                            <w:left w:val="none" w:sz="0" w:space="0" w:color="auto"/>
                                                            <w:bottom w:val="none" w:sz="0" w:space="0" w:color="auto"/>
                                                            <w:right w:val="none" w:sz="0" w:space="0" w:color="auto"/>
                                                          </w:divBdr>
                                                          <w:divsChild>
                                                            <w:div w:id="1737166576">
                                                              <w:marLeft w:val="0"/>
                                                              <w:marRight w:val="0"/>
                                                              <w:marTop w:val="0"/>
                                                              <w:marBottom w:val="0"/>
                                                              <w:divBdr>
                                                                <w:top w:val="none" w:sz="0" w:space="0" w:color="auto"/>
                                                                <w:left w:val="none" w:sz="0" w:space="0" w:color="auto"/>
                                                                <w:bottom w:val="none" w:sz="0" w:space="0" w:color="auto"/>
                                                                <w:right w:val="none" w:sz="0" w:space="0" w:color="auto"/>
                                                              </w:divBdr>
                                                              <w:divsChild>
                                                                <w:div w:id="489098967">
                                                                  <w:marLeft w:val="480"/>
                                                                  <w:marRight w:val="0"/>
                                                                  <w:marTop w:val="0"/>
                                                                  <w:marBottom w:val="0"/>
                                                                  <w:divBdr>
                                                                    <w:top w:val="none" w:sz="0" w:space="0" w:color="auto"/>
                                                                    <w:left w:val="none" w:sz="0" w:space="0" w:color="auto"/>
                                                                    <w:bottom w:val="none" w:sz="0" w:space="0" w:color="auto"/>
                                                                    <w:right w:val="none" w:sz="0" w:space="0" w:color="auto"/>
                                                                  </w:divBdr>
                                                                  <w:divsChild>
                                                                    <w:div w:id="782767777">
                                                                      <w:marLeft w:val="0"/>
                                                                      <w:marRight w:val="0"/>
                                                                      <w:marTop w:val="0"/>
                                                                      <w:marBottom w:val="0"/>
                                                                      <w:divBdr>
                                                                        <w:top w:val="none" w:sz="0" w:space="0" w:color="auto"/>
                                                                        <w:left w:val="none" w:sz="0" w:space="0" w:color="auto"/>
                                                                        <w:bottom w:val="none" w:sz="0" w:space="0" w:color="auto"/>
                                                                        <w:right w:val="none" w:sz="0" w:space="0" w:color="auto"/>
                                                                      </w:divBdr>
                                                                      <w:divsChild>
                                                                        <w:div w:id="159778034">
                                                                          <w:marLeft w:val="0"/>
                                                                          <w:marRight w:val="0"/>
                                                                          <w:marTop w:val="0"/>
                                                                          <w:marBottom w:val="0"/>
                                                                          <w:divBdr>
                                                                            <w:top w:val="none" w:sz="0" w:space="0" w:color="auto"/>
                                                                            <w:left w:val="none" w:sz="0" w:space="0" w:color="auto"/>
                                                                            <w:bottom w:val="none" w:sz="0" w:space="0" w:color="auto"/>
                                                                            <w:right w:val="none" w:sz="0" w:space="0" w:color="auto"/>
                                                                          </w:divBdr>
                                                                          <w:divsChild>
                                                                            <w:div w:id="1621959666">
                                                                              <w:marLeft w:val="0"/>
                                                                              <w:marRight w:val="0"/>
                                                                              <w:marTop w:val="0"/>
                                                                              <w:marBottom w:val="0"/>
                                                                              <w:divBdr>
                                                                                <w:top w:val="none" w:sz="0" w:space="0" w:color="auto"/>
                                                                                <w:left w:val="none" w:sz="0" w:space="0" w:color="auto"/>
                                                                                <w:bottom w:val="none" w:sz="0" w:space="0" w:color="auto"/>
                                                                                <w:right w:val="none" w:sz="0" w:space="0" w:color="auto"/>
                                                                              </w:divBdr>
                                                                              <w:divsChild>
                                                                                <w:div w:id="985355826">
                                                                                  <w:marLeft w:val="0"/>
                                                                                  <w:marRight w:val="0"/>
                                                                                  <w:marTop w:val="0"/>
                                                                                  <w:marBottom w:val="0"/>
                                                                                  <w:divBdr>
                                                                                    <w:top w:val="none" w:sz="0" w:space="0" w:color="auto"/>
                                                                                    <w:left w:val="none" w:sz="0" w:space="0" w:color="auto"/>
                                                                                    <w:bottom w:val="none" w:sz="0" w:space="0" w:color="auto"/>
                                                                                    <w:right w:val="none" w:sz="0" w:space="0" w:color="auto"/>
                                                                                  </w:divBdr>
                                                                                  <w:divsChild>
                                                                                    <w:div w:id="1072242525">
                                                                                      <w:marLeft w:val="0"/>
                                                                                      <w:marRight w:val="0"/>
                                                                                      <w:marTop w:val="0"/>
                                                                                      <w:marBottom w:val="0"/>
                                                                                      <w:divBdr>
                                                                                        <w:top w:val="none" w:sz="0" w:space="0" w:color="auto"/>
                                                                                        <w:left w:val="none" w:sz="0" w:space="0" w:color="auto"/>
                                                                                        <w:bottom w:val="none" w:sz="0" w:space="0" w:color="auto"/>
                                                                                        <w:right w:val="none" w:sz="0" w:space="0" w:color="auto"/>
                                                                                      </w:divBdr>
                                                                                      <w:divsChild>
                                                                                        <w:div w:id="678846702">
                                                                                          <w:marLeft w:val="0"/>
                                                                                          <w:marRight w:val="0"/>
                                                                                          <w:marTop w:val="0"/>
                                                                                          <w:marBottom w:val="0"/>
                                                                                          <w:divBdr>
                                                                                            <w:top w:val="none" w:sz="0" w:space="0" w:color="auto"/>
                                                                                            <w:left w:val="none" w:sz="0" w:space="0" w:color="auto"/>
                                                                                            <w:bottom w:val="single" w:sz="6" w:space="23" w:color="auto"/>
                                                                                            <w:right w:val="none" w:sz="0" w:space="0" w:color="auto"/>
                                                                                          </w:divBdr>
                                                                                          <w:divsChild>
                                                                                            <w:div w:id="1184395553">
                                                                                              <w:marLeft w:val="0"/>
                                                                                              <w:marRight w:val="0"/>
                                                                                              <w:marTop w:val="0"/>
                                                                                              <w:marBottom w:val="0"/>
                                                                                              <w:divBdr>
                                                                                                <w:top w:val="none" w:sz="0" w:space="0" w:color="auto"/>
                                                                                                <w:left w:val="none" w:sz="0" w:space="0" w:color="auto"/>
                                                                                                <w:bottom w:val="none" w:sz="0" w:space="0" w:color="auto"/>
                                                                                                <w:right w:val="none" w:sz="0" w:space="0" w:color="auto"/>
                                                                                              </w:divBdr>
                                                                                              <w:divsChild>
                                                                                                <w:div w:id="1657299293">
                                                                                                  <w:marLeft w:val="0"/>
                                                                                                  <w:marRight w:val="0"/>
                                                                                                  <w:marTop w:val="0"/>
                                                                                                  <w:marBottom w:val="0"/>
                                                                                                  <w:divBdr>
                                                                                                    <w:top w:val="none" w:sz="0" w:space="0" w:color="auto"/>
                                                                                                    <w:left w:val="none" w:sz="0" w:space="0" w:color="auto"/>
                                                                                                    <w:bottom w:val="none" w:sz="0" w:space="0" w:color="auto"/>
                                                                                                    <w:right w:val="none" w:sz="0" w:space="0" w:color="auto"/>
                                                                                                  </w:divBdr>
                                                                                                  <w:divsChild>
                                                                                                    <w:div w:id="235238697">
                                                                                                      <w:marLeft w:val="0"/>
                                                                                                      <w:marRight w:val="0"/>
                                                                                                      <w:marTop w:val="0"/>
                                                                                                      <w:marBottom w:val="0"/>
                                                                                                      <w:divBdr>
                                                                                                        <w:top w:val="none" w:sz="0" w:space="0" w:color="auto"/>
                                                                                                        <w:left w:val="none" w:sz="0" w:space="0" w:color="auto"/>
                                                                                                        <w:bottom w:val="none" w:sz="0" w:space="0" w:color="auto"/>
                                                                                                        <w:right w:val="none" w:sz="0" w:space="0" w:color="auto"/>
                                                                                                      </w:divBdr>
                                                                                                      <w:divsChild>
                                                                                                        <w:div w:id="2062748256">
                                                                                                          <w:marLeft w:val="0"/>
                                                                                                          <w:marRight w:val="0"/>
                                                                                                          <w:marTop w:val="0"/>
                                                                                                          <w:marBottom w:val="120"/>
                                                                                                          <w:divBdr>
                                                                                                            <w:top w:val="single" w:sz="6" w:space="2" w:color="D3D3D3"/>
                                                                                                            <w:left w:val="single" w:sz="6" w:space="2" w:color="D3D3D3"/>
                                                                                                            <w:bottom w:val="single" w:sz="6" w:space="2" w:color="D3D3D3"/>
                                                                                                            <w:right w:val="single" w:sz="6" w:space="2" w:color="D3D3D3"/>
                                                                                                          </w:divBdr>
                                                                                                          <w:divsChild>
                                                                                                            <w:div w:id="1642999351">
                                                                                                              <w:marLeft w:val="0"/>
                                                                                                              <w:marRight w:val="0"/>
                                                                                                              <w:marTop w:val="0"/>
                                                                                                              <w:marBottom w:val="0"/>
                                                                                                              <w:divBdr>
                                                                                                                <w:top w:val="none" w:sz="0" w:space="0" w:color="auto"/>
                                                                                                                <w:left w:val="none" w:sz="0" w:space="0" w:color="auto"/>
                                                                                                                <w:bottom w:val="none" w:sz="0" w:space="0" w:color="auto"/>
                                                                                                                <w:right w:val="none" w:sz="0" w:space="0" w:color="auto"/>
                                                                                                              </w:divBdr>
                                                                                                              <w:divsChild>
                                                                                                                <w:div w:id="124592833">
                                                                                                                  <w:marLeft w:val="0"/>
                                                                                                                  <w:marRight w:val="0"/>
                                                                                                                  <w:marTop w:val="0"/>
                                                                                                                  <w:marBottom w:val="0"/>
                                                                                                                  <w:divBdr>
                                                                                                                    <w:top w:val="none" w:sz="0" w:space="0" w:color="auto"/>
                                                                                                                    <w:left w:val="none" w:sz="0" w:space="0" w:color="auto"/>
                                                                                                                    <w:bottom w:val="none" w:sz="0" w:space="0" w:color="auto"/>
                                                                                                                    <w:right w:val="none" w:sz="0" w:space="0" w:color="auto"/>
                                                                                                                  </w:divBdr>
                                                                                                                  <w:divsChild>
                                                                                                                    <w:div w:id="1718385092">
                                                                                                                      <w:marLeft w:val="0"/>
                                                                                                                      <w:marRight w:val="0"/>
                                                                                                                      <w:marTop w:val="0"/>
                                                                                                                      <w:marBottom w:val="0"/>
                                                                                                                      <w:divBdr>
                                                                                                                        <w:top w:val="none" w:sz="0" w:space="0" w:color="auto"/>
                                                                                                                        <w:left w:val="none" w:sz="0" w:space="0" w:color="auto"/>
                                                                                                                        <w:bottom w:val="none" w:sz="0" w:space="0" w:color="auto"/>
                                                                                                                        <w:right w:val="none" w:sz="0" w:space="0" w:color="auto"/>
                                                                                                                      </w:divBdr>
                                                                                                                      <w:divsChild>
                                                                                                                        <w:div w:id="877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259772">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595671408">
      <w:bodyDiv w:val="1"/>
      <w:marLeft w:val="0"/>
      <w:marRight w:val="0"/>
      <w:marTop w:val="0"/>
      <w:marBottom w:val="0"/>
      <w:divBdr>
        <w:top w:val="none" w:sz="0" w:space="0" w:color="auto"/>
        <w:left w:val="none" w:sz="0" w:space="0" w:color="auto"/>
        <w:bottom w:val="none" w:sz="0" w:space="0" w:color="auto"/>
        <w:right w:val="none" w:sz="0" w:space="0" w:color="auto"/>
      </w:divBdr>
      <w:divsChild>
        <w:div w:id="1424690593">
          <w:marLeft w:val="0"/>
          <w:marRight w:val="0"/>
          <w:marTop w:val="0"/>
          <w:marBottom w:val="0"/>
          <w:divBdr>
            <w:top w:val="none" w:sz="0" w:space="0" w:color="auto"/>
            <w:left w:val="none" w:sz="0" w:space="0" w:color="auto"/>
            <w:bottom w:val="none" w:sz="0" w:space="0" w:color="auto"/>
            <w:right w:val="none" w:sz="0" w:space="0" w:color="auto"/>
          </w:divBdr>
          <w:divsChild>
            <w:div w:id="906767752">
              <w:marLeft w:val="0"/>
              <w:marRight w:val="0"/>
              <w:marTop w:val="0"/>
              <w:marBottom w:val="0"/>
              <w:divBdr>
                <w:top w:val="none" w:sz="0" w:space="0" w:color="auto"/>
                <w:left w:val="none" w:sz="0" w:space="0" w:color="auto"/>
                <w:bottom w:val="none" w:sz="0" w:space="0" w:color="auto"/>
                <w:right w:val="none" w:sz="0" w:space="0" w:color="auto"/>
              </w:divBdr>
              <w:divsChild>
                <w:div w:id="21397030">
                  <w:marLeft w:val="0"/>
                  <w:marRight w:val="0"/>
                  <w:marTop w:val="0"/>
                  <w:marBottom w:val="0"/>
                  <w:divBdr>
                    <w:top w:val="none" w:sz="0" w:space="0" w:color="auto"/>
                    <w:left w:val="none" w:sz="0" w:space="0" w:color="auto"/>
                    <w:bottom w:val="none" w:sz="0" w:space="0" w:color="auto"/>
                    <w:right w:val="none" w:sz="0" w:space="0" w:color="auto"/>
                  </w:divBdr>
                  <w:divsChild>
                    <w:div w:id="1436244975">
                      <w:marLeft w:val="0"/>
                      <w:marRight w:val="0"/>
                      <w:marTop w:val="0"/>
                      <w:marBottom w:val="0"/>
                      <w:divBdr>
                        <w:top w:val="none" w:sz="0" w:space="0" w:color="auto"/>
                        <w:left w:val="none" w:sz="0" w:space="0" w:color="auto"/>
                        <w:bottom w:val="none" w:sz="0" w:space="0" w:color="auto"/>
                        <w:right w:val="none" w:sz="0" w:space="0" w:color="auto"/>
                      </w:divBdr>
                      <w:divsChild>
                        <w:div w:id="733092364">
                          <w:marLeft w:val="0"/>
                          <w:marRight w:val="0"/>
                          <w:marTop w:val="0"/>
                          <w:marBottom w:val="0"/>
                          <w:divBdr>
                            <w:top w:val="none" w:sz="0" w:space="0" w:color="auto"/>
                            <w:left w:val="none" w:sz="0" w:space="0" w:color="auto"/>
                            <w:bottom w:val="none" w:sz="0" w:space="0" w:color="auto"/>
                            <w:right w:val="none" w:sz="0" w:space="0" w:color="auto"/>
                          </w:divBdr>
                          <w:divsChild>
                            <w:div w:id="1733044121">
                              <w:marLeft w:val="0"/>
                              <w:marRight w:val="0"/>
                              <w:marTop w:val="0"/>
                              <w:marBottom w:val="0"/>
                              <w:divBdr>
                                <w:top w:val="none" w:sz="0" w:space="0" w:color="auto"/>
                                <w:left w:val="none" w:sz="0" w:space="0" w:color="auto"/>
                                <w:bottom w:val="none" w:sz="0" w:space="0" w:color="auto"/>
                                <w:right w:val="none" w:sz="0" w:space="0" w:color="auto"/>
                              </w:divBdr>
                              <w:divsChild>
                                <w:div w:id="1625961572">
                                  <w:marLeft w:val="0"/>
                                  <w:marRight w:val="0"/>
                                  <w:marTop w:val="0"/>
                                  <w:marBottom w:val="0"/>
                                  <w:divBdr>
                                    <w:top w:val="none" w:sz="0" w:space="0" w:color="auto"/>
                                    <w:left w:val="none" w:sz="0" w:space="0" w:color="auto"/>
                                    <w:bottom w:val="none" w:sz="0" w:space="0" w:color="auto"/>
                                    <w:right w:val="none" w:sz="0" w:space="0" w:color="auto"/>
                                  </w:divBdr>
                                  <w:divsChild>
                                    <w:div w:id="3648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0525918">
      <w:bodyDiv w:val="1"/>
      <w:marLeft w:val="0"/>
      <w:marRight w:val="0"/>
      <w:marTop w:val="0"/>
      <w:marBottom w:val="0"/>
      <w:divBdr>
        <w:top w:val="none" w:sz="0" w:space="0" w:color="auto"/>
        <w:left w:val="none" w:sz="0" w:space="0" w:color="auto"/>
        <w:bottom w:val="none" w:sz="0" w:space="0" w:color="auto"/>
        <w:right w:val="none" w:sz="0" w:space="0" w:color="auto"/>
      </w:divBdr>
      <w:divsChild>
        <w:div w:id="557740202">
          <w:marLeft w:val="0"/>
          <w:marRight w:val="0"/>
          <w:marTop w:val="0"/>
          <w:marBottom w:val="0"/>
          <w:divBdr>
            <w:top w:val="none" w:sz="0" w:space="0" w:color="auto"/>
            <w:left w:val="none" w:sz="0" w:space="0" w:color="auto"/>
            <w:bottom w:val="none" w:sz="0" w:space="0" w:color="auto"/>
            <w:right w:val="none" w:sz="0" w:space="0" w:color="auto"/>
          </w:divBdr>
          <w:divsChild>
            <w:div w:id="1449858667">
              <w:marLeft w:val="0"/>
              <w:marRight w:val="0"/>
              <w:marTop w:val="0"/>
              <w:marBottom w:val="0"/>
              <w:divBdr>
                <w:top w:val="none" w:sz="0" w:space="0" w:color="auto"/>
                <w:left w:val="none" w:sz="0" w:space="0" w:color="auto"/>
                <w:bottom w:val="none" w:sz="0" w:space="0" w:color="auto"/>
                <w:right w:val="none" w:sz="0" w:space="0" w:color="auto"/>
              </w:divBdr>
              <w:divsChild>
                <w:div w:id="119033310">
                  <w:marLeft w:val="0"/>
                  <w:marRight w:val="0"/>
                  <w:marTop w:val="0"/>
                  <w:marBottom w:val="0"/>
                  <w:divBdr>
                    <w:top w:val="none" w:sz="0" w:space="0" w:color="auto"/>
                    <w:left w:val="none" w:sz="0" w:space="0" w:color="auto"/>
                    <w:bottom w:val="none" w:sz="0" w:space="0" w:color="auto"/>
                    <w:right w:val="none" w:sz="0" w:space="0" w:color="auto"/>
                  </w:divBdr>
                  <w:divsChild>
                    <w:div w:id="20727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2270945">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20741016">
      <w:bodyDiv w:val="1"/>
      <w:marLeft w:val="0"/>
      <w:marRight w:val="0"/>
      <w:marTop w:val="0"/>
      <w:marBottom w:val="0"/>
      <w:divBdr>
        <w:top w:val="none" w:sz="0" w:space="0" w:color="auto"/>
        <w:left w:val="none" w:sz="0" w:space="0" w:color="auto"/>
        <w:bottom w:val="none" w:sz="0" w:space="0" w:color="auto"/>
        <w:right w:val="none" w:sz="0" w:space="0" w:color="auto"/>
      </w:divBdr>
    </w:div>
    <w:div w:id="2030791778">
      <w:bodyDiv w:val="1"/>
      <w:marLeft w:val="0"/>
      <w:marRight w:val="0"/>
      <w:marTop w:val="0"/>
      <w:marBottom w:val="0"/>
      <w:divBdr>
        <w:top w:val="none" w:sz="0" w:space="0" w:color="auto"/>
        <w:left w:val="none" w:sz="0" w:space="0" w:color="auto"/>
        <w:bottom w:val="none" w:sz="0" w:space="0" w:color="auto"/>
        <w:right w:val="none" w:sz="0" w:space="0" w:color="auto"/>
      </w:divBdr>
    </w:div>
    <w:div w:id="2032876289">
      <w:bodyDiv w:val="1"/>
      <w:marLeft w:val="0"/>
      <w:marRight w:val="0"/>
      <w:marTop w:val="0"/>
      <w:marBottom w:val="0"/>
      <w:divBdr>
        <w:top w:val="none" w:sz="0" w:space="0" w:color="auto"/>
        <w:left w:val="none" w:sz="0" w:space="0" w:color="auto"/>
        <w:bottom w:val="none" w:sz="0" w:space="0" w:color="auto"/>
        <w:right w:val="none" w:sz="0" w:space="0" w:color="auto"/>
      </w:divBdr>
      <w:divsChild>
        <w:div w:id="305743153">
          <w:marLeft w:val="0"/>
          <w:marRight w:val="0"/>
          <w:marTop w:val="0"/>
          <w:marBottom w:val="0"/>
          <w:divBdr>
            <w:top w:val="none" w:sz="0" w:space="0" w:color="auto"/>
            <w:left w:val="none" w:sz="0" w:space="0" w:color="auto"/>
            <w:bottom w:val="none" w:sz="0" w:space="0" w:color="auto"/>
            <w:right w:val="none" w:sz="0" w:space="0" w:color="auto"/>
          </w:divBdr>
          <w:divsChild>
            <w:div w:id="603266150">
              <w:marLeft w:val="0"/>
              <w:marRight w:val="0"/>
              <w:marTop w:val="0"/>
              <w:marBottom w:val="0"/>
              <w:divBdr>
                <w:top w:val="none" w:sz="0" w:space="0" w:color="auto"/>
                <w:left w:val="none" w:sz="0" w:space="0" w:color="auto"/>
                <w:bottom w:val="none" w:sz="0" w:space="0" w:color="auto"/>
                <w:right w:val="none" w:sz="0" w:space="0" w:color="auto"/>
              </w:divBdr>
              <w:divsChild>
                <w:div w:id="1026490626">
                  <w:marLeft w:val="0"/>
                  <w:marRight w:val="0"/>
                  <w:marTop w:val="0"/>
                  <w:marBottom w:val="0"/>
                  <w:divBdr>
                    <w:top w:val="none" w:sz="0" w:space="0" w:color="auto"/>
                    <w:left w:val="none" w:sz="0" w:space="0" w:color="auto"/>
                    <w:bottom w:val="none" w:sz="0" w:space="0" w:color="auto"/>
                    <w:right w:val="none" w:sz="0" w:space="0" w:color="auto"/>
                  </w:divBdr>
                  <w:divsChild>
                    <w:div w:id="362681700">
                      <w:marLeft w:val="0"/>
                      <w:marRight w:val="0"/>
                      <w:marTop w:val="0"/>
                      <w:marBottom w:val="0"/>
                      <w:divBdr>
                        <w:top w:val="none" w:sz="0" w:space="0" w:color="auto"/>
                        <w:left w:val="none" w:sz="0" w:space="0" w:color="auto"/>
                        <w:bottom w:val="none" w:sz="0" w:space="0" w:color="auto"/>
                        <w:right w:val="none" w:sz="0" w:space="0" w:color="auto"/>
                      </w:divBdr>
                      <w:divsChild>
                        <w:div w:id="577979671">
                          <w:marLeft w:val="0"/>
                          <w:marRight w:val="0"/>
                          <w:marTop w:val="0"/>
                          <w:marBottom w:val="0"/>
                          <w:divBdr>
                            <w:top w:val="none" w:sz="0" w:space="0" w:color="auto"/>
                            <w:left w:val="none" w:sz="0" w:space="0" w:color="auto"/>
                            <w:bottom w:val="none" w:sz="0" w:space="0" w:color="auto"/>
                            <w:right w:val="none" w:sz="0" w:space="0" w:color="auto"/>
                          </w:divBdr>
                          <w:divsChild>
                            <w:div w:id="1191799262">
                              <w:marLeft w:val="0"/>
                              <w:marRight w:val="0"/>
                              <w:marTop w:val="0"/>
                              <w:marBottom w:val="0"/>
                              <w:divBdr>
                                <w:top w:val="none" w:sz="0" w:space="0" w:color="auto"/>
                                <w:left w:val="none" w:sz="0" w:space="0" w:color="auto"/>
                                <w:bottom w:val="none" w:sz="0" w:space="0" w:color="auto"/>
                                <w:right w:val="none" w:sz="0" w:space="0" w:color="auto"/>
                              </w:divBdr>
                              <w:divsChild>
                                <w:div w:id="368771451">
                                  <w:marLeft w:val="0"/>
                                  <w:marRight w:val="0"/>
                                  <w:marTop w:val="0"/>
                                  <w:marBottom w:val="0"/>
                                  <w:divBdr>
                                    <w:top w:val="none" w:sz="0" w:space="0" w:color="auto"/>
                                    <w:left w:val="none" w:sz="0" w:space="0" w:color="auto"/>
                                    <w:bottom w:val="none" w:sz="0" w:space="0" w:color="auto"/>
                                    <w:right w:val="none" w:sz="0" w:space="0" w:color="auto"/>
                                  </w:divBdr>
                                  <w:divsChild>
                                    <w:div w:id="1448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46296597">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62510999">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conservation.org/" TargetMode="External"/><Relationship Id="rId13" Type="http://schemas.openxmlformats.org/officeDocument/2006/relationships/hyperlink" Target="mailto:dixonra@si.edu" TargetMode="External"/><Relationship Id="rId18" Type="http://schemas.openxmlformats.org/officeDocument/2006/relationships/hyperlink" Target="mailto:bruce.vogt@noaa.gov" TargetMode="External"/><Relationship Id="rId26" Type="http://schemas.openxmlformats.org/officeDocument/2006/relationships/hyperlink" Target="mailto:allen.greg@epa.gov" TargetMode="External"/><Relationship Id="rId3" Type="http://schemas.openxmlformats.org/officeDocument/2006/relationships/settings" Target="settings.xml"/><Relationship Id="rId21" Type="http://schemas.openxmlformats.org/officeDocument/2006/relationships/hyperlink" Target="mailto:allen.greg@epa.gov" TargetMode="External"/><Relationship Id="rId7" Type="http://schemas.openxmlformats.org/officeDocument/2006/relationships/hyperlink" Target="http://www.jamesriverassociation.org/stateofthejames/" TargetMode="External"/><Relationship Id="rId12" Type="http://schemas.openxmlformats.org/officeDocument/2006/relationships/hyperlink" Target="mailto:kellyr@si.edu" TargetMode="External"/><Relationship Id="rId17" Type="http://schemas.openxmlformats.org/officeDocument/2006/relationships/hyperlink" Target="http://www.chesapeakebay.net/calendar/event/23179/" TargetMode="External"/><Relationship Id="rId25" Type="http://schemas.openxmlformats.org/officeDocument/2006/relationships/hyperlink" Target="mailto:ahanden@chesapeakebay.net" TargetMode="External"/><Relationship Id="rId2" Type="http://schemas.openxmlformats.org/officeDocument/2006/relationships/styles" Target="styles.xml"/><Relationship Id="rId16" Type="http://schemas.openxmlformats.org/officeDocument/2006/relationships/hyperlink" Target="http://www.chesapeake.org/stac/stac_rev.php" TargetMode="External"/><Relationship Id="rId20" Type="http://schemas.openxmlformats.org/officeDocument/2006/relationships/hyperlink" Target="mailto:power.lucinda@epa.gov"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mailto:edward.james@epa.gov" TargetMode="External"/><Relationship Id="rId11" Type="http://schemas.openxmlformats.org/officeDocument/2006/relationships/hyperlink" Target="mailto:jblackburn@allianceforthebay.org" TargetMode="External"/><Relationship Id="rId24" Type="http://schemas.openxmlformats.org/officeDocument/2006/relationships/hyperlink" Target="mailto:kbaker@chesapeakeconservancy.org" TargetMode="External"/><Relationship Id="rId5" Type="http://schemas.openxmlformats.org/officeDocument/2006/relationships/image" Target="media/image1.png"/><Relationship Id="rId15" Type="http://schemas.openxmlformats.org/officeDocument/2006/relationships/hyperlink" Target="file:///C:\Users\gbarranc\AppData\Local\Microsoft\Windows\Temporary%20Internet%20Files\Content.Outlook\D0G80XMY\gardnern@si.edu" TargetMode="External"/><Relationship Id="rId23" Type="http://schemas.openxmlformats.org/officeDocument/2006/relationships/hyperlink" Target="mailto:John_Davy@nps.gov" TargetMode="External"/><Relationship Id="rId28" Type="http://schemas.openxmlformats.org/officeDocument/2006/relationships/hyperlink" Target="mailto:menloe@chesapeakebay.net" TargetMode="External"/><Relationship Id="rId10" Type="http://schemas.openxmlformats.org/officeDocument/2006/relationships/hyperlink" Target="mailto:mgattis@allianceforthebay.org" TargetMode="External"/><Relationship Id="rId19" Type="http://schemas.openxmlformats.org/officeDocument/2006/relationships/hyperlink" Target="mailto:Jennifer_greiner@fws.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obins@allianceforthebay.org" TargetMode="External"/><Relationship Id="rId14" Type="http://schemas.openxmlformats.org/officeDocument/2006/relationships/hyperlink" Target="http://www.chesapeake.org/stac/stac_ws.php" TargetMode="External"/><Relationship Id="rId22" Type="http://schemas.openxmlformats.org/officeDocument/2006/relationships/hyperlink" Target="mailto:Phillips.tuana@epa.gov" TargetMode="External"/><Relationship Id="rId27" Type="http://schemas.openxmlformats.org/officeDocument/2006/relationships/hyperlink" Target="mailto:ptango@chesapeakebay.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Barranco, Gregory</cp:lastModifiedBy>
  <cp:revision>2</cp:revision>
  <cp:lastPrinted>2015-11-06T18:25:00Z</cp:lastPrinted>
  <dcterms:created xsi:type="dcterms:W3CDTF">2015-11-12T13:44:00Z</dcterms:created>
  <dcterms:modified xsi:type="dcterms:W3CDTF">2015-11-12T13:44:00Z</dcterms:modified>
</cp:coreProperties>
</file>