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DE461" w14:textId="456DBACD" w:rsidR="00D2149B" w:rsidRDefault="00316A47" w:rsidP="00D2149B">
      <w:pPr>
        <w:pStyle w:val="Heading1"/>
        <w:rPr>
          <w:color w:val="0070C0"/>
        </w:rPr>
      </w:pPr>
      <w:r w:rsidRPr="00CD4C41">
        <w:rPr>
          <w:color w:val="0070C0"/>
        </w:rPr>
        <w:t>Indicators Framework</w:t>
      </w:r>
    </w:p>
    <w:p w14:paraId="6D0EC6DA" w14:textId="1E032ECF" w:rsidR="00CB1BD0" w:rsidRDefault="00974173">
      <w:r>
        <w:rPr>
          <w:sz w:val="22"/>
          <w:szCs w:val="22"/>
        </w:rPr>
        <w:t xml:space="preserve">The Indicators Framework (Framework) is a conceptual model </w:t>
      </w:r>
      <w:r w:rsidR="006C51A6">
        <w:rPr>
          <w:sz w:val="22"/>
          <w:szCs w:val="22"/>
        </w:rPr>
        <w:t>presented to</w:t>
      </w:r>
      <w:r w:rsidR="00FC6359">
        <w:rPr>
          <w:sz w:val="22"/>
          <w:szCs w:val="22"/>
        </w:rPr>
        <w:t xml:space="preserve"> the Ma</w:t>
      </w:r>
      <w:bookmarkStart w:id="0" w:name="_GoBack"/>
      <w:bookmarkEnd w:id="0"/>
      <w:r w:rsidR="00FC6359">
        <w:rPr>
          <w:sz w:val="22"/>
          <w:szCs w:val="22"/>
        </w:rPr>
        <w:t xml:space="preserve">nagement Board in November 2015 </w:t>
      </w:r>
      <w:r w:rsidR="00FC6359" w:rsidRPr="002127A4">
        <w:rPr>
          <w:sz w:val="22"/>
          <w:szCs w:val="22"/>
        </w:rPr>
        <w:t xml:space="preserve">to align the Indicators Framework with the Chesapeake Bay Watershed Agreement </w:t>
      </w:r>
      <w:r w:rsidR="00FC6359">
        <w:rPr>
          <w:sz w:val="22"/>
          <w:szCs w:val="22"/>
        </w:rPr>
        <w:t xml:space="preserve">(Agreement) </w:t>
      </w:r>
      <w:r w:rsidR="00FC6359" w:rsidRPr="002127A4">
        <w:rPr>
          <w:sz w:val="22"/>
          <w:szCs w:val="22"/>
        </w:rPr>
        <w:t xml:space="preserve">and ensure it supports our adaptive management and communication needs. </w:t>
      </w:r>
      <w:r w:rsidR="00FC6359">
        <w:rPr>
          <w:sz w:val="22"/>
          <w:szCs w:val="22"/>
        </w:rPr>
        <w:t xml:space="preserve">  </w:t>
      </w:r>
    </w:p>
    <w:p w14:paraId="02C77CDE" w14:textId="56CF6FF9" w:rsidR="00316A47" w:rsidRDefault="00FC6359" w:rsidP="00CB1BD0">
      <w:pPr>
        <w:pStyle w:val="Heading1"/>
        <w:rPr>
          <w:color w:val="0070C0"/>
        </w:rPr>
      </w:pPr>
      <w:r>
        <w:rPr>
          <w:color w:val="0070C0"/>
        </w:rPr>
        <w:t>Indicator Types</w:t>
      </w:r>
    </w:p>
    <w:p w14:paraId="764B04C1" w14:textId="77777777" w:rsidR="00E66B8C" w:rsidRDefault="00E66B8C" w:rsidP="00FC6359">
      <w:pPr>
        <w:rPr>
          <w:sz w:val="22"/>
          <w:szCs w:val="22"/>
        </w:rPr>
        <w:sectPr w:rsidR="00E66B8C" w:rsidSect="006C51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152" w:bottom="1440" w:left="1152" w:header="720" w:footer="720" w:gutter="0"/>
          <w:cols w:space="720"/>
          <w:docGrid w:linePitch="231"/>
        </w:sectPr>
      </w:pPr>
    </w:p>
    <w:p w14:paraId="01888869" w14:textId="17874223" w:rsidR="00FC6359" w:rsidRDefault="00FC6359" w:rsidP="00FC6359">
      <w:r>
        <w:rPr>
          <w:sz w:val="22"/>
          <w:szCs w:val="22"/>
        </w:rPr>
        <w:lastRenderedPageBreak/>
        <w:t xml:space="preserve">Each Agreement Outcome needs three information types to support and communicate progress towards </w:t>
      </w:r>
      <w:r w:rsidR="00E66B8C">
        <w:rPr>
          <w:sz w:val="22"/>
          <w:szCs w:val="22"/>
        </w:rPr>
        <w:t xml:space="preserve">the outcome and demonstrate the </w:t>
      </w:r>
      <w:r>
        <w:rPr>
          <w:sz w:val="22"/>
          <w:szCs w:val="22"/>
        </w:rPr>
        <w:t>relationships between indicators and describe how they will be used.  They are influencing factors, work plan and strategy outputs, and performance.</w:t>
      </w:r>
    </w:p>
    <w:p w14:paraId="72440903" w14:textId="1022BD4A" w:rsidR="00E66B8C" w:rsidRDefault="00E66B8C" w:rsidP="00D81856">
      <w:pPr>
        <w:pStyle w:val="Heading1"/>
        <w:rPr>
          <w:color w:val="0070C0"/>
        </w:rPr>
        <w:sectPr w:rsidR="00E66B8C" w:rsidSect="00E66B8C">
          <w:type w:val="continuous"/>
          <w:pgSz w:w="12240" w:h="15840"/>
          <w:pgMar w:top="1440" w:right="1152" w:bottom="1440" w:left="1152" w:header="720" w:footer="720" w:gutter="0"/>
          <w:cols w:num="2" w:space="720"/>
          <w:docGrid w:linePitch="231"/>
        </w:sectPr>
      </w:pPr>
      <w:r w:rsidRPr="00316A47">
        <w:rPr>
          <w:noProof/>
          <w:lang w:eastAsia="en-US"/>
        </w:rPr>
        <w:lastRenderedPageBreak/>
        <w:drawing>
          <wp:inline distT="0" distB="0" distL="0" distR="0" wp14:anchorId="1FC46EB7" wp14:editId="03F57675">
            <wp:extent cx="3238500" cy="1556678"/>
            <wp:effectExtent l="0" t="0" r="0" b="5715"/>
            <wp:docPr id="1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0094" cy="156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188B9" w14:textId="3702675C" w:rsidR="00D81856" w:rsidRDefault="00D81856" w:rsidP="00D81856">
      <w:pPr>
        <w:pStyle w:val="Heading1"/>
        <w:rPr>
          <w:color w:val="0070C0"/>
        </w:rPr>
      </w:pPr>
      <w:r w:rsidRPr="00CD4C41">
        <w:rPr>
          <w:color w:val="0070C0"/>
        </w:rPr>
        <w:lastRenderedPageBreak/>
        <w:t>Indicator</w:t>
      </w:r>
      <w:r>
        <w:rPr>
          <w:color w:val="0070C0"/>
        </w:rPr>
        <w:t xml:space="preserve"> Development </w:t>
      </w:r>
      <w:r w:rsidR="00EF4522">
        <w:rPr>
          <w:color w:val="0070C0"/>
        </w:rPr>
        <w:t>Progress</w:t>
      </w:r>
    </w:p>
    <w:p w14:paraId="3387F26C" w14:textId="77998C5D" w:rsidR="00DC0A71" w:rsidRDefault="00D81856" w:rsidP="005E589B">
      <w:pPr>
        <w:rPr>
          <w:sz w:val="22"/>
          <w:szCs w:val="22"/>
        </w:rPr>
      </w:pPr>
      <w:r>
        <w:rPr>
          <w:sz w:val="22"/>
          <w:szCs w:val="22"/>
        </w:rPr>
        <w:t>The Status and Trends Workgroup (under STAR) will work with the Goal Implementation Teams and STAC to identify indicator gaps for each outcome.</w:t>
      </w:r>
      <w:r w:rsidR="00FC6359">
        <w:rPr>
          <w:sz w:val="22"/>
          <w:szCs w:val="22"/>
        </w:rPr>
        <w:t xml:space="preserve">  </w:t>
      </w:r>
      <w:r w:rsidR="00DC0A71">
        <w:rPr>
          <w:sz w:val="22"/>
          <w:szCs w:val="22"/>
        </w:rPr>
        <w:t>A team under STAR (the Indicators Assessment Team) has begun th</w:t>
      </w:r>
      <w:r w:rsidR="00EF4522">
        <w:rPr>
          <w:sz w:val="22"/>
          <w:szCs w:val="22"/>
        </w:rPr>
        <w:t>e</w:t>
      </w:r>
      <w:r w:rsidR="00DC0A71">
        <w:rPr>
          <w:sz w:val="22"/>
          <w:szCs w:val="22"/>
        </w:rPr>
        <w:t xml:space="preserve"> work </w:t>
      </w:r>
      <w:r w:rsidR="00EF4522">
        <w:rPr>
          <w:sz w:val="22"/>
          <w:szCs w:val="22"/>
        </w:rPr>
        <w:t>of i</w:t>
      </w:r>
      <w:r w:rsidR="00DC0A71">
        <w:rPr>
          <w:sz w:val="22"/>
          <w:szCs w:val="22"/>
        </w:rPr>
        <w:t xml:space="preserve">nterviewing GIT </w:t>
      </w:r>
      <w:r w:rsidR="00EF4522">
        <w:rPr>
          <w:sz w:val="22"/>
          <w:szCs w:val="22"/>
        </w:rPr>
        <w:t>management strategy leads</w:t>
      </w:r>
      <w:r w:rsidR="00DC0A71">
        <w:rPr>
          <w:sz w:val="22"/>
          <w:szCs w:val="22"/>
        </w:rPr>
        <w:t xml:space="preserve"> to identify which outcomes currently have performance </w:t>
      </w:r>
      <w:r w:rsidR="006C51A6">
        <w:rPr>
          <w:sz w:val="22"/>
          <w:szCs w:val="22"/>
        </w:rPr>
        <w:t>i</w:t>
      </w:r>
      <w:r w:rsidR="00B82EC8">
        <w:rPr>
          <w:sz w:val="22"/>
          <w:szCs w:val="22"/>
        </w:rPr>
        <w:t xml:space="preserve">ndicators.  </w:t>
      </w:r>
      <w:r w:rsidR="00DC0A71">
        <w:rPr>
          <w:sz w:val="22"/>
          <w:szCs w:val="22"/>
        </w:rPr>
        <w:t xml:space="preserve">Early results show that </w:t>
      </w:r>
    </w:p>
    <w:p w14:paraId="016BE584" w14:textId="018A4C16" w:rsidR="00DC0A71" w:rsidRPr="006C51A6" w:rsidRDefault="00DC0A71" w:rsidP="006C51A6">
      <w:pPr>
        <w:ind w:firstLine="720"/>
        <w:rPr>
          <w:sz w:val="22"/>
          <w:szCs w:val="22"/>
        </w:rPr>
      </w:pPr>
      <w:r w:rsidRPr="006C51A6">
        <w:rPr>
          <w:sz w:val="22"/>
          <w:szCs w:val="22"/>
        </w:rPr>
        <w:t>We have established indicators to track progress toward 9 outcomes</w:t>
      </w:r>
      <w:r w:rsidR="00B82EC8">
        <w:rPr>
          <w:sz w:val="22"/>
          <w:szCs w:val="22"/>
        </w:rPr>
        <w:t>:</w:t>
      </w:r>
    </w:p>
    <w:p w14:paraId="00918E2B" w14:textId="7A74F45F" w:rsidR="00DC0A71" w:rsidRPr="00EF4522" w:rsidRDefault="00DC0A71" w:rsidP="00DC0A71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Blue Crab Abundance and Blue Crab Management</w:t>
      </w:r>
    </w:p>
    <w:p w14:paraId="73CFC882" w14:textId="68AD999D" w:rsidR="00DC0A71" w:rsidRPr="00EF4522" w:rsidRDefault="00DC0A71" w:rsidP="005B306D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Fish Passage</w:t>
      </w:r>
      <w:r w:rsidR="004C51B3" w:rsidRPr="00EF4522">
        <w:rPr>
          <w:sz w:val="22"/>
          <w:szCs w:val="22"/>
        </w:rPr>
        <w:t xml:space="preserve">, </w:t>
      </w:r>
      <w:r w:rsidRPr="00EF4522">
        <w:rPr>
          <w:sz w:val="22"/>
          <w:szCs w:val="22"/>
        </w:rPr>
        <w:t>Submerged Aquatic Vegetation (SAV)</w:t>
      </w:r>
    </w:p>
    <w:p w14:paraId="7C2B12CD" w14:textId="2578EF39" w:rsidR="00DC0A71" w:rsidRPr="00EF4522" w:rsidRDefault="00DC0A71" w:rsidP="00815E28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2017 and 2025 Watershed Implementation Plans (WIPS)</w:t>
      </w:r>
      <w:r w:rsidR="004C51B3" w:rsidRPr="00EF4522">
        <w:rPr>
          <w:sz w:val="22"/>
          <w:szCs w:val="22"/>
        </w:rPr>
        <w:t xml:space="preserve">, </w:t>
      </w:r>
      <w:r w:rsidRPr="00EF4522">
        <w:rPr>
          <w:sz w:val="22"/>
          <w:szCs w:val="22"/>
        </w:rPr>
        <w:t>Water Quality Standards Attainment and Monitoring</w:t>
      </w:r>
    </w:p>
    <w:p w14:paraId="303A0F99" w14:textId="24E56566" w:rsidR="00DC0A71" w:rsidRPr="00EF4522" w:rsidRDefault="00DC0A71" w:rsidP="00DC0A71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Protected Lands</w:t>
      </w:r>
    </w:p>
    <w:p w14:paraId="2FDF4EF9" w14:textId="0F6FC3B6" w:rsidR="00DC0A71" w:rsidRPr="00EF4522" w:rsidRDefault="00DC0A71" w:rsidP="00DC0A71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Public Access</w:t>
      </w:r>
    </w:p>
    <w:p w14:paraId="1ABF7904" w14:textId="3195A4AF" w:rsidR="00DC0A71" w:rsidRPr="00EF4522" w:rsidRDefault="00DC0A71" w:rsidP="006C51A6">
      <w:pPr>
        <w:pStyle w:val="ListParagraph"/>
        <w:rPr>
          <w:sz w:val="22"/>
          <w:szCs w:val="22"/>
        </w:rPr>
      </w:pPr>
      <w:r w:rsidRPr="00EF4522">
        <w:rPr>
          <w:sz w:val="22"/>
          <w:szCs w:val="22"/>
        </w:rPr>
        <w:t>We are developing indicators to track progress toward 13 outcomes</w:t>
      </w:r>
      <w:r w:rsidR="00B82EC8">
        <w:rPr>
          <w:sz w:val="22"/>
          <w:szCs w:val="22"/>
        </w:rPr>
        <w:t>:</w:t>
      </w:r>
    </w:p>
    <w:p w14:paraId="4DB3E5CC" w14:textId="1350F010" w:rsidR="00DC0A71" w:rsidRPr="00EF4522" w:rsidRDefault="00DC0A71" w:rsidP="00DC0A71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Oyster</w:t>
      </w:r>
      <w:r w:rsidR="004C51B3" w:rsidRPr="00EF4522">
        <w:rPr>
          <w:sz w:val="22"/>
          <w:szCs w:val="22"/>
        </w:rPr>
        <w:t>s</w:t>
      </w:r>
    </w:p>
    <w:p w14:paraId="474B594E" w14:textId="4A7C0863" w:rsidR="00DC0A71" w:rsidRPr="00EF4522" w:rsidRDefault="00DC0A71" w:rsidP="004C51B3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Brook Trout, Stream Health, Wetlands, Black Duck, Forest Buffer</w:t>
      </w:r>
      <w:r w:rsidR="004C51B3" w:rsidRPr="00EF4522">
        <w:rPr>
          <w:sz w:val="22"/>
          <w:szCs w:val="22"/>
        </w:rPr>
        <w:t>, Tree Canopy</w:t>
      </w:r>
    </w:p>
    <w:p w14:paraId="1BD5B650" w14:textId="135A8946" w:rsidR="00DC0A71" w:rsidRPr="00EF4522" w:rsidRDefault="00DC0A71" w:rsidP="00DC0A71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Healthy Watershed</w:t>
      </w:r>
      <w:r w:rsidR="004C51B3" w:rsidRPr="00EF4522">
        <w:rPr>
          <w:sz w:val="22"/>
          <w:szCs w:val="22"/>
        </w:rPr>
        <w:t>s</w:t>
      </w:r>
    </w:p>
    <w:p w14:paraId="048262A4" w14:textId="77280D94" w:rsidR="00DC0A71" w:rsidRPr="00EF4522" w:rsidRDefault="00DC0A71" w:rsidP="00DC0A71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Toxic Contaminants Policy and Prevention</w:t>
      </w:r>
    </w:p>
    <w:p w14:paraId="69C2F46E" w14:textId="506C2C55" w:rsidR="00DC0A71" w:rsidRPr="00EF4522" w:rsidRDefault="00DC0A71" w:rsidP="00DC0A71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Citizen Stewardship</w:t>
      </w:r>
    </w:p>
    <w:p w14:paraId="2ABD3734" w14:textId="47B8992E" w:rsidR="00DC0A71" w:rsidRPr="00EF4522" w:rsidRDefault="00DC0A71" w:rsidP="00DC0A71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lastRenderedPageBreak/>
        <w:t>Student, Susta</w:t>
      </w:r>
      <w:r w:rsidR="004C51B3" w:rsidRPr="00EF4522">
        <w:rPr>
          <w:sz w:val="22"/>
          <w:szCs w:val="22"/>
        </w:rPr>
        <w:t>i</w:t>
      </w:r>
      <w:r w:rsidRPr="00EF4522">
        <w:rPr>
          <w:sz w:val="22"/>
          <w:szCs w:val="22"/>
        </w:rPr>
        <w:t>nable Schools, Environmental Literacy</w:t>
      </w:r>
    </w:p>
    <w:p w14:paraId="103F47DD" w14:textId="0ADACA00" w:rsidR="00DC0A71" w:rsidRDefault="00DC0A71" w:rsidP="006C51A6">
      <w:pPr>
        <w:pStyle w:val="ListParagraph"/>
        <w:rPr>
          <w:sz w:val="22"/>
          <w:szCs w:val="22"/>
        </w:rPr>
      </w:pPr>
      <w:r w:rsidRPr="00EF4522">
        <w:rPr>
          <w:sz w:val="22"/>
          <w:szCs w:val="22"/>
        </w:rPr>
        <w:t>Another 9 outcomes are currently wit</w:t>
      </w:r>
      <w:r w:rsidR="00B82EC8">
        <w:rPr>
          <w:sz w:val="22"/>
          <w:szCs w:val="22"/>
        </w:rPr>
        <w:t>hout any performance indicators:</w:t>
      </w:r>
    </w:p>
    <w:p w14:paraId="2B7E245E" w14:textId="11FAA1CA" w:rsidR="004C51B3" w:rsidRPr="00EF4522" w:rsidRDefault="004C51B3" w:rsidP="004C51B3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Fish Habitat, Forage Fish</w:t>
      </w:r>
    </w:p>
    <w:p w14:paraId="2145E8A4" w14:textId="2CF4B9C9" w:rsidR="004C51B3" w:rsidRPr="00EF4522" w:rsidRDefault="004C51B3" w:rsidP="004C51B3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Toxic Contaminants Research</w:t>
      </w:r>
    </w:p>
    <w:p w14:paraId="571D7D6D" w14:textId="4F440D60" w:rsidR="004C51B3" w:rsidRPr="00EF4522" w:rsidRDefault="004C51B3" w:rsidP="004C51B3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Local Leadership, Diversity</w:t>
      </w:r>
    </w:p>
    <w:p w14:paraId="38E54991" w14:textId="2E10073A" w:rsidR="004C51B3" w:rsidRPr="00EF4522" w:rsidRDefault="004C51B3" w:rsidP="004C51B3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Land Use Methods and Metrics Development, Land Use Options Evaluation</w:t>
      </w:r>
    </w:p>
    <w:p w14:paraId="00C20394" w14:textId="139656D3" w:rsidR="004C51B3" w:rsidRDefault="004C51B3" w:rsidP="004C51B3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F4522">
        <w:rPr>
          <w:sz w:val="22"/>
          <w:szCs w:val="22"/>
        </w:rPr>
        <w:t>Climate Monitoring and Assessment, Climate Adaptation</w:t>
      </w:r>
    </w:p>
    <w:p w14:paraId="6A261C1B" w14:textId="58AAB9C7" w:rsidR="006C51A6" w:rsidRDefault="00B82EC8" w:rsidP="006C51A6">
      <w:pPr>
        <w:rPr>
          <w:sz w:val="22"/>
          <w:szCs w:val="22"/>
        </w:rPr>
      </w:pPr>
      <w:r>
        <w:rPr>
          <w:sz w:val="22"/>
          <w:szCs w:val="22"/>
        </w:rPr>
        <w:t>Work will continue to determine available indicators and gaps for the remaining Outcomes.</w:t>
      </w:r>
    </w:p>
    <w:p w14:paraId="33E7E3B2" w14:textId="77777777" w:rsidR="006C51A6" w:rsidRDefault="006C51A6" w:rsidP="006C51A6">
      <w:pPr>
        <w:rPr>
          <w:sz w:val="22"/>
          <w:szCs w:val="22"/>
        </w:rPr>
      </w:pPr>
    </w:p>
    <w:p w14:paraId="6216EDD7" w14:textId="77777777" w:rsidR="006C51A6" w:rsidRDefault="006C51A6" w:rsidP="006C51A6">
      <w:pPr>
        <w:rPr>
          <w:sz w:val="22"/>
          <w:szCs w:val="22"/>
        </w:rPr>
      </w:pPr>
    </w:p>
    <w:p w14:paraId="24AF4A91" w14:textId="77777777" w:rsidR="006C51A6" w:rsidRDefault="006C51A6" w:rsidP="006C51A6">
      <w:pPr>
        <w:rPr>
          <w:sz w:val="22"/>
          <w:szCs w:val="22"/>
        </w:rPr>
      </w:pPr>
    </w:p>
    <w:p w14:paraId="73CC6102" w14:textId="77777777" w:rsidR="006C51A6" w:rsidRDefault="006C51A6" w:rsidP="006C51A6">
      <w:pPr>
        <w:rPr>
          <w:sz w:val="22"/>
          <w:szCs w:val="22"/>
        </w:rPr>
      </w:pPr>
    </w:p>
    <w:p w14:paraId="02B27CBF" w14:textId="77777777" w:rsidR="006C51A6" w:rsidRDefault="006C51A6" w:rsidP="006C51A6">
      <w:pPr>
        <w:rPr>
          <w:sz w:val="22"/>
          <w:szCs w:val="22"/>
        </w:rPr>
      </w:pPr>
    </w:p>
    <w:p w14:paraId="422E33E9" w14:textId="77777777" w:rsidR="00B82EC8" w:rsidRDefault="00B82EC8" w:rsidP="006C51A6">
      <w:pPr>
        <w:rPr>
          <w:sz w:val="22"/>
          <w:szCs w:val="22"/>
        </w:rPr>
      </w:pPr>
    </w:p>
    <w:p w14:paraId="66002173" w14:textId="7ACE207F" w:rsidR="006C51A6" w:rsidRPr="006C51A6" w:rsidRDefault="006C51A6" w:rsidP="006C51A6">
      <w:pPr>
        <w:jc w:val="center"/>
        <w:rPr>
          <w:sz w:val="22"/>
          <w:szCs w:val="22"/>
        </w:rPr>
      </w:pPr>
    </w:p>
    <w:sectPr w:rsidR="006C51A6" w:rsidRPr="006C51A6" w:rsidSect="00E66B8C">
      <w:type w:val="continuous"/>
      <w:pgSz w:w="12240" w:h="15840"/>
      <w:pgMar w:top="1440" w:right="1152" w:bottom="1440" w:left="1152" w:header="72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05492" w14:textId="77777777" w:rsidR="00E47D23" w:rsidRDefault="00E47D23" w:rsidP="00CB1BD0">
      <w:pPr>
        <w:spacing w:after="0" w:line="240" w:lineRule="auto"/>
      </w:pPr>
      <w:r>
        <w:separator/>
      </w:r>
    </w:p>
  </w:endnote>
  <w:endnote w:type="continuationSeparator" w:id="0">
    <w:p w14:paraId="0878286A" w14:textId="77777777" w:rsidR="00E47D23" w:rsidRDefault="00E47D23" w:rsidP="00CB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96FAD" w14:textId="77777777" w:rsidR="00B82EC8" w:rsidRDefault="00B82E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5E961" w14:textId="77777777" w:rsidR="00B82EC8" w:rsidRDefault="00B82E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E0DCD" w14:textId="77777777" w:rsidR="00B82EC8" w:rsidRDefault="00B82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6CB4B" w14:textId="77777777" w:rsidR="00E47D23" w:rsidRDefault="00E47D23" w:rsidP="00CB1BD0">
      <w:pPr>
        <w:spacing w:after="0" w:line="240" w:lineRule="auto"/>
      </w:pPr>
      <w:r>
        <w:separator/>
      </w:r>
    </w:p>
  </w:footnote>
  <w:footnote w:type="continuationSeparator" w:id="0">
    <w:p w14:paraId="6A428048" w14:textId="77777777" w:rsidR="00E47D23" w:rsidRDefault="00E47D23" w:rsidP="00CB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FB7DD" w14:textId="06203009" w:rsidR="00B82EC8" w:rsidRDefault="00B82E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4BE53" w14:textId="1BDF7FF8" w:rsidR="00813257" w:rsidRDefault="00813257" w:rsidP="00DC5DED">
    <w:pPr>
      <w:pStyle w:val="Title"/>
      <w:rPr>
        <w:rFonts w:hAnsi="Rockwell"/>
        <w:color w:val="0070C0"/>
        <w:kern w:val="24"/>
        <w:sz w:val="40"/>
        <w:szCs w:val="40"/>
      </w:rPr>
    </w:pPr>
    <w:r w:rsidRPr="00CD4C41">
      <w:rPr>
        <w:rFonts w:hAnsi="Rockwell"/>
        <w:color w:val="0070C0"/>
        <w:kern w:val="24"/>
        <w:sz w:val="40"/>
        <w:szCs w:val="40"/>
      </w:rPr>
      <w:t xml:space="preserve">Chesapeake Bay Program Indicator </w:t>
    </w:r>
    <w:r w:rsidR="006C51A6">
      <w:rPr>
        <w:rFonts w:hAnsi="Rockwell"/>
        <w:color w:val="0070C0"/>
        <w:kern w:val="24"/>
        <w:sz w:val="40"/>
        <w:szCs w:val="40"/>
      </w:rPr>
      <w:t>Status Update</w:t>
    </w:r>
  </w:p>
  <w:p w14:paraId="68EA3182" w14:textId="31214FD3" w:rsidR="00813257" w:rsidRPr="00583D05" w:rsidRDefault="00813257" w:rsidP="006C51A6">
    <w:r>
      <w:t>November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409DD" w14:textId="2FE1D7CA" w:rsidR="00B82EC8" w:rsidRDefault="00B82E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C3BEA"/>
    <w:multiLevelType w:val="hybridMultilevel"/>
    <w:tmpl w:val="6BCC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52715"/>
    <w:multiLevelType w:val="hybridMultilevel"/>
    <w:tmpl w:val="6BCC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101A"/>
    <w:multiLevelType w:val="hybridMultilevel"/>
    <w:tmpl w:val="F3B0285A"/>
    <w:lvl w:ilvl="0" w:tplc="882435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1C0493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DE51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D23F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F44C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5AA1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D020B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1446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2275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1450ADB"/>
    <w:multiLevelType w:val="hybridMultilevel"/>
    <w:tmpl w:val="8D742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E1AE3"/>
    <w:multiLevelType w:val="hybridMultilevel"/>
    <w:tmpl w:val="7C44D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137162"/>
    <w:multiLevelType w:val="hybridMultilevel"/>
    <w:tmpl w:val="6BCC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9B"/>
    <w:rsid w:val="000269C7"/>
    <w:rsid w:val="001E0F14"/>
    <w:rsid w:val="002127A4"/>
    <w:rsid w:val="002D5F6E"/>
    <w:rsid w:val="00316A47"/>
    <w:rsid w:val="0038167F"/>
    <w:rsid w:val="003868D1"/>
    <w:rsid w:val="003D112D"/>
    <w:rsid w:val="00457B66"/>
    <w:rsid w:val="004C51B3"/>
    <w:rsid w:val="0052742B"/>
    <w:rsid w:val="00583D05"/>
    <w:rsid w:val="005E589B"/>
    <w:rsid w:val="005F44CD"/>
    <w:rsid w:val="006C51A6"/>
    <w:rsid w:val="00717035"/>
    <w:rsid w:val="00727810"/>
    <w:rsid w:val="00734028"/>
    <w:rsid w:val="0076789F"/>
    <w:rsid w:val="00813257"/>
    <w:rsid w:val="00974173"/>
    <w:rsid w:val="00991815"/>
    <w:rsid w:val="009C24CB"/>
    <w:rsid w:val="009D3E98"/>
    <w:rsid w:val="00B0102A"/>
    <w:rsid w:val="00B82EC8"/>
    <w:rsid w:val="00C96CA6"/>
    <w:rsid w:val="00CB1BD0"/>
    <w:rsid w:val="00CD4C41"/>
    <w:rsid w:val="00D2149B"/>
    <w:rsid w:val="00D27CC8"/>
    <w:rsid w:val="00D81856"/>
    <w:rsid w:val="00DC0A71"/>
    <w:rsid w:val="00DC5DED"/>
    <w:rsid w:val="00E47D23"/>
    <w:rsid w:val="00E66B8C"/>
    <w:rsid w:val="00EA714E"/>
    <w:rsid w:val="00EF4522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E2701C"/>
  <w15:docId w15:val="{A47F9084-D1FF-4B70-9B0B-06105E0B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B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D0"/>
  </w:style>
  <w:style w:type="paragraph" w:styleId="Footer">
    <w:name w:val="footer"/>
    <w:basedOn w:val="Normal"/>
    <w:link w:val="FooterChar"/>
    <w:uiPriority w:val="99"/>
    <w:unhideWhenUsed/>
    <w:rsid w:val="00CB1B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D0"/>
  </w:style>
  <w:style w:type="paragraph" w:styleId="BalloonText">
    <w:name w:val="Balloon Text"/>
    <w:basedOn w:val="Normal"/>
    <w:link w:val="BalloonTextChar"/>
    <w:uiPriority w:val="99"/>
    <w:semiHidden/>
    <w:unhideWhenUsed/>
    <w:rsid w:val="0071703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035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71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A714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14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1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1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74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8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etter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(blank).dotx</Template>
  <TotalTime>40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dvetter</dc:creator>
  <cp:keywords/>
  <cp:lastModifiedBy>Vetter, Doreen</cp:lastModifiedBy>
  <cp:revision>4</cp:revision>
  <dcterms:created xsi:type="dcterms:W3CDTF">2015-11-10T17:15:00Z</dcterms:created>
  <dcterms:modified xsi:type="dcterms:W3CDTF">2015-11-10T18:02:00Z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