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EF" w:rsidRPr="00BD1AEF" w:rsidRDefault="00BD1AEF" w:rsidP="00BD1AEF">
      <w:pPr>
        <w:jc w:val="center"/>
        <w:rPr>
          <w:b/>
          <w:sz w:val="23"/>
          <w:szCs w:val="23"/>
          <w:u w:val="single"/>
        </w:rPr>
      </w:pPr>
      <w:r w:rsidRPr="00BD1AEF">
        <w:rPr>
          <w:b/>
          <w:sz w:val="23"/>
          <w:szCs w:val="23"/>
          <w:u w:val="single"/>
        </w:rPr>
        <w:t>Chesapeak</w:t>
      </w:r>
      <w:r w:rsidR="00506169">
        <w:rPr>
          <w:b/>
          <w:sz w:val="23"/>
          <w:szCs w:val="23"/>
          <w:u w:val="single"/>
        </w:rPr>
        <w:t>e</w:t>
      </w:r>
      <w:bookmarkStart w:id="0" w:name="_GoBack"/>
      <w:bookmarkEnd w:id="0"/>
      <w:r w:rsidRPr="00BD1AEF">
        <w:rPr>
          <w:b/>
          <w:sz w:val="23"/>
          <w:szCs w:val="23"/>
          <w:u w:val="single"/>
        </w:rPr>
        <w:t xml:space="preserve"> Bay Program – Diversity from a business perspective</w:t>
      </w:r>
    </w:p>
    <w:p w:rsidR="0053175F" w:rsidRDefault="00627516" w:rsidP="008E7DC8">
      <w:pPr>
        <w:rPr>
          <w:sz w:val="23"/>
          <w:szCs w:val="23"/>
        </w:rPr>
      </w:pPr>
      <w:r>
        <w:rPr>
          <w:sz w:val="23"/>
          <w:szCs w:val="23"/>
        </w:rPr>
        <w:t>We</w:t>
      </w:r>
      <w:r w:rsidR="005225B5">
        <w:rPr>
          <w:sz w:val="23"/>
          <w:szCs w:val="23"/>
        </w:rPr>
        <w:t xml:space="preserve"> live in a deeply connected and global world.</w:t>
      </w:r>
      <w:r>
        <w:rPr>
          <w:sz w:val="23"/>
          <w:szCs w:val="23"/>
        </w:rPr>
        <w:t xml:space="preserve"> The Chesapeake Bay Watershed is an example of cultural, economic</w:t>
      </w:r>
      <w:r w:rsidR="00EB022A">
        <w:rPr>
          <w:sz w:val="23"/>
          <w:szCs w:val="23"/>
        </w:rPr>
        <w:t>, historical and recreational connectedness. The decision-makers</w:t>
      </w:r>
      <w:r w:rsidR="00CA26D3">
        <w:rPr>
          <w:sz w:val="23"/>
          <w:szCs w:val="23"/>
        </w:rPr>
        <w:t xml:space="preserve"> within the Chesapeake Bay program are driving the world’s most vital engine of prosperity and new ideas to managing natural resources and sustaining aquatic ecosystems</w:t>
      </w:r>
      <w:r>
        <w:rPr>
          <w:sz w:val="23"/>
          <w:szCs w:val="23"/>
        </w:rPr>
        <w:t>. If the end goal is</w:t>
      </w:r>
      <w:r w:rsidR="00EB022A">
        <w:rPr>
          <w:sz w:val="23"/>
          <w:szCs w:val="23"/>
        </w:rPr>
        <w:t xml:space="preserve"> </w:t>
      </w:r>
      <w:r w:rsidR="00CA26D3">
        <w:rPr>
          <w:sz w:val="23"/>
          <w:szCs w:val="23"/>
        </w:rPr>
        <w:t>excellence, diversity</w:t>
      </w:r>
      <w:r w:rsidR="0053175F">
        <w:rPr>
          <w:sz w:val="23"/>
          <w:szCs w:val="23"/>
        </w:rPr>
        <w:t xml:space="preserve"> of expertise and social diversity are</w:t>
      </w:r>
      <w:r w:rsidR="00CA26D3">
        <w:rPr>
          <w:sz w:val="23"/>
          <w:szCs w:val="23"/>
        </w:rPr>
        <w:t xml:space="preserve"> essential ingredient</w:t>
      </w:r>
      <w:r w:rsidR="0053175F">
        <w:rPr>
          <w:sz w:val="23"/>
          <w:szCs w:val="23"/>
        </w:rPr>
        <w:t>s</w:t>
      </w:r>
      <w:r w:rsidR="00CA26D3">
        <w:rPr>
          <w:sz w:val="23"/>
          <w:szCs w:val="23"/>
        </w:rPr>
        <w:t>.</w:t>
      </w:r>
    </w:p>
    <w:p w:rsidR="0053175F" w:rsidRDefault="0053175F" w:rsidP="008E7DC8">
      <w:pPr>
        <w:rPr>
          <w:sz w:val="23"/>
          <w:szCs w:val="23"/>
        </w:rPr>
      </w:pPr>
      <w:r>
        <w:rPr>
          <w:sz w:val="23"/>
          <w:szCs w:val="23"/>
        </w:rPr>
        <w:t xml:space="preserve">The benefits of diversity of expertise are </w:t>
      </w:r>
      <w:r w:rsidR="002667EA">
        <w:rPr>
          <w:sz w:val="23"/>
          <w:szCs w:val="23"/>
        </w:rPr>
        <w:t>easy to identify, especially in natural resource management and policy</w:t>
      </w:r>
      <w:r>
        <w:rPr>
          <w:sz w:val="23"/>
          <w:szCs w:val="23"/>
        </w:rPr>
        <w:t xml:space="preserve">. </w:t>
      </w:r>
      <w:r w:rsidR="002667EA">
        <w:rPr>
          <w:sz w:val="23"/>
          <w:szCs w:val="23"/>
        </w:rPr>
        <w:t xml:space="preserve">However, what are the benefits of social diversity? What good comes from diversity of race, ethnicity, gender, religion, income or sexual orientation? Research has shown that social diversity in a group can cause discomfort, rougher interactions, lower communication and greater perceived interpersonal conflict. With all of these potential downsides, why is the Chesapeake Bay Program so diligent in creating a more socially diverse community of leaders, employees and decision makers? </w:t>
      </w:r>
    </w:p>
    <w:p w:rsidR="00F27149" w:rsidRDefault="002667EA" w:rsidP="008E7DC8">
      <w:pPr>
        <w:rPr>
          <w:sz w:val="23"/>
          <w:szCs w:val="23"/>
        </w:rPr>
      </w:pPr>
      <w:r>
        <w:rPr>
          <w:sz w:val="23"/>
          <w:szCs w:val="23"/>
        </w:rPr>
        <w:t xml:space="preserve">The answer is, </w:t>
      </w:r>
      <w:r w:rsidR="00F03758">
        <w:rPr>
          <w:sz w:val="23"/>
          <w:szCs w:val="23"/>
        </w:rPr>
        <w:t xml:space="preserve">if the Chesapeake Bay Program plans to continue leading the world in building innovative region-based strategies to achieving water restoration </w:t>
      </w:r>
      <w:r w:rsidR="003E3EE2">
        <w:rPr>
          <w:sz w:val="23"/>
          <w:szCs w:val="23"/>
        </w:rPr>
        <w:t>and water quality goals</w:t>
      </w:r>
      <w:r w:rsidR="00D4121E">
        <w:rPr>
          <w:sz w:val="23"/>
          <w:szCs w:val="23"/>
        </w:rPr>
        <w:t xml:space="preserve">, social </w:t>
      </w:r>
      <w:r w:rsidR="00F27149">
        <w:rPr>
          <w:sz w:val="23"/>
          <w:szCs w:val="23"/>
        </w:rPr>
        <w:t>diversity must also be achieved</w:t>
      </w:r>
      <w:r w:rsidR="00D4121E">
        <w:rPr>
          <w:sz w:val="23"/>
          <w:szCs w:val="23"/>
        </w:rPr>
        <w:t xml:space="preserve">. </w:t>
      </w:r>
    </w:p>
    <w:p w:rsidR="005225B5" w:rsidRDefault="00D4121E" w:rsidP="008E7DC8">
      <w:pPr>
        <w:rPr>
          <w:sz w:val="23"/>
          <w:szCs w:val="23"/>
        </w:rPr>
      </w:pPr>
      <w:r>
        <w:rPr>
          <w:sz w:val="23"/>
          <w:szCs w:val="23"/>
        </w:rPr>
        <w:t>Social d</w:t>
      </w:r>
      <w:r w:rsidR="003E3EE2">
        <w:rPr>
          <w:sz w:val="23"/>
          <w:szCs w:val="23"/>
        </w:rPr>
        <w:t xml:space="preserve">iversity enhances creativity, </w:t>
      </w:r>
      <w:r w:rsidR="00F27149">
        <w:rPr>
          <w:sz w:val="23"/>
          <w:szCs w:val="23"/>
        </w:rPr>
        <w:t xml:space="preserve">increases the sourcing talent pool, </w:t>
      </w:r>
      <w:r>
        <w:rPr>
          <w:sz w:val="23"/>
          <w:szCs w:val="23"/>
        </w:rPr>
        <w:t xml:space="preserve">expands the depth of an organization’s informational diversity, </w:t>
      </w:r>
      <w:r w:rsidR="00AB4DE9">
        <w:rPr>
          <w:sz w:val="23"/>
          <w:szCs w:val="23"/>
        </w:rPr>
        <w:t xml:space="preserve">boosts an organization’s image, </w:t>
      </w:r>
      <w:r>
        <w:rPr>
          <w:sz w:val="23"/>
          <w:szCs w:val="23"/>
        </w:rPr>
        <w:t xml:space="preserve">provokes thought and most importantly </w:t>
      </w:r>
      <w:r w:rsidR="00AB4DE9">
        <w:rPr>
          <w:sz w:val="23"/>
          <w:szCs w:val="23"/>
        </w:rPr>
        <w:t xml:space="preserve">improves objective and financial performance. </w:t>
      </w:r>
      <w:r w:rsidR="00AB4DE9" w:rsidRPr="00BD1AEF">
        <w:rPr>
          <w:b/>
          <w:sz w:val="23"/>
          <w:szCs w:val="23"/>
        </w:rPr>
        <w:t>A study conducted by McKinsey and Company found that for every 10 percent elevation in ethnic diversity in the executive leadership of US companies, there was a 0.8 percent improvement in earnings before interest and tax (EBIT).</w:t>
      </w:r>
      <w:r w:rsidR="007328BC" w:rsidRPr="00BD1AEF">
        <w:rPr>
          <w:b/>
          <w:sz w:val="23"/>
          <w:szCs w:val="23"/>
        </w:rPr>
        <w:t xml:space="preserve"> In America, companies in the top quartile for ethnic diversity in leadership roles had a 20% higher probability of above-average financial performance than those companies in the bottom quartile.</w:t>
      </w:r>
      <w:r w:rsidR="007328BC">
        <w:rPr>
          <w:sz w:val="23"/>
          <w:szCs w:val="23"/>
        </w:rPr>
        <w:t xml:space="preserve"> Above-median financial performance </w:t>
      </w:r>
      <w:r w:rsidR="00586F90">
        <w:rPr>
          <w:sz w:val="23"/>
          <w:szCs w:val="23"/>
        </w:rPr>
        <w:t xml:space="preserve">was achieved by a higher percentage of companies in the top quartile than the bottom quartile for ethnic diversity in all the countries and regions investigated by </w:t>
      </w:r>
      <w:hyperlink r:id="rId4" w:history="1">
        <w:r w:rsidR="00586F90" w:rsidRPr="00BD084B">
          <w:rPr>
            <w:rStyle w:val="Hyperlink"/>
            <w:sz w:val="23"/>
            <w:szCs w:val="23"/>
          </w:rPr>
          <w:t>McKinsey and company</w:t>
        </w:r>
      </w:hyperlink>
      <w:r w:rsidR="00586F90">
        <w:rPr>
          <w:sz w:val="23"/>
          <w:szCs w:val="23"/>
        </w:rPr>
        <w:t xml:space="preserve">. </w:t>
      </w:r>
    </w:p>
    <w:p w:rsidR="003F0A28" w:rsidRPr="008E7DC8" w:rsidRDefault="00CC59EA" w:rsidP="008E7DC8">
      <w:pPr>
        <w:rPr>
          <w:sz w:val="23"/>
          <w:szCs w:val="23"/>
        </w:rPr>
      </w:pPr>
      <w:r>
        <w:rPr>
          <w:sz w:val="23"/>
          <w:szCs w:val="23"/>
        </w:rPr>
        <w:t>Recruiting, retaining, and developing a diverse, high-performing workforce</w:t>
      </w:r>
      <w:r w:rsidR="00BD084B">
        <w:rPr>
          <w:sz w:val="23"/>
          <w:szCs w:val="23"/>
        </w:rPr>
        <w:t xml:space="preserve"> to maintain the</w:t>
      </w:r>
      <w:r w:rsidR="00F27149">
        <w:rPr>
          <w:sz w:val="23"/>
          <w:szCs w:val="23"/>
        </w:rPr>
        <w:t xml:space="preserve"> Chesapeake Bay watershed’s </w:t>
      </w:r>
      <w:r w:rsidR="00BD084B">
        <w:rPr>
          <w:sz w:val="23"/>
          <w:szCs w:val="23"/>
        </w:rPr>
        <w:t xml:space="preserve">ecological, </w:t>
      </w:r>
      <w:r w:rsidR="008E7DC8">
        <w:rPr>
          <w:sz w:val="23"/>
          <w:szCs w:val="23"/>
        </w:rPr>
        <w:t xml:space="preserve">cultural, economic, </w:t>
      </w:r>
      <w:r w:rsidR="008E7DC8" w:rsidRPr="008E7DC8">
        <w:rPr>
          <w:sz w:val="23"/>
          <w:szCs w:val="23"/>
        </w:rPr>
        <w:t>historic and recreational value</w:t>
      </w:r>
      <w:r w:rsidR="008E7DC8">
        <w:rPr>
          <w:sz w:val="23"/>
          <w:szCs w:val="23"/>
        </w:rPr>
        <w:t xml:space="preserve">s </w:t>
      </w:r>
      <w:r w:rsidR="00BD084B">
        <w:rPr>
          <w:sz w:val="23"/>
          <w:szCs w:val="23"/>
        </w:rPr>
        <w:t>not only makes sense from a social perspective, but also a scientific, engineering and economically beneficial standpoint</w:t>
      </w:r>
      <w:r>
        <w:rPr>
          <w:sz w:val="23"/>
          <w:szCs w:val="23"/>
        </w:rPr>
        <w:t>.</w:t>
      </w:r>
    </w:p>
    <w:p w:rsidR="003F0A28" w:rsidRDefault="003F0A28" w:rsidP="003F0A28">
      <w:pPr>
        <w:rPr>
          <w:rFonts w:ascii="HelveticaLTStd-Light" w:hAnsi="HelveticaLTStd-Light" w:cs="HelveticaLTStd-Light"/>
          <w:b/>
          <w:color w:val="3B3B3B"/>
          <w:sz w:val="18"/>
          <w:szCs w:val="18"/>
        </w:rPr>
      </w:pPr>
    </w:p>
    <w:p w:rsidR="003F0A28" w:rsidRDefault="003F0A28" w:rsidP="003F0A28"/>
    <w:sectPr w:rsidR="003F0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28"/>
    <w:rsid w:val="002667EA"/>
    <w:rsid w:val="003E3EE2"/>
    <w:rsid w:val="003F0A28"/>
    <w:rsid w:val="00506169"/>
    <w:rsid w:val="005225B5"/>
    <w:rsid w:val="0053175F"/>
    <w:rsid w:val="00586F90"/>
    <w:rsid w:val="00627516"/>
    <w:rsid w:val="00631FA7"/>
    <w:rsid w:val="006E3EEE"/>
    <w:rsid w:val="007328BC"/>
    <w:rsid w:val="008E7DC8"/>
    <w:rsid w:val="00AB4DE9"/>
    <w:rsid w:val="00BD084B"/>
    <w:rsid w:val="00BD1AEF"/>
    <w:rsid w:val="00C75725"/>
    <w:rsid w:val="00CA26D3"/>
    <w:rsid w:val="00CC59EA"/>
    <w:rsid w:val="00D4121E"/>
    <w:rsid w:val="00EB022A"/>
    <w:rsid w:val="00F03758"/>
    <w:rsid w:val="00F2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B998"/>
  <w15:chartTrackingRefBased/>
  <w15:docId w15:val="{B186AC41-A66D-403B-9A5D-A74D6B06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8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ckinsey.com/business-functions/organization/our-insights/why-diversity-ma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Stanton, Darius</dc:creator>
  <cp:keywords/>
  <dc:description/>
  <cp:lastModifiedBy>Stanton, Darius</cp:lastModifiedBy>
  <cp:revision>3</cp:revision>
  <dcterms:created xsi:type="dcterms:W3CDTF">2017-12-21T15:33:00Z</dcterms:created>
  <dcterms:modified xsi:type="dcterms:W3CDTF">2018-01-16T18:57:00Z</dcterms:modified>
</cp:coreProperties>
</file>