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4D0F2" w14:textId="636651B5" w:rsidR="00AB0F71" w:rsidRPr="004F0BAE" w:rsidRDefault="009F6AFA" w:rsidP="00ED358D">
      <w:pPr>
        <w:pStyle w:val="Heading1"/>
        <w:spacing w:line="240" w:lineRule="auto"/>
        <w:rPr>
          <w:rFonts w:cs="Calibri"/>
        </w:rPr>
      </w:pPr>
      <w:r>
        <w:rPr>
          <w:rFonts w:cs="Calibri"/>
        </w:rPr>
        <w:t xml:space="preserve">Overview </w:t>
      </w:r>
    </w:p>
    <w:p w14:paraId="730EB390" w14:textId="71621D66" w:rsidR="00DD4A18" w:rsidRDefault="00EA258B" w:rsidP="00ED358D">
      <w:pPr>
        <w:spacing w:line="240" w:lineRule="auto"/>
        <w:rPr>
          <w:rFonts w:cs="Calibri"/>
          <w:noProof/>
        </w:rPr>
      </w:pPr>
      <w:r>
        <w:rPr>
          <w:rFonts w:cs="Calibri"/>
          <w:noProof/>
        </w:rPr>
        <w:t xml:space="preserve">As a part of its </w:t>
      </w:r>
      <w:r w:rsidR="000F2294">
        <w:rPr>
          <w:rFonts w:cs="Calibri"/>
          <w:noProof/>
        </w:rPr>
        <w:t xml:space="preserve">2017 </w:t>
      </w:r>
      <w:r>
        <w:rPr>
          <w:rFonts w:cs="Calibri"/>
          <w:noProof/>
        </w:rPr>
        <w:t>Midpoint Assessment efforts to improve</w:t>
      </w:r>
      <w:r w:rsidR="00DD4A18">
        <w:rPr>
          <w:rFonts w:cs="Calibri"/>
          <w:noProof/>
        </w:rPr>
        <w:t xml:space="preserve"> its modeling and management tools for </w:t>
      </w:r>
      <w:r>
        <w:rPr>
          <w:rFonts w:cs="Calibri"/>
          <w:noProof/>
        </w:rPr>
        <w:t>t</w:t>
      </w:r>
      <w:r w:rsidR="00F2314B">
        <w:rPr>
          <w:rFonts w:cs="Calibri"/>
          <w:noProof/>
        </w:rPr>
        <w:t>he Chesapeake Bay</w:t>
      </w:r>
      <w:r w:rsidR="00DD4A18">
        <w:rPr>
          <w:rFonts w:cs="Calibri"/>
          <w:noProof/>
        </w:rPr>
        <w:t xml:space="preserve"> Total Maximum Daily Load (TMDL), the Chesapeake Bay</w:t>
      </w:r>
      <w:r w:rsidR="00F2314B">
        <w:rPr>
          <w:rFonts w:cs="Calibri"/>
          <w:noProof/>
        </w:rPr>
        <w:t xml:space="preserve"> Program </w:t>
      </w:r>
      <w:r w:rsidR="00DD4A18">
        <w:rPr>
          <w:rFonts w:cs="Calibri"/>
          <w:noProof/>
        </w:rPr>
        <w:t xml:space="preserve">(CBP) approved an updated set of definitions for wetland best management practices (BMPs). The new definitions establish four categories of BMPs that encompass management actions to re-establish, establish, enhance or rehabilitate nontidal wetlands in the Chesapeake Bay Watershed. </w:t>
      </w:r>
      <w:r w:rsidR="00F24D84" w:rsidRPr="00CC511B">
        <w:rPr>
          <w:rFonts w:cs="Calibri"/>
          <w:noProof/>
        </w:rPr>
        <w:t>There are numerous benefits associated with nontidal wetlands aside from their potential to reduce nutrient and sediment pollution, including vital habitats for waterfowl, fish, other animals, and plants; flood control, water storage, storm abatement, and aquifer recharge; carbon sequestration; and</w:t>
      </w:r>
      <w:r w:rsidR="00F24D84">
        <w:rPr>
          <w:rFonts w:cs="Calibri"/>
          <w:noProof/>
        </w:rPr>
        <w:t xml:space="preserve"> reduction of toxic pollutants</w:t>
      </w:r>
      <w:r w:rsidR="00F24D84" w:rsidRPr="00CC511B">
        <w:rPr>
          <w:rFonts w:cs="Calibri"/>
          <w:noProof/>
        </w:rPr>
        <w:t>. For these and other reasons, implementing wetland enhancement, restoration, and creation as a BMP in the Chesapeake watershed will provide many benefits, especially in urban and agricultural areas.</w:t>
      </w:r>
    </w:p>
    <w:p w14:paraId="563B48AE" w14:textId="5523F0EF" w:rsidR="00C80601" w:rsidRPr="004F0BAE" w:rsidRDefault="00DD4A18" w:rsidP="00ED358D">
      <w:pPr>
        <w:spacing w:line="240" w:lineRule="auto"/>
        <w:rPr>
          <w:rFonts w:cs="Calibri"/>
          <w:noProof/>
        </w:rPr>
      </w:pPr>
      <w:r>
        <w:rPr>
          <w:rFonts w:cs="Calibri"/>
          <w:noProof/>
        </w:rPr>
        <w:t xml:space="preserve">This fact sheet provides an overview of the four </w:t>
      </w:r>
      <w:r w:rsidR="00F24D84">
        <w:rPr>
          <w:rFonts w:cs="Calibri"/>
          <w:noProof/>
        </w:rPr>
        <w:t>nontidal w</w:t>
      </w:r>
      <w:r w:rsidR="009F6AFA">
        <w:rPr>
          <w:rFonts w:cs="Calibri"/>
          <w:noProof/>
        </w:rPr>
        <w:t xml:space="preserve">etland </w:t>
      </w:r>
      <w:r>
        <w:rPr>
          <w:rFonts w:cs="Calibri"/>
          <w:noProof/>
        </w:rPr>
        <w:t>BMP</w:t>
      </w:r>
      <w:r w:rsidR="009F6AFA">
        <w:rPr>
          <w:rFonts w:cs="Calibri"/>
          <w:noProof/>
        </w:rPr>
        <w:t>s</w:t>
      </w:r>
      <w:r>
        <w:rPr>
          <w:rFonts w:cs="Calibri"/>
          <w:noProof/>
        </w:rPr>
        <w:t xml:space="preserve"> , including </w:t>
      </w:r>
      <w:r w:rsidR="009F6AFA">
        <w:rPr>
          <w:rFonts w:cs="Calibri"/>
          <w:noProof/>
        </w:rPr>
        <w:t>definitions, how to get started with implementing these BMPs, calculating</w:t>
      </w:r>
      <w:r w:rsidR="00C5289A">
        <w:rPr>
          <w:rFonts w:cs="Calibri"/>
          <w:noProof/>
        </w:rPr>
        <w:t xml:space="preserve"> </w:t>
      </w:r>
      <w:r>
        <w:rPr>
          <w:rFonts w:cs="Calibri"/>
          <w:noProof/>
        </w:rPr>
        <w:t>nitrogen, phosphorus and sediment reductions</w:t>
      </w:r>
      <w:r w:rsidR="009F6AFA">
        <w:rPr>
          <w:rFonts w:cs="Calibri"/>
          <w:noProof/>
        </w:rPr>
        <w:t xml:space="preserve">, and how to report progress to be credited in the Bay model.  </w:t>
      </w:r>
    </w:p>
    <w:p w14:paraId="7427D672" w14:textId="5EDEF663" w:rsidR="00AB0F71" w:rsidRPr="004F0BAE" w:rsidRDefault="001C5E35" w:rsidP="00ED358D">
      <w:pPr>
        <w:pStyle w:val="Heading1"/>
        <w:spacing w:line="240" w:lineRule="auto"/>
        <w:rPr>
          <w:rFonts w:cs="Calibri"/>
        </w:rPr>
      </w:pPr>
      <w:r>
        <w:rPr>
          <w:rFonts w:cs="Calibri"/>
          <w:noProof/>
          <w:lang w:bidi="ar-SA"/>
        </w:rPr>
        <mc:AlternateContent>
          <mc:Choice Requires="wpg">
            <w:drawing>
              <wp:anchor distT="0" distB="0" distL="114300" distR="114300" simplePos="0" relativeHeight="251662336" behindDoc="1" locked="0" layoutInCell="1" allowOverlap="1" wp14:anchorId="3136A4FC" wp14:editId="36664FC7">
                <wp:simplePos x="0" y="0"/>
                <wp:positionH relativeFrom="column">
                  <wp:posOffset>3752215</wp:posOffset>
                </wp:positionH>
                <wp:positionV relativeFrom="paragraph">
                  <wp:posOffset>6350</wp:posOffset>
                </wp:positionV>
                <wp:extent cx="2202180" cy="4000500"/>
                <wp:effectExtent l="0" t="0" r="7620" b="0"/>
                <wp:wrapTight wrapText="bothSides">
                  <wp:wrapPolygon edited="0">
                    <wp:start x="0" y="0"/>
                    <wp:lineTo x="0" y="21497"/>
                    <wp:lineTo x="21488" y="21497"/>
                    <wp:lineTo x="21488" y="0"/>
                    <wp:lineTo x="0" y="0"/>
                  </wp:wrapPolygon>
                </wp:wrapTight>
                <wp:docPr id="4" name="Group 4"/>
                <wp:cNvGraphicFramePr/>
                <a:graphic xmlns:a="http://schemas.openxmlformats.org/drawingml/2006/main">
                  <a:graphicData uri="http://schemas.microsoft.com/office/word/2010/wordprocessingGroup">
                    <wpg:wgp>
                      <wpg:cNvGrpSpPr/>
                      <wpg:grpSpPr>
                        <a:xfrm>
                          <a:off x="0" y="0"/>
                          <a:ext cx="2202180" cy="4000500"/>
                          <a:chOff x="0" y="0"/>
                          <a:chExt cx="2202251" cy="4000500"/>
                        </a:xfrm>
                      </wpg:grpSpPr>
                      <wps:wsp>
                        <wps:cNvPr id="6" name="Rectangle 6"/>
                        <wps:cNvSpPr/>
                        <wps:spPr>
                          <a:xfrm>
                            <a:off x="0" y="0"/>
                            <a:ext cx="2202251" cy="4000500"/>
                          </a:xfrm>
                          <a:prstGeom prst="rect">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03517" y="103517"/>
                            <a:ext cx="1972945" cy="1306830"/>
                          </a:xfrm>
                          <a:prstGeom prst="rect">
                            <a:avLst/>
                          </a:prstGeom>
                        </pic:spPr>
                      </pic:pic>
                      <wps:wsp>
                        <wps:cNvPr id="217" name="Text Box 2"/>
                        <wps:cNvSpPr txBox="1">
                          <a:spLocks noChangeArrowheads="1"/>
                        </wps:cNvSpPr>
                        <wps:spPr bwMode="auto">
                          <a:xfrm>
                            <a:off x="103517" y="1440611"/>
                            <a:ext cx="1972945" cy="431165"/>
                          </a:xfrm>
                          <a:prstGeom prst="rect">
                            <a:avLst/>
                          </a:prstGeom>
                          <a:noFill/>
                          <a:ln w="9525">
                            <a:noFill/>
                            <a:miter lim="800000"/>
                            <a:headEnd/>
                            <a:tailEnd/>
                          </a:ln>
                        </wps:spPr>
                        <wps:txbx>
                          <w:txbxContent>
                            <w:p w14:paraId="3B9A3076" w14:textId="33BA5013" w:rsidR="00D2152E" w:rsidRPr="006942BB" w:rsidRDefault="00D2152E" w:rsidP="006942BB">
                              <w:pPr>
                                <w:spacing w:before="0" w:after="0" w:line="240" w:lineRule="auto"/>
                                <w:jc w:val="center"/>
                                <w:rPr>
                                  <w:color w:val="FFFFFF" w:themeColor="background1"/>
                                  <w:sz w:val="18"/>
                                </w:rPr>
                              </w:pPr>
                              <w:r w:rsidRPr="006942BB">
                                <w:rPr>
                                  <w:color w:val="FFFFFF" w:themeColor="background1"/>
                                  <w:sz w:val="18"/>
                                </w:rPr>
                                <w:t>Restored wetland in New Berlin, NY. Photo by C</w:t>
                              </w:r>
                              <w:r>
                                <w:rPr>
                                  <w:color w:val="FFFFFF" w:themeColor="background1"/>
                                  <w:sz w:val="18"/>
                                </w:rPr>
                                <w:t xml:space="preserve">hesapeake </w:t>
                              </w:r>
                              <w:r w:rsidRPr="006942BB">
                                <w:rPr>
                                  <w:color w:val="FFFFFF" w:themeColor="background1"/>
                                  <w:sz w:val="18"/>
                                </w:rPr>
                                <w:t>B</w:t>
                              </w:r>
                              <w:r>
                                <w:rPr>
                                  <w:color w:val="FFFFFF" w:themeColor="background1"/>
                                  <w:sz w:val="18"/>
                                </w:rPr>
                                <w:t xml:space="preserve">ay </w:t>
                              </w:r>
                              <w:r w:rsidRPr="006942BB">
                                <w:rPr>
                                  <w:color w:val="FFFFFF" w:themeColor="background1"/>
                                  <w:sz w:val="18"/>
                                </w:rPr>
                                <w:t>P</w:t>
                              </w:r>
                              <w:r>
                                <w:rPr>
                                  <w:color w:val="FFFFFF" w:themeColor="background1"/>
                                  <w:sz w:val="18"/>
                                </w:rPr>
                                <w:t xml:space="preserve">rogram </w:t>
                              </w:r>
                            </w:p>
                          </w:txbxContent>
                        </wps:txbx>
                        <wps:bodyPr rot="0" vert="horz" wrap="square" lIns="91440" tIns="45720" rIns="91440" bIns="45720" anchor="t" anchorCtr="0">
                          <a:noAutofit/>
                        </wps:bodyPr>
                      </wps:wsp>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103517" y="1966822"/>
                            <a:ext cx="1973580" cy="1307465"/>
                          </a:xfrm>
                          <a:prstGeom prst="rect">
                            <a:avLst/>
                          </a:prstGeom>
                        </pic:spPr>
                      </pic:pic>
                      <wps:wsp>
                        <wps:cNvPr id="3" name="Text Box 2"/>
                        <wps:cNvSpPr txBox="1">
                          <a:spLocks noChangeArrowheads="1"/>
                        </wps:cNvSpPr>
                        <wps:spPr bwMode="auto">
                          <a:xfrm>
                            <a:off x="103517" y="3321170"/>
                            <a:ext cx="1973580" cy="517525"/>
                          </a:xfrm>
                          <a:prstGeom prst="rect">
                            <a:avLst/>
                          </a:prstGeom>
                          <a:noFill/>
                          <a:ln w="9525">
                            <a:noFill/>
                            <a:miter lim="800000"/>
                            <a:headEnd/>
                            <a:tailEnd/>
                          </a:ln>
                        </wps:spPr>
                        <wps:txbx>
                          <w:txbxContent>
                            <w:p w14:paraId="25408A31" w14:textId="213BC330" w:rsidR="00D2152E" w:rsidRPr="006942BB" w:rsidRDefault="00D2152E" w:rsidP="001343D0">
                              <w:pPr>
                                <w:spacing w:before="0" w:after="0" w:line="240" w:lineRule="auto"/>
                                <w:jc w:val="center"/>
                                <w:rPr>
                                  <w:color w:val="FFFFFF" w:themeColor="background1"/>
                                  <w:sz w:val="18"/>
                                </w:rPr>
                              </w:pPr>
                              <w:r>
                                <w:rPr>
                                  <w:color w:val="FFFFFF" w:themeColor="background1"/>
                                  <w:sz w:val="18"/>
                                </w:rPr>
                                <w:t>Restored wetland using an earthen ditch plug in marginal cropland.  Photo by USDA NRCS</w:t>
                              </w:r>
                            </w:p>
                          </w:txbxContent>
                        </wps:txbx>
                        <wps:bodyPr rot="0" vert="horz" wrap="square" lIns="91440" tIns="45720" rIns="91440" bIns="45720" anchor="t" anchorCtr="0">
                          <a:noAutofit/>
                        </wps:bodyPr>
                      </wps:wsp>
                    </wpg:wgp>
                  </a:graphicData>
                </a:graphic>
              </wp:anchor>
            </w:drawing>
          </mc:Choice>
          <mc:Fallback>
            <w:pict>
              <v:group w14:anchorId="3136A4FC" id="Group 4" o:spid="_x0000_s1026" style="position:absolute;margin-left:295.45pt;margin-top:.5pt;width:173.4pt;height:315pt;z-index:-251654144" coordsize="22022,400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">
                <v:rect id="Rectangle 6" o:spid="_x0000_s1027" style="position:absolute;width:22022;height:400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YasMA&#10;AADaAAAADwAAAGRycy9kb3ducmV2LnhtbESPQWvCQBSE7wX/w/IK3ppNPYQ2uoqIpUXaQ43g9ZF9&#10;ZoPZtyG7TaK/3i0IHoeZ+YZZrEbbiJ46XztW8JqkIIhLp2uuFByKj5c3ED4ga2wck4ILeVgtJ08L&#10;zLUb+Jf6fahEhLDPUYEJoc2l9KUhiz5xLXH0Tq6zGKLsKqk7HCLcNnKWppm0WHNcMNjSxlB53v9Z&#10;Be/H4fq529YtFd/mpM3PcdbsWKnp87iegwg0hkf43v7SCjL4vxJv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YasMAAADaAAAADwAAAAAAAAAAAAAAAACYAgAAZHJzL2Rv&#10;d25yZXYueG1sUEsFBgAAAAAEAAQA9QAAAIgDAAAAAA==&#10;" fillcolor="#3c7382 [1606]"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1035;top:1035;width:19729;height:130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z/3XBAAAA2gAAAA8AAABkcnMvZG93bnJldi54bWxET01rg0AQvRfyH5YJ5NaslVCKzSqhJdAQ&#10;etAq9Di4UzVxZ8XdJObfd4VCT8Pjfc42m0wvrjS6zrKCp3UEgri2uuNGQfm1f3wB4Tyyxt4yKbiT&#10;gyxdPGwx0fbGOV0L34gQwi5BBa33QyKlq1sy6NZ2IA7cjx0N+gDHRuoRbyHc9DKOomdpsOPQ0OJA&#10;by3V5+JiFNB7nB83xeF7L0/nuLZD9dmUlVKr5bR7BeFp8v/iP/eHDvNhfmW+Mv0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bz/3XBAAAA2gAAAA8AAAAAAAAAAAAAAAAAnwIA&#10;AGRycy9kb3ducmV2LnhtbFBLBQYAAAAABAAEAPcAAACNAwAAAAA=&#10;">
                  <v:imagedata r:id="rId10" o:title=""/>
                  <v:path arrowok="t"/>
                </v:shape>
                <v:shapetype id="_x0000_t202" coordsize="21600,21600" o:spt="202" path="m,l,21600r21600,l21600,xe">
                  <v:stroke joinstyle="miter"/>
                  <v:path gradientshapeok="t" o:connecttype="rect"/>
                </v:shapetype>
                <v:shape id="Text Box 2" o:spid="_x0000_s1029" type="#_x0000_t202" style="position:absolute;left:1035;top:14406;width:19729;height:4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14:paraId="3B9A3076" w14:textId="33BA5013" w:rsidR="00D2152E" w:rsidRPr="006942BB" w:rsidRDefault="00D2152E" w:rsidP="006942BB">
                        <w:pPr>
                          <w:spacing w:before="0" w:after="0" w:line="240" w:lineRule="auto"/>
                          <w:jc w:val="center"/>
                          <w:rPr>
                            <w:color w:val="FFFFFF" w:themeColor="background1"/>
                            <w:sz w:val="18"/>
                          </w:rPr>
                        </w:pPr>
                        <w:r w:rsidRPr="006942BB">
                          <w:rPr>
                            <w:color w:val="FFFFFF" w:themeColor="background1"/>
                            <w:sz w:val="18"/>
                          </w:rPr>
                          <w:t>Restored wetland in New Berlin, NY. Photo by C</w:t>
                        </w:r>
                        <w:r>
                          <w:rPr>
                            <w:color w:val="FFFFFF" w:themeColor="background1"/>
                            <w:sz w:val="18"/>
                          </w:rPr>
                          <w:t xml:space="preserve">hesapeake </w:t>
                        </w:r>
                        <w:r w:rsidRPr="006942BB">
                          <w:rPr>
                            <w:color w:val="FFFFFF" w:themeColor="background1"/>
                            <w:sz w:val="18"/>
                          </w:rPr>
                          <w:t>B</w:t>
                        </w:r>
                        <w:r>
                          <w:rPr>
                            <w:color w:val="FFFFFF" w:themeColor="background1"/>
                            <w:sz w:val="18"/>
                          </w:rPr>
                          <w:t xml:space="preserve">ay </w:t>
                        </w:r>
                        <w:r w:rsidRPr="006942BB">
                          <w:rPr>
                            <w:color w:val="FFFFFF" w:themeColor="background1"/>
                            <w:sz w:val="18"/>
                          </w:rPr>
                          <w:t>P</w:t>
                        </w:r>
                        <w:r>
                          <w:rPr>
                            <w:color w:val="FFFFFF" w:themeColor="background1"/>
                            <w:sz w:val="18"/>
                          </w:rPr>
                          <w:t xml:space="preserve">rogram </w:t>
                        </w:r>
                      </w:p>
                    </w:txbxContent>
                  </v:textbox>
                </v:shape>
                <v:shape id="Picture 2" o:spid="_x0000_s1030" type="#_x0000_t75" style="position:absolute;left:1035;top:19668;width:19735;height:130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ZTqnBAAAA2gAAAA8AAABkcnMvZG93bnJldi54bWxEj0+LwjAUxO+C3yE8wZumepBSjbIoyu5h&#10;Ef/dH82zKdu8lCS23W+/WVjY4zAzv2E2u8E2oiMfascKFvMMBHHpdM2VgvvtOMtBhIissXFMCr4p&#10;wG47Hm2w0K7nC3XXWIkE4VCgAhNjW0gZSkMWw9y1xMl7Om8xJukrqT32CW4bucyylbRYc1ow2NLe&#10;UPl1fVkFj3zgU/9x9odj93m+586c9POi1HQyvK1BRBrif/iv/a4VLOH3SroBcvs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YZTqnBAAAA2gAAAA8AAAAAAAAAAAAAAAAAnwIA&#10;AGRycy9kb3ducmV2LnhtbFBLBQYAAAAABAAEAPcAAACNAwAAAAA=&#10;">
                  <v:imagedata r:id="rId11" o:title=""/>
                  <v:path arrowok="t"/>
                </v:shape>
                <v:shape id="Text Box 2" o:spid="_x0000_s1031" type="#_x0000_t202" style="position:absolute;left:1035;top:33211;width:19735;height:5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25408A31" w14:textId="213BC330" w:rsidR="00D2152E" w:rsidRPr="006942BB" w:rsidRDefault="00D2152E" w:rsidP="001343D0">
                        <w:pPr>
                          <w:spacing w:before="0" w:after="0" w:line="240" w:lineRule="auto"/>
                          <w:jc w:val="center"/>
                          <w:rPr>
                            <w:color w:val="FFFFFF" w:themeColor="background1"/>
                            <w:sz w:val="18"/>
                          </w:rPr>
                        </w:pPr>
                        <w:r>
                          <w:rPr>
                            <w:color w:val="FFFFFF" w:themeColor="background1"/>
                            <w:sz w:val="18"/>
                          </w:rPr>
                          <w:t>Restored wetland using an earthen ditch plug in marginal cropland.  Photo by USDA NRCS</w:t>
                        </w:r>
                      </w:p>
                    </w:txbxContent>
                  </v:textbox>
                </v:shape>
                <w10:wrap type="tight"/>
              </v:group>
            </w:pict>
          </mc:Fallback>
        </mc:AlternateContent>
      </w:r>
      <w:r w:rsidR="009F6AFA">
        <w:rPr>
          <w:rFonts w:cs="Calibri"/>
        </w:rPr>
        <w:t>Wetland BMP Definitions</w:t>
      </w:r>
    </w:p>
    <w:p w14:paraId="3FA6BAB1" w14:textId="6CF68003" w:rsidR="001C5E35" w:rsidRPr="001C5E35" w:rsidRDefault="001C5E35" w:rsidP="00ED358D">
      <w:pPr>
        <w:spacing w:line="240" w:lineRule="auto"/>
        <w:rPr>
          <w:rFonts w:cs="Calibri"/>
        </w:rPr>
      </w:pPr>
      <w:r>
        <w:rPr>
          <w:rFonts w:cs="Calibri"/>
        </w:rPr>
        <w:t>Definitions for wetland practices</w:t>
      </w:r>
      <w:r w:rsidR="00A16800">
        <w:rPr>
          <w:rFonts w:cs="Calibri"/>
        </w:rPr>
        <w:t xml:space="preserve"> </w:t>
      </w:r>
      <w:r w:rsidR="009F6AFA">
        <w:rPr>
          <w:rFonts w:cs="Calibri"/>
        </w:rPr>
        <w:t xml:space="preserve">are </w:t>
      </w:r>
      <w:r w:rsidR="00A16800">
        <w:rPr>
          <w:rFonts w:cs="Calibri"/>
        </w:rPr>
        <w:t xml:space="preserve">used by the Chesapeake Bay Program </w:t>
      </w:r>
      <w:r w:rsidR="009F6AFA">
        <w:rPr>
          <w:rFonts w:cs="Calibri"/>
        </w:rPr>
        <w:t xml:space="preserve">to document progress toward biological and water quality goals. They </w:t>
      </w:r>
      <w:r w:rsidR="00A16800">
        <w:rPr>
          <w:rFonts w:cs="Calibri"/>
        </w:rPr>
        <w:t>do not affect regulatory or other legal definitions that exist for federal, state or local programs. To allow for a simple schema that can properly account for the range of nontidal wetland practices that occur in the Chesapeake Bay Watershed, four BMP categories have been established: restoration, creation, enhancement and rehabilitation. The basic descriptions for these categories are provided here, while the complete definitions are provided in Table 1.</w:t>
      </w:r>
    </w:p>
    <w:p w14:paraId="64633B3E" w14:textId="45925D7A" w:rsidR="00945248" w:rsidRPr="004F0BAE" w:rsidRDefault="00945248" w:rsidP="00ED358D">
      <w:pPr>
        <w:spacing w:line="240" w:lineRule="auto"/>
        <w:rPr>
          <w:rFonts w:cs="Calibri"/>
          <w:noProof/>
        </w:rPr>
      </w:pPr>
      <w:r w:rsidRPr="004F0BAE">
        <w:rPr>
          <w:rFonts w:cs="Calibri"/>
          <w:b/>
        </w:rPr>
        <w:t>Wetland restoration</w:t>
      </w:r>
      <w:r w:rsidR="0078221C" w:rsidRPr="004F0BAE">
        <w:rPr>
          <w:rFonts w:cs="Calibri"/>
        </w:rPr>
        <w:t xml:space="preserve"> </w:t>
      </w:r>
      <w:r w:rsidR="00726B52">
        <w:rPr>
          <w:rFonts w:cs="Calibri"/>
        </w:rPr>
        <w:t xml:space="preserve">- </w:t>
      </w:r>
      <w:r w:rsidR="008455B0" w:rsidRPr="004F0BAE">
        <w:rPr>
          <w:rFonts w:cs="Calibri"/>
        </w:rPr>
        <w:t>The manipulation of the physical, chemical, or biological characteristics of a site with the goal of returning natural/historic functions to a former wetland.</w:t>
      </w:r>
    </w:p>
    <w:p w14:paraId="3869662C" w14:textId="26E28B7B" w:rsidR="00DC16A2" w:rsidRPr="004F0BAE" w:rsidRDefault="00DC16A2" w:rsidP="00ED358D">
      <w:pPr>
        <w:spacing w:line="240" w:lineRule="auto"/>
        <w:rPr>
          <w:rFonts w:cs="Calibri"/>
          <w:noProof/>
        </w:rPr>
      </w:pPr>
      <w:r w:rsidRPr="004F0BAE">
        <w:rPr>
          <w:rFonts w:cs="Calibri"/>
          <w:b/>
          <w:noProof/>
        </w:rPr>
        <w:t>Wetland Rehabilitation</w:t>
      </w:r>
      <w:r w:rsidRPr="004F0BAE">
        <w:rPr>
          <w:rFonts w:cs="Calibri"/>
          <w:noProof/>
        </w:rPr>
        <w:t xml:space="preserve"> </w:t>
      </w:r>
      <w:r w:rsidR="00726B52">
        <w:rPr>
          <w:rFonts w:cs="Calibri"/>
          <w:noProof/>
        </w:rPr>
        <w:t xml:space="preserve">- </w:t>
      </w:r>
      <w:r w:rsidR="008455B0" w:rsidRPr="004F0BAE">
        <w:rPr>
          <w:rFonts w:cs="Calibri"/>
        </w:rPr>
        <w:t>The manipulation of the physical, chemical, or biological characteristics of a site with the goal of repairing natural/historic functions to a degraded wetland.</w:t>
      </w:r>
    </w:p>
    <w:p w14:paraId="10D4C7B7" w14:textId="156D4B38" w:rsidR="00DC16A2" w:rsidRDefault="00945248" w:rsidP="00ED358D">
      <w:pPr>
        <w:spacing w:line="240" w:lineRule="auto"/>
        <w:rPr>
          <w:rFonts w:cs="Calibri"/>
          <w:noProof/>
        </w:rPr>
      </w:pPr>
      <w:r w:rsidRPr="004F0BAE">
        <w:rPr>
          <w:rFonts w:cs="Calibri"/>
          <w:b/>
          <w:noProof/>
        </w:rPr>
        <w:t xml:space="preserve">Wetland Enhancement </w:t>
      </w:r>
      <w:r w:rsidR="00726B52">
        <w:rPr>
          <w:rFonts w:cs="Calibri"/>
          <w:b/>
          <w:noProof/>
        </w:rPr>
        <w:t xml:space="preserve">- </w:t>
      </w:r>
      <w:r w:rsidR="008455B0" w:rsidRPr="004F0BAE">
        <w:rPr>
          <w:rFonts w:cs="Calibri"/>
        </w:rPr>
        <w:t>The manipulation of the physical, chemical, or biological characteristics of a wetland to heighten, intensify, or improve a specific function(s).</w:t>
      </w:r>
    </w:p>
    <w:p w14:paraId="17CF9005" w14:textId="5420C992" w:rsidR="00DC16A2" w:rsidRPr="004F0BAE" w:rsidRDefault="00DC16A2" w:rsidP="00ED358D">
      <w:pPr>
        <w:spacing w:line="240" w:lineRule="auto"/>
        <w:rPr>
          <w:rFonts w:cs="Calibri"/>
          <w:noProof/>
        </w:rPr>
      </w:pPr>
      <w:r w:rsidRPr="004F0BAE">
        <w:rPr>
          <w:rFonts w:cs="Calibri"/>
          <w:b/>
        </w:rPr>
        <w:t xml:space="preserve">Wetland Creation </w:t>
      </w:r>
      <w:r w:rsidR="00726B52">
        <w:rPr>
          <w:rFonts w:cs="Calibri"/>
          <w:b/>
        </w:rPr>
        <w:t xml:space="preserve">- </w:t>
      </w:r>
      <w:r w:rsidR="008455B0" w:rsidRPr="004F0BAE">
        <w:rPr>
          <w:rFonts w:cs="Calibri"/>
        </w:rPr>
        <w:t>The manipulation of the physical, chemical, or biological characteristics present to develop a wetland that did not previously exist at a site.</w:t>
      </w:r>
    </w:p>
    <w:p w14:paraId="2FCBB576" w14:textId="08E1CB45" w:rsidR="00945248" w:rsidRDefault="00A16800" w:rsidP="00ED358D">
      <w:pPr>
        <w:spacing w:line="240" w:lineRule="auto"/>
        <w:rPr>
          <w:rFonts w:cs="Calibri"/>
          <w:noProof/>
        </w:rPr>
      </w:pPr>
      <w:r>
        <w:rPr>
          <w:rFonts w:cs="Calibri"/>
          <w:noProof/>
        </w:rPr>
        <w:t>In addition to the BMP definitions, T</w:t>
      </w:r>
      <w:r w:rsidR="00C5289A">
        <w:rPr>
          <w:rFonts w:cs="Calibri"/>
          <w:noProof/>
        </w:rPr>
        <w:t xml:space="preserve">able </w:t>
      </w:r>
      <w:r>
        <w:rPr>
          <w:rFonts w:cs="Calibri"/>
          <w:noProof/>
        </w:rPr>
        <w:t xml:space="preserve">1 </w:t>
      </w:r>
      <w:r w:rsidR="00C5289A">
        <w:rPr>
          <w:rFonts w:cs="Calibri"/>
          <w:noProof/>
        </w:rPr>
        <w:t xml:space="preserve">notes how implemented acres of the four categories relate to outcomes under the 2014 Watershed Agreement </w:t>
      </w:r>
      <w:r>
        <w:rPr>
          <w:rFonts w:cs="Calibri"/>
          <w:noProof/>
        </w:rPr>
        <w:t>as well as</w:t>
      </w:r>
      <w:r w:rsidR="00C5289A">
        <w:rPr>
          <w:rFonts w:cs="Calibri"/>
          <w:noProof/>
        </w:rPr>
        <w:t xml:space="preserve"> the annual BMP implementation progress reported by the six states and District of Columbia to the EPA. The practice and project examples listed in Table 1</w:t>
      </w:r>
      <w:r w:rsidR="00C5289A" w:rsidRPr="00C5289A">
        <w:rPr>
          <w:rFonts w:cs="Calibri"/>
          <w:noProof/>
        </w:rPr>
        <w:t xml:space="preserve"> are not intended to be comprehensive – nor </w:t>
      </w:r>
      <w:r>
        <w:rPr>
          <w:rFonts w:cs="Calibri"/>
          <w:noProof/>
        </w:rPr>
        <w:t xml:space="preserve">are they </w:t>
      </w:r>
      <w:r w:rsidR="00C5289A" w:rsidRPr="00C5289A">
        <w:rPr>
          <w:rFonts w:cs="Calibri"/>
          <w:noProof/>
        </w:rPr>
        <w:t xml:space="preserve">limiting or restrictive – as some projects or practices could count under a </w:t>
      </w:r>
      <w:r w:rsidR="00C5289A" w:rsidRPr="00C5289A">
        <w:rPr>
          <w:rFonts w:cs="Calibri"/>
          <w:noProof/>
        </w:rPr>
        <w:lastRenderedPageBreak/>
        <w:t>different category depending on the design, site location, or other specific factors of the project. The table is intended to help clarify how a type of practice is most likely to be categorized under the  Phase 6 BMP definitions</w:t>
      </w:r>
      <w:r w:rsidR="00C5289A">
        <w:rPr>
          <w:rFonts w:cs="Calibri"/>
          <w:noProof/>
        </w:rPr>
        <w:t xml:space="preserve">. </w:t>
      </w:r>
    </w:p>
    <w:p w14:paraId="3A906B41" w14:textId="377FF596" w:rsidR="004F0BAE" w:rsidRPr="004F0BAE" w:rsidRDefault="004F0BAE" w:rsidP="00ED358D">
      <w:pPr>
        <w:pStyle w:val="Caption"/>
        <w:keepNext/>
        <w:spacing w:line="240" w:lineRule="auto"/>
        <w:rPr>
          <w:rFonts w:cs="Calibri"/>
          <w:sz w:val="20"/>
        </w:rPr>
      </w:pPr>
      <w:r w:rsidRPr="004F0BAE">
        <w:rPr>
          <w:rFonts w:cs="Calibri"/>
          <w:sz w:val="20"/>
        </w:rPr>
        <w:t xml:space="preserve">Table </w:t>
      </w:r>
      <w:r w:rsidRPr="004F0BAE">
        <w:rPr>
          <w:rFonts w:cs="Calibri"/>
          <w:sz w:val="20"/>
        </w:rPr>
        <w:fldChar w:fldCharType="begin"/>
      </w:r>
      <w:r w:rsidRPr="004F0BAE">
        <w:rPr>
          <w:rFonts w:cs="Calibri"/>
          <w:sz w:val="20"/>
        </w:rPr>
        <w:instrText xml:space="preserve"> SEQ Table \* ARABIC </w:instrText>
      </w:r>
      <w:r w:rsidRPr="004F0BAE">
        <w:rPr>
          <w:rFonts w:cs="Calibri"/>
          <w:sz w:val="20"/>
        </w:rPr>
        <w:fldChar w:fldCharType="separate"/>
      </w:r>
      <w:r w:rsidR="00BD78E6">
        <w:rPr>
          <w:rFonts w:cs="Calibri"/>
          <w:noProof/>
          <w:sz w:val="20"/>
        </w:rPr>
        <w:t>1</w:t>
      </w:r>
      <w:r w:rsidRPr="004F0BAE">
        <w:rPr>
          <w:rFonts w:cs="Calibri"/>
          <w:sz w:val="20"/>
        </w:rPr>
        <w:fldChar w:fldCharType="end"/>
      </w:r>
      <w:r w:rsidRPr="004F0BAE">
        <w:rPr>
          <w:rFonts w:cs="Calibri"/>
          <w:sz w:val="20"/>
        </w:rPr>
        <w:t xml:space="preserve"> - Chesapeake Bay Program Wetland BMP Category Definitions for the Phase 6 Watershed Model</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426"/>
        <w:gridCol w:w="1359"/>
        <w:gridCol w:w="1350"/>
        <w:gridCol w:w="3399"/>
        <w:gridCol w:w="1816"/>
      </w:tblGrid>
      <w:tr w:rsidR="008455B0" w:rsidRPr="006C47AD" w14:paraId="3E6FF70F" w14:textId="77777777" w:rsidTr="009D6885">
        <w:trPr>
          <w:trHeight w:val="368"/>
          <w:tblHeader/>
          <w:jc w:val="center"/>
        </w:trPr>
        <w:tc>
          <w:tcPr>
            <w:tcW w:w="1426" w:type="dxa"/>
            <w:vMerge w:val="restart"/>
            <w:tcBorders>
              <w:top w:val="single" w:sz="4" w:space="0" w:color="000000"/>
              <w:left w:val="single" w:sz="4" w:space="0" w:color="000000"/>
              <w:right w:val="single" w:sz="4" w:space="0" w:color="000000"/>
            </w:tcBorders>
            <w:shd w:val="clear" w:color="auto" w:fill="66A6B8"/>
            <w:tcMar>
              <w:top w:w="72" w:type="dxa"/>
              <w:left w:w="144" w:type="dxa"/>
              <w:bottom w:w="72" w:type="dxa"/>
              <w:right w:w="144" w:type="dxa"/>
            </w:tcMar>
            <w:hideMark/>
          </w:tcPr>
          <w:p w14:paraId="3E79CA4A" w14:textId="77777777" w:rsidR="008455B0" w:rsidRPr="006C47AD" w:rsidRDefault="008455B0" w:rsidP="008455B0">
            <w:pPr>
              <w:spacing w:before="0" w:after="0" w:line="240" w:lineRule="auto"/>
              <w:rPr>
                <w:rFonts w:eastAsia="Times New Roman" w:cs="Calibri"/>
                <w:b/>
                <w:bCs/>
                <w:iCs/>
                <w:color w:val="FFFFFF"/>
              </w:rPr>
            </w:pPr>
            <w:r w:rsidRPr="006C47AD">
              <w:rPr>
                <w:rFonts w:eastAsia="Times New Roman" w:cs="Calibri"/>
                <w:b/>
                <w:bCs/>
                <w:iCs/>
                <w:color w:val="FFFFFF"/>
              </w:rPr>
              <w:t>BMP Category</w:t>
            </w:r>
          </w:p>
        </w:tc>
        <w:tc>
          <w:tcPr>
            <w:tcW w:w="2709" w:type="dxa"/>
            <w:gridSpan w:val="2"/>
            <w:tcBorders>
              <w:top w:val="single" w:sz="4" w:space="0" w:color="000000"/>
              <w:left w:val="single" w:sz="4" w:space="0" w:color="000000"/>
              <w:bottom w:val="single" w:sz="4" w:space="0" w:color="000000"/>
              <w:right w:val="single" w:sz="4" w:space="0" w:color="000000"/>
            </w:tcBorders>
            <w:shd w:val="clear" w:color="auto" w:fill="66A6B8"/>
            <w:tcMar>
              <w:top w:w="72" w:type="dxa"/>
              <w:left w:w="144" w:type="dxa"/>
              <w:bottom w:w="72" w:type="dxa"/>
              <w:right w:w="144" w:type="dxa"/>
            </w:tcMar>
          </w:tcPr>
          <w:p w14:paraId="6152490E" w14:textId="77777777" w:rsidR="008455B0" w:rsidRPr="006C47AD" w:rsidRDefault="008455B0" w:rsidP="008455B0">
            <w:pPr>
              <w:spacing w:before="0" w:after="0" w:line="240" w:lineRule="auto"/>
              <w:jc w:val="center"/>
              <w:rPr>
                <w:rFonts w:eastAsia="Times New Roman" w:cs="Calibri"/>
                <w:b/>
                <w:bCs/>
                <w:iCs/>
                <w:color w:val="FFFFFF"/>
              </w:rPr>
            </w:pPr>
            <w:r w:rsidRPr="006C47AD">
              <w:rPr>
                <w:rFonts w:eastAsia="Times New Roman" w:cs="Calibri"/>
                <w:b/>
                <w:bCs/>
                <w:iCs/>
                <w:color w:val="FFFFFF"/>
              </w:rPr>
              <w:t>CBP will count the BMP acres as...</w:t>
            </w:r>
          </w:p>
        </w:tc>
        <w:tc>
          <w:tcPr>
            <w:tcW w:w="3399" w:type="dxa"/>
            <w:vMerge w:val="restart"/>
            <w:tcBorders>
              <w:top w:val="single" w:sz="4" w:space="0" w:color="000000"/>
              <w:left w:val="single" w:sz="4" w:space="0" w:color="000000"/>
              <w:right w:val="single" w:sz="4" w:space="0" w:color="000000"/>
            </w:tcBorders>
            <w:shd w:val="clear" w:color="auto" w:fill="66A6B8"/>
            <w:tcMar>
              <w:top w:w="72" w:type="dxa"/>
              <w:left w:w="144" w:type="dxa"/>
              <w:bottom w:w="72" w:type="dxa"/>
              <w:right w:w="144" w:type="dxa"/>
            </w:tcMar>
            <w:hideMark/>
          </w:tcPr>
          <w:p w14:paraId="2CC98590" w14:textId="77777777" w:rsidR="008455B0" w:rsidRPr="006C47AD" w:rsidRDefault="008455B0" w:rsidP="008455B0">
            <w:pPr>
              <w:spacing w:before="0" w:after="0" w:line="240" w:lineRule="auto"/>
              <w:rPr>
                <w:rFonts w:eastAsia="Times New Roman" w:cs="Calibri"/>
                <w:b/>
                <w:bCs/>
                <w:iCs/>
                <w:color w:val="FFFFFF"/>
              </w:rPr>
            </w:pPr>
            <w:r w:rsidRPr="006C47AD">
              <w:rPr>
                <w:rFonts w:eastAsia="Times New Roman" w:cs="Calibri"/>
                <w:b/>
                <w:bCs/>
                <w:iCs/>
                <w:color w:val="FFFFFF"/>
              </w:rPr>
              <w:t>Practice and Project Examples</w:t>
            </w:r>
          </w:p>
        </w:tc>
        <w:tc>
          <w:tcPr>
            <w:tcW w:w="1816" w:type="dxa"/>
            <w:vMerge w:val="restart"/>
            <w:tcBorders>
              <w:top w:val="single" w:sz="4" w:space="0" w:color="000000"/>
              <w:left w:val="single" w:sz="4" w:space="0" w:color="000000"/>
              <w:right w:val="single" w:sz="4" w:space="0" w:color="000000"/>
            </w:tcBorders>
            <w:shd w:val="clear" w:color="auto" w:fill="66A6B8"/>
          </w:tcPr>
          <w:p w14:paraId="4A15B93B" w14:textId="77777777" w:rsidR="008455B0" w:rsidRPr="006C47AD" w:rsidRDefault="008455B0" w:rsidP="008455B0">
            <w:pPr>
              <w:spacing w:before="0" w:after="0" w:line="240" w:lineRule="auto"/>
              <w:rPr>
                <w:rFonts w:eastAsia="Times New Roman" w:cs="Calibri"/>
                <w:b/>
                <w:bCs/>
                <w:iCs/>
                <w:color w:val="FFFFFF"/>
              </w:rPr>
            </w:pPr>
            <w:r>
              <w:rPr>
                <w:rFonts w:eastAsia="Times New Roman" w:cs="Calibri"/>
                <w:b/>
                <w:bCs/>
                <w:iCs/>
                <w:color w:val="FFFFFF"/>
              </w:rPr>
              <w:t>NRCS Practice Code</w:t>
            </w:r>
          </w:p>
        </w:tc>
      </w:tr>
      <w:tr w:rsidR="008455B0" w:rsidRPr="006C47AD" w14:paraId="4C62678D" w14:textId="77777777" w:rsidTr="009D6885">
        <w:trPr>
          <w:trHeight w:val="530"/>
          <w:tblHeader/>
          <w:jc w:val="center"/>
        </w:trPr>
        <w:tc>
          <w:tcPr>
            <w:tcW w:w="1426" w:type="dxa"/>
            <w:vMerge/>
            <w:tcBorders>
              <w:left w:val="single" w:sz="4" w:space="0" w:color="000000"/>
              <w:bottom w:val="single" w:sz="4" w:space="0" w:color="000000"/>
              <w:right w:val="single" w:sz="4" w:space="0" w:color="000000"/>
            </w:tcBorders>
            <w:shd w:val="clear" w:color="auto" w:fill="66A6B8"/>
            <w:tcMar>
              <w:top w:w="72" w:type="dxa"/>
              <w:left w:w="144" w:type="dxa"/>
              <w:bottom w:w="72" w:type="dxa"/>
              <w:right w:w="144" w:type="dxa"/>
            </w:tcMar>
          </w:tcPr>
          <w:p w14:paraId="6865C021" w14:textId="77777777" w:rsidR="008455B0" w:rsidRPr="006C47AD" w:rsidRDefault="008455B0" w:rsidP="008455B0">
            <w:pPr>
              <w:spacing w:before="0" w:after="0" w:line="240" w:lineRule="auto"/>
              <w:rPr>
                <w:rFonts w:eastAsia="Times New Roman" w:cs="Calibri"/>
                <w:b/>
                <w:bCs/>
                <w:iCs/>
                <w:color w:val="FFFFFF"/>
              </w:rPr>
            </w:pPr>
          </w:p>
        </w:tc>
        <w:tc>
          <w:tcPr>
            <w:tcW w:w="1359" w:type="dxa"/>
            <w:tcBorders>
              <w:top w:val="single" w:sz="4" w:space="0" w:color="000000"/>
              <w:left w:val="single" w:sz="4" w:space="0" w:color="000000"/>
              <w:bottom w:val="single" w:sz="4" w:space="0" w:color="000000"/>
              <w:right w:val="single" w:sz="4" w:space="0" w:color="000000"/>
            </w:tcBorders>
            <w:shd w:val="clear" w:color="auto" w:fill="66A6B8"/>
            <w:tcMar>
              <w:top w:w="72" w:type="dxa"/>
              <w:left w:w="144" w:type="dxa"/>
              <w:bottom w:w="72" w:type="dxa"/>
              <w:right w:w="144" w:type="dxa"/>
            </w:tcMar>
          </w:tcPr>
          <w:p w14:paraId="2288AF58" w14:textId="77777777" w:rsidR="008455B0" w:rsidRPr="006C47AD" w:rsidRDefault="008455B0" w:rsidP="008455B0">
            <w:pPr>
              <w:spacing w:before="0" w:after="0" w:line="240" w:lineRule="auto"/>
              <w:jc w:val="center"/>
              <w:rPr>
                <w:rFonts w:eastAsia="Times New Roman" w:cs="Calibri"/>
                <w:b/>
                <w:bCs/>
                <w:iCs/>
                <w:color w:val="FFFFFF"/>
              </w:rPr>
            </w:pPr>
            <w:r>
              <w:rPr>
                <w:rFonts w:eastAsia="Times New Roman" w:cs="Calibri"/>
                <w:b/>
                <w:bCs/>
                <w:iCs/>
                <w:color w:val="FFFFFF"/>
              </w:rPr>
              <w:t>Acreage gain? (Y/N)</w:t>
            </w:r>
          </w:p>
        </w:tc>
        <w:tc>
          <w:tcPr>
            <w:tcW w:w="1350" w:type="dxa"/>
            <w:tcBorders>
              <w:top w:val="single" w:sz="4" w:space="0" w:color="000000"/>
              <w:left w:val="single" w:sz="4" w:space="0" w:color="000000"/>
              <w:bottom w:val="single" w:sz="4" w:space="0" w:color="000000"/>
              <w:right w:val="single" w:sz="4" w:space="0" w:color="000000"/>
            </w:tcBorders>
            <w:shd w:val="clear" w:color="auto" w:fill="66A6B8"/>
            <w:tcMar>
              <w:top w:w="72" w:type="dxa"/>
              <w:left w:w="144" w:type="dxa"/>
              <w:bottom w:w="72" w:type="dxa"/>
              <w:right w:w="144" w:type="dxa"/>
            </w:tcMar>
          </w:tcPr>
          <w:p w14:paraId="70BB9862" w14:textId="77777777" w:rsidR="008455B0" w:rsidRPr="006C47AD" w:rsidRDefault="008455B0" w:rsidP="008455B0">
            <w:pPr>
              <w:spacing w:before="0" w:after="0" w:line="240" w:lineRule="auto"/>
              <w:jc w:val="center"/>
              <w:rPr>
                <w:rFonts w:eastAsia="Times New Roman" w:cs="Calibri"/>
                <w:b/>
                <w:bCs/>
                <w:iCs/>
                <w:color w:val="FFFFFF"/>
              </w:rPr>
            </w:pPr>
            <w:r>
              <w:rPr>
                <w:rFonts w:eastAsia="Times New Roman" w:cs="Calibri"/>
                <w:b/>
                <w:bCs/>
                <w:iCs/>
                <w:color w:val="FFFFFF"/>
              </w:rPr>
              <w:t>Functional gain? (Y/N)</w:t>
            </w:r>
          </w:p>
        </w:tc>
        <w:tc>
          <w:tcPr>
            <w:tcW w:w="3399" w:type="dxa"/>
            <w:vMerge/>
            <w:tcBorders>
              <w:left w:val="single" w:sz="4" w:space="0" w:color="000000"/>
              <w:bottom w:val="single" w:sz="4" w:space="0" w:color="000000"/>
              <w:right w:val="single" w:sz="4" w:space="0" w:color="000000"/>
            </w:tcBorders>
            <w:shd w:val="clear" w:color="auto" w:fill="66A6B8"/>
            <w:tcMar>
              <w:top w:w="72" w:type="dxa"/>
              <w:left w:w="144" w:type="dxa"/>
              <w:bottom w:w="72" w:type="dxa"/>
              <w:right w:w="144" w:type="dxa"/>
            </w:tcMar>
          </w:tcPr>
          <w:p w14:paraId="67D1EA80" w14:textId="77777777" w:rsidR="008455B0" w:rsidRPr="006C47AD" w:rsidRDefault="008455B0" w:rsidP="008455B0">
            <w:pPr>
              <w:spacing w:before="0" w:after="0" w:line="240" w:lineRule="auto"/>
              <w:rPr>
                <w:rFonts w:eastAsia="Times New Roman" w:cs="Calibri"/>
                <w:b/>
                <w:bCs/>
                <w:iCs/>
                <w:color w:val="FFFFFF"/>
              </w:rPr>
            </w:pPr>
          </w:p>
        </w:tc>
        <w:tc>
          <w:tcPr>
            <w:tcW w:w="1816" w:type="dxa"/>
            <w:vMerge/>
            <w:tcBorders>
              <w:left w:val="single" w:sz="4" w:space="0" w:color="000000"/>
              <w:bottom w:val="single" w:sz="4" w:space="0" w:color="000000"/>
              <w:right w:val="single" w:sz="4" w:space="0" w:color="000000"/>
            </w:tcBorders>
            <w:shd w:val="clear" w:color="auto" w:fill="66A6B8"/>
          </w:tcPr>
          <w:p w14:paraId="7B1E16EC" w14:textId="77777777" w:rsidR="008455B0" w:rsidRPr="006C47AD" w:rsidRDefault="008455B0" w:rsidP="008455B0">
            <w:pPr>
              <w:spacing w:before="0" w:after="0" w:line="240" w:lineRule="auto"/>
              <w:rPr>
                <w:rFonts w:eastAsia="Times New Roman" w:cs="Calibri"/>
                <w:b/>
                <w:bCs/>
                <w:iCs/>
                <w:color w:val="FFFFFF"/>
              </w:rPr>
            </w:pPr>
          </w:p>
        </w:tc>
      </w:tr>
      <w:tr w:rsidR="008455B0" w:rsidRPr="006C47AD" w14:paraId="4BB07F41" w14:textId="77777777" w:rsidTr="009D6885">
        <w:trPr>
          <w:trHeight w:val="1425"/>
          <w:jc w:val="center"/>
        </w:trPr>
        <w:tc>
          <w:tcPr>
            <w:tcW w:w="142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762B63F6" w14:textId="77777777" w:rsidR="008455B0" w:rsidRPr="006C47AD" w:rsidRDefault="008455B0" w:rsidP="008455B0">
            <w:pPr>
              <w:spacing w:before="0" w:after="0" w:line="240" w:lineRule="auto"/>
              <w:rPr>
                <w:rFonts w:eastAsia="Times New Roman" w:cs="Calibri"/>
                <w:iCs/>
              </w:rPr>
            </w:pPr>
            <w:r w:rsidRPr="006C47AD">
              <w:rPr>
                <w:rFonts w:eastAsia="Times New Roman" w:cs="Calibri"/>
                <w:iCs/>
              </w:rPr>
              <w:t>Restoration</w:t>
            </w:r>
          </w:p>
          <w:p w14:paraId="79A6C91A" w14:textId="77777777" w:rsidR="008455B0" w:rsidRPr="006C47AD" w:rsidRDefault="008455B0" w:rsidP="008455B0">
            <w:pPr>
              <w:spacing w:before="0" w:after="0" w:line="240" w:lineRule="auto"/>
              <w:rPr>
                <w:rFonts w:eastAsia="Times New Roman" w:cs="Calibri"/>
                <w:iCs/>
              </w:rPr>
            </w:pPr>
          </w:p>
          <w:p w14:paraId="0E7DEAA7" w14:textId="77777777" w:rsidR="008455B0" w:rsidRPr="006C47AD" w:rsidRDefault="008455B0" w:rsidP="008455B0">
            <w:pPr>
              <w:spacing w:before="0" w:after="0" w:line="240" w:lineRule="auto"/>
              <w:rPr>
                <w:rFonts w:eastAsia="Times New Roman" w:cs="Calibri"/>
                <w:iCs/>
              </w:rPr>
            </w:pPr>
          </w:p>
          <w:p w14:paraId="0F9FB40E" w14:textId="77777777" w:rsidR="008455B0" w:rsidRPr="006C47AD" w:rsidRDefault="008455B0" w:rsidP="008455B0">
            <w:pPr>
              <w:spacing w:before="0" w:after="0" w:line="240" w:lineRule="auto"/>
              <w:rPr>
                <w:rFonts w:eastAsia="Times New Roman" w:cs="Calibri"/>
                <w:iCs/>
              </w:rPr>
            </w:pPr>
          </w:p>
        </w:tc>
        <w:tc>
          <w:tcPr>
            <w:tcW w:w="135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7CCB3714" w14:textId="77777777" w:rsidR="008455B0" w:rsidRPr="006C47AD" w:rsidRDefault="008455B0" w:rsidP="008455B0">
            <w:pPr>
              <w:spacing w:before="0" w:after="0" w:line="240" w:lineRule="auto"/>
              <w:jc w:val="center"/>
              <w:rPr>
                <w:rFonts w:eastAsia="Times New Roman" w:cs="Calibri"/>
                <w:iCs/>
              </w:rPr>
            </w:pPr>
            <w:r>
              <w:rPr>
                <w:rFonts w:eastAsia="Times New Roman" w:cs="Calibri"/>
                <w:iCs/>
              </w:rPr>
              <w:t>Y</w:t>
            </w:r>
          </w:p>
        </w:tc>
        <w:tc>
          <w:tcPr>
            <w:tcW w:w="135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1B0CEABC" w14:textId="77777777" w:rsidR="008455B0" w:rsidRPr="006C47AD" w:rsidRDefault="008455B0" w:rsidP="008455B0">
            <w:pPr>
              <w:spacing w:before="0" w:after="0" w:line="240" w:lineRule="auto"/>
              <w:jc w:val="center"/>
              <w:rPr>
                <w:rFonts w:eastAsia="Times New Roman" w:cs="Calibri"/>
                <w:iCs/>
              </w:rPr>
            </w:pPr>
            <w:r>
              <w:rPr>
                <w:rFonts w:eastAsia="Times New Roman" w:cs="Calibri"/>
                <w:iCs/>
              </w:rPr>
              <w:t>N</w:t>
            </w:r>
          </w:p>
        </w:tc>
        <w:tc>
          <w:tcPr>
            <w:tcW w:w="339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5995FA7F" w14:textId="77777777" w:rsidR="008455B0" w:rsidRPr="006C47AD" w:rsidRDefault="008455B0" w:rsidP="008455B0">
            <w:pPr>
              <w:spacing w:before="0" w:after="0" w:line="240" w:lineRule="auto"/>
              <w:rPr>
                <w:rFonts w:eastAsia="Times New Roman" w:cs="Calibri"/>
                <w:iCs/>
              </w:rPr>
            </w:pPr>
            <w:r w:rsidRPr="006C47AD">
              <w:rPr>
                <w:rFonts w:eastAsia="Times New Roman" w:cs="Calibri"/>
                <w:iCs/>
              </w:rPr>
              <w:t>Restore hydrology to prior-converted agricultural land (cropland or pasture); elevate subsided marsh and re-vegetate; ditch plugging on cropland; Legacy Sediment Removal</w:t>
            </w:r>
          </w:p>
        </w:tc>
        <w:tc>
          <w:tcPr>
            <w:tcW w:w="1816" w:type="dxa"/>
            <w:tcBorders>
              <w:top w:val="single" w:sz="4" w:space="0" w:color="000000"/>
              <w:left w:val="single" w:sz="4" w:space="0" w:color="000000"/>
              <w:bottom w:val="single" w:sz="4" w:space="0" w:color="000000"/>
              <w:right w:val="single" w:sz="4" w:space="0" w:color="000000"/>
            </w:tcBorders>
          </w:tcPr>
          <w:p w14:paraId="69B7CFEC" w14:textId="77777777" w:rsidR="008455B0" w:rsidRPr="006C47AD" w:rsidRDefault="008455B0" w:rsidP="008455B0">
            <w:pPr>
              <w:spacing w:before="0" w:after="0" w:line="240" w:lineRule="auto"/>
              <w:rPr>
                <w:rFonts w:eastAsia="Times New Roman" w:cs="Calibri"/>
                <w:iCs/>
              </w:rPr>
            </w:pPr>
            <w:r w:rsidRPr="006C47AD">
              <w:rPr>
                <w:rFonts w:eastAsia="Times New Roman" w:cs="Calibri"/>
                <w:iCs/>
              </w:rPr>
              <w:t>NRCS Practice 657</w:t>
            </w:r>
          </w:p>
        </w:tc>
      </w:tr>
      <w:tr w:rsidR="008455B0" w:rsidRPr="006C47AD" w14:paraId="1B65EB2E" w14:textId="77777777" w:rsidTr="009D6885">
        <w:trPr>
          <w:trHeight w:val="1151"/>
          <w:jc w:val="center"/>
        </w:trPr>
        <w:tc>
          <w:tcPr>
            <w:tcW w:w="142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4D0EB761" w14:textId="77777777" w:rsidR="008455B0" w:rsidRPr="006C47AD" w:rsidRDefault="008455B0" w:rsidP="008455B0">
            <w:pPr>
              <w:spacing w:before="0" w:after="0" w:line="240" w:lineRule="auto"/>
              <w:rPr>
                <w:rFonts w:eastAsia="Times New Roman" w:cs="Calibri"/>
                <w:iCs/>
              </w:rPr>
            </w:pPr>
            <w:r w:rsidRPr="006C47AD">
              <w:rPr>
                <w:rFonts w:eastAsia="Times New Roman" w:cs="Calibri"/>
                <w:iCs/>
              </w:rPr>
              <w:t>Rehabilitation</w:t>
            </w:r>
          </w:p>
        </w:tc>
        <w:tc>
          <w:tcPr>
            <w:tcW w:w="135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489DEB1D" w14:textId="77777777" w:rsidR="008455B0" w:rsidRPr="006C47AD" w:rsidRDefault="008455B0" w:rsidP="008455B0">
            <w:pPr>
              <w:spacing w:before="0" w:after="0" w:line="240" w:lineRule="auto"/>
              <w:jc w:val="center"/>
              <w:rPr>
                <w:rFonts w:eastAsia="Times New Roman" w:cs="Calibri"/>
                <w:iCs/>
              </w:rPr>
            </w:pPr>
            <w:r>
              <w:rPr>
                <w:rFonts w:eastAsia="Times New Roman" w:cs="Calibri"/>
                <w:iCs/>
              </w:rPr>
              <w:t>N</w:t>
            </w:r>
          </w:p>
        </w:tc>
        <w:tc>
          <w:tcPr>
            <w:tcW w:w="135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6D51A06F" w14:textId="77777777" w:rsidR="008455B0" w:rsidRPr="006C47AD" w:rsidRDefault="008455B0" w:rsidP="008455B0">
            <w:pPr>
              <w:spacing w:before="0" w:after="0" w:line="240" w:lineRule="auto"/>
              <w:jc w:val="center"/>
              <w:rPr>
                <w:rFonts w:eastAsia="Times New Roman" w:cs="Calibri"/>
                <w:iCs/>
              </w:rPr>
            </w:pPr>
            <w:r>
              <w:rPr>
                <w:rFonts w:eastAsia="Times New Roman" w:cs="Calibri"/>
                <w:iCs/>
              </w:rPr>
              <w:t>Y</w:t>
            </w:r>
          </w:p>
        </w:tc>
        <w:tc>
          <w:tcPr>
            <w:tcW w:w="339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6F84A78D" w14:textId="1E2D2F62" w:rsidR="008455B0" w:rsidRPr="006C47AD" w:rsidRDefault="008455B0" w:rsidP="008455B0">
            <w:pPr>
              <w:spacing w:before="0" w:after="0" w:line="240" w:lineRule="auto"/>
              <w:rPr>
                <w:rFonts w:eastAsia="Times New Roman" w:cs="Calibri"/>
                <w:iCs/>
                <w:u w:val="single"/>
              </w:rPr>
            </w:pPr>
            <w:r w:rsidRPr="006C47AD">
              <w:rPr>
                <w:rFonts w:eastAsia="Times New Roman" w:cs="Calibri"/>
                <w:iCs/>
              </w:rPr>
              <w:t>Restore flow to degraded wetland; ditch plugging in a forested wetland area; moist soil management; invasive species removal; floodplain reconnection; re-establishing needed vegetation on cropland with wetland hydrology;</w:t>
            </w:r>
            <w:r>
              <w:rPr>
                <w:rFonts w:eastAsia="Times New Roman" w:cs="Calibri"/>
                <w:iCs/>
              </w:rPr>
              <w:t xml:space="preserve"> native wetland meadow planting</w:t>
            </w:r>
          </w:p>
        </w:tc>
        <w:tc>
          <w:tcPr>
            <w:tcW w:w="1816" w:type="dxa"/>
            <w:tcBorders>
              <w:top w:val="single" w:sz="4" w:space="0" w:color="000000"/>
              <w:left w:val="single" w:sz="4" w:space="0" w:color="000000"/>
              <w:bottom w:val="single" w:sz="4" w:space="0" w:color="000000"/>
              <w:right w:val="single" w:sz="4" w:space="0" w:color="000000"/>
            </w:tcBorders>
          </w:tcPr>
          <w:p w14:paraId="4F1CB559" w14:textId="77777777" w:rsidR="008455B0" w:rsidRPr="006C47AD" w:rsidRDefault="008455B0" w:rsidP="008455B0">
            <w:pPr>
              <w:spacing w:before="0" w:after="0" w:line="240" w:lineRule="auto"/>
              <w:rPr>
                <w:rFonts w:eastAsia="Times New Roman" w:cs="Calibri"/>
                <w:iCs/>
              </w:rPr>
            </w:pPr>
            <w:r w:rsidRPr="006C47AD">
              <w:rPr>
                <w:rFonts w:eastAsia="Times New Roman" w:cs="Calibri"/>
                <w:iCs/>
              </w:rPr>
              <w:t>May include some NRCS Code 657 practices.</w:t>
            </w:r>
          </w:p>
        </w:tc>
      </w:tr>
      <w:tr w:rsidR="008455B0" w:rsidRPr="006C47AD" w14:paraId="121B4930" w14:textId="77777777" w:rsidTr="009D6885">
        <w:trPr>
          <w:trHeight w:val="1061"/>
          <w:jc w:val="center"/>
        </w:trPr>
        <w:tc>
          <w:tcPr>
            <w:tcW w:w="142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2FFC0101" w14:textId="77777777" w:rsidR="008455B0" w:rsidRPr="006C47AD" w:rsidRDefault="008455B0" w:rsidP="008455B0">
            <w:pPr>
              <w:spacing w:before="0" w:after="0" w:line="240" w:lineRule="auto"/>
              <w:rPr>
                <w:rFonts w:eastAsia="Times New Roman" w:cs="Calibri"/>
                <w:iCs/>
              </w:rPr>
            </w:pPr>
            <w:r w:rsidRPr="006C47AD">
              <w:rPr>
                <w:rFonts w:eastAsia="Times New Roman" w:cs="Calibri"/>
                <w:iCs/>
              </w:rPr>
              <w:t>Enhancement</w:t>
            </w:r>
          </w:p>
        </w:tc>
        <w:tc>
          <w:tcPr>
            <w:tcW w:w="135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71BF4D2A" w14:textId="77777777" w:rsidR="008455B0" w:rsidRPr="006C47AD" w:rsidRDefault="008455B0" w:rsidP="008455B0">
            <w:pPr>
              <w:spacing w:before="0" w:after="0" w:line="240" w:lineRule="auto"/>
              <w:jc w:val="center"/>
              <w:rPr>
                <w:rFonts w:eastAsia="Times New Roman" w:cs="Calibri"/>
                <w:iCs/>
              </w:rPr>
            </w:pPr>
            <w:r>
              <w:rPr>
                <w:rFonts w:eastAsia="Times New Roman" w:cs="Calibri"/>
                <w:iCs/>
              </w:rPr>
              <w:t>N</w:t>
            </w:r>
          </w:p>
        </w:tc>
        <w:tc>
          <w:tcPr>
            <w:tcW w:w="135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5300413D" w14:textId="77777777" w:rsidR="008455B0" w:rsidRPr="006C47AD" w:rsidRDefault="008455B0" w:rsidP="008455B0">
            <w:pPr>
              <w:spacing w:before="0" w:after="0" w:line="240" w:lineRule="auto"/>
              <w:jc w:val="center"/>
              <w:rPr>
                <w:rFonts w:eastAsia="Times New Roman" w:cs="Calibri"/>
                <w:iCs/>
              </w:rPr>
            </w:pPr>
            <w:r>
              <w:rPr>
                <w:rFonts w:eastAsia="Times New Roman" w:cs="Calibri"/>
                <w:iCs/>
              </w:rPr>
              <w:t>Y</w:t>
            </w:r>
          </w:p>
        </w:tc>
        <w:tc>
          <w:tcPr>
            <w:tcW w:w="339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4BD39A1A" w14:textId="112AC943" w:rsidR="008455B0" w:rsidRPr="006C47AD" w:rsidRDefault="008455B0" w:rsidP="008455B0">
            <w:pPr>
              <w:spacing w:before="0" w:after="0" w:line="240" w:lineRule="auto"/>
              <w:rPr>
                <w:rFonts w:eastAsia="Times New Roman" w:cs="Calibri"/>
                <w:iCs/>
              </w:rPr>
            </w:pPr>
            <w:r w:rsidRPr="006C47AD">
              <w:rPr>
                <w:rFonts w:eastAsia="Times New Roman" w:cs="Calibri"/>
                <w:iCs/>
              </w:rPr>
              <w:t>Flood seasonal wetland for waterfowl benefit; regulate flow velocity</w:t>
            </w:r>
            <w:r>
              <w:rPr>
                <w:rFonts w:eastAsia="Times New Roman" w:cs="Calibri"/>
                <w:iCs/>
              </w:rPr>
              <w:t xml:space="preserve"> for increased nutrient uptake</w:t>
            </w:r>
          </w:p>
        </w:tc>
        <w:tc>
          <w:tcPr>
            <w:tcW w:w="1816" w:type="dxa"/>
            <w:tcBorders>
              <w:top w:val="single" w:sz="4" w:space="0" w:color="000000"/>
              <w:left w:val="single" w:sz="4" w:space="0" w:color="000000"/>
              <w:bottom w:val="single" w:sz="4" w:space="0" w:color="000000"/>
              <w:right w:val="single" w:sz="4" w:space="0" w:color="000000"/>
            </w:tcBorders>
          </w:tcPr>
          <w:p w14:paraId="0FCBA23A" w14:textId="77777777" w:rsidR="008455B0" w:rsidRPr="006C47AD" w:rsidRDefault="008455B0" w:rsidP="008455B0">
            <w:pPr>
              <w:spacing w:before="0" w:after="0" w:line="240" w:lineRule="auto"/>
              <w:rPr>
                <w:rFonts w:eastAsia="Times New Roman" w:cs="Calibri"/>
                <w:iCs/>
              </w:rPr>
            </w:pPr>
            <w:r w:rsidRPr="006C47AD">
              <w:rPr>
                <w:rFonts w:eastAsia="Times New Roman" w:cs="Calibri"/>
                <w:iCs/>
              </w:rPr>
              <w:t>NRCS Practice 659</w:t>
            </w:r>
          </w:p>
        </w:tc>
      </w:tr>
      <w:tr w:rsidR="008455B0" w:rsidRPr="006C47AD" w14:paraId="678F59B8" w14:textId="77777777" w:rsidTr="009D6885">
        <w:trPr>
          <w:trHeight w:val="1425"/>
          <w:jc w:val="center"/>
        </w:trPr>
        <w:tc>
          <w:tcPr>
            <w:tcW w:w="142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3BD3802B" w14:textId="77777777" w:rsidR="008455B0" w:rsidRPr="006C47AD" w:rsidRDefault="008455B0" w:rsidP="008455B0">
            <w:pPr>
              <w:spacing w:before="0" w:after="0" w:line="240" w:lineRule="auto"/>
              <w:rPr>
                <w:rFonts w:eastAsia="Times New Roman" w:cs="Calibri"/>
                <w:iCs/>
              </w:rPr>
            </w:pPr>
            <w:r w:rsidRPr="006C47AD">
              <w:rPr>
                <w:rFonts w:eastAsia="Times New Roman" w:cs="Calibri"/>
                <w:iCs/>
              </w:rPr>
              <w:t>Creation</w:t>
            </w:r>
          </w:p>
        </w:tc>
        <w:tc>
          <w:tcPr>
            <w:tcW w:w="135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3BE8C145" w14:textId="77777777" w:rsidR="008455B0" w:rsidRPr="006C47AD" w:rsidRDefault="008455B0" w:rsidP="008455B0">
            <w:pPr>
              <w:spacing w:before="0" w:after="0" w:line="240" w:lineRule="auto"/>
              <w:jc w:val="center"/>
              <w:rPr>
                <w:rFonts w:eastAsia="Times New Roman" w:cs="Calibri"/>
                <w:iCs/>
              </w:rPr>
            </w:pPr>
            <w:r>
              <w:rPr>
                <w:rFonts w:eastAsia="Times New Roman" w:cs="Calibri"/>
                <w:iCs/>
              </w:rPr>
              <w:t>Y</w:t>
            </w:r>
          </w:p>
        </w:tc>
        <w:tc>
          <w:tcPr>
            <w:tcW w:w="135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6B4B5120" w14:textId="77777777" w:rsidR="008455B0" w:rsidRPr="006C47AD" w:rsidRDefault="008455B0" w:rsidP="008455B0">
            <w:pPr>
              <w:spacing w:before="0" w:after="0" w:line="240" w:lineRule="auto"/>
              <w:jc w:val="center"/>
              <w:rPr>
                <w:rFonts w:eastAsia="Times New Roman" w:cs="Calibri"/>
                <w:iCs/>
              </w:rPr>
            </w:pPr>
            <w:r>
              <w:rPr>
                <w:rFonts w:eastAsia="Times New Roman" w:cs="Calibri"/>
                <w:iCs/>
              </w:rPr>
              <w:t>N</w:t>
            </w:r>
          </w:p>
        </w:tc>
        <w:tc>
          <w:tcPr>
            <w:tcW w:w="339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43742964" w14:textId="77777777" w:rsidR="008455B0" w:rsidRPr="006C47AD" w:rsidRDefault="008455B0" w:rsidP="008455B0">
            <w:pPr>
              <w:spacing w:before="0" w:after="0" w:line="240" w:lineRule="auto"/>
              <w:rPr>
                <w:rFonts w:eastAsia="Times New Roman" w:cs="Calibri"/>
                <w:iCs/>
              </w:rPr>
            </w:pPr>
            <w:r w:rsidRPr="006C47AD">
              <w:rPr>
                <w:rFonts w:eastAsia="Times New Roman" w:cs="Calibri"/>
                <w:iCs/>
              </w:rPr>
              <w:t>Modifications to shallow waters or uplands to create new wetlands. Placement of fill material or excavation of upland to establish proper elevations for wetlands; Hydrologic measures such as impoundment, water diversion and/or excavation of upland to establish nontidal wetlands</w:t>
            </w:r>
          </w:p>
        </w:tc>
        <w:tc>
          <w:tcPr>
            <w:tcW w:w="1816" w:type="dxa"/>
            <w:tcBorders>
              <w:top w:val="single" w:sz="4" w:space="0" w:color="000000"/>
              <w:left w:val="single" w:sz="4" w:space="0" w:color="000000"/>
              <w:bottom w:val="single" w:sz="4" w:space="0" w:color="000000"/>
              <w:right w:val="single" w:sz="4" w:space="0" w:color="000000"/>
            </w:tcBorders>
          </w:tcPr>
          <w:p w14:paraId="5A64C967" w14:textId="77777777" w:rsidR="008455B0" w:rsidRPr="006C47AD" w:rsidRDefault="008455B0" w:rsidP="008455B0">
            <w:pPr>
              <w:spacing w:before="0" w:after="0" w:line="240" w:lineRule="auto"/>
              <w:rPr>
                <w:rFonts w:eastAsia="Times New Roman" w:cs="Calibri"/>
                <w:iCs/>
              </w:rPr>
            </w:pPr>
            <w:r w:rsidRPr="006C47AD">
              <w:rPr>
                <w:rFonts w:eastAsia="Times New Roman" w:cs="Calibri"/>
                <w:iCs/>
              </w:rPr>
              <w:t>NRCS Practice 658</w:t>
            </w:r>
          </w:p>
        </w:tc>
      </w:tr>
    </w:tbl>
    <w:p w14:paraId="4AB16CAE" w14:textId="57827A2C" w:rsidR="004F0BAE" w:rsidRDefault="004F0BAE" w:rsidP="00ED358D">
      <w:pPr>
        <w:spacing w:line="240" w:lineRule="auto"/>
        <w:rPr>
          <w:rFonts w:cs="Calibri"/>
          <w:noProof/>
        </w:rPr>
      </w:pPr>
    </w:p>
    <w:p w14:paraId="11598F3D" w14:textId="07B5E8D9" w:rsidR="00B1353E" w:rsidRPr="004F0BAE" w:rsidRDefault="00CF5949" w:rsidP="00ED358D">
      <w:pPr>
        <w:pStyle w:val="Heading1"/>
        <w:spacing w:line="240" w:lineRule="auto"/>
        <w:rPr>
          <w:rFonts w:cs="Calibri"/>
        </w:rPr>
      </w:pPr>
      <w:r>
        <w:rPr>
          <w:rFonts w:cs="Calibri"/>
        </w:rPr>
        <w:t>Considering habitat and water quality benefits of wetlands</w:t>
      </w:r>
    </w:p>
    <w:p w14:paraId="338DF190" w14:textId="238F4143" w:rsidR="00CC511B" w:rsidRPr="00CC511B" w:rsidRDefault="00F24D84" w:rsidP="00ED358D">
      <w:pPr>
        <w:spacing w:line="240" w:lineRule="auto"/>
        <w:rPr>
          <w:rFonts w:cs="Calibri"/>
          <w:noProof/>
        </w:rPr>
      </w:pPr>
      <w:r>
        <w:rPr>
          <w:rFonts w:cs="Calibri"/>
          <w:noProof/>
        </w:rPr>
        <w:t>Nontidal wetland</w:t>
      </w:r>
      <w:r w:rsidRPr="00CC511B">
        <w:rPr>
          <w:rFonts w:cs="Calibri"/>
          <w:noProof/>
        </w:rPr>
        <w:t xml:space="preserve"> </w:t>
      </w:r>
      <w:r w:rsidR="00CC511B" w:rsidRPr="00CC511B">
        <w:rPr>
          <w:rFonts w:cs="Calibri"/>
          <w:noProof/>
        </w:rPr>
        <w:t xml:space="preserve">practices are critical to meeting the Chesapeake Bay’s water quality 2025 goals under both the Chesapeake Bay TMDL and the 2014 Watershed Agreement. However, wetland BMP projects only earn nutrient and sediment reductions if they are implemented at appropriate sites which do not damage existing ecological conditions. </w:t>
      </w:r>
      <w:r w:rsidR="00CC511B">
        <w:rPr>
          <w:rFonts w:cs="Calibri"/>
          <w:noProof/>
        </w:rPr>
        <w:t>T</w:t>
      </w:r>
      <w:r w:rsidR="00CC511B" w:rsidRPr="00CC511B">
        <w:rPr>
          <w:rFonts w:cs="Calibri"/>
          <w:noProof/>
        </w:rPr>
        <w:t xml:space="preserve">he conversion or alteration of high quality wetlands for the purposes of nitrogen, phosphorus or </w:t>
      </w:r>
      <w:r w:rsidR="00CC511B" w:rsidRPr="00CC511B">
        <w:rPr>
          <w:rFonts w:cs="Calibri"/>
          <w:noProof/>
        </w:rPr>
        <w:lastRenderedPageBreak/>
        <w:t>sediment load reductions</w:t>
      </w:r>
      <w:r w:rsidR="00CC511B">
        <w:rPr>
          <w:rFonts w:cs="Calibri"/>
          <w:noProof/>
        </w:rPr>
        <w:t xml:space="preserve"> should be avoided</w:t>
      </w:r>
      <w:r w:rsidR="00CC511B" w:rsidRPr="00CC511B">
        <w:rPr>
          <w:rFonts w:cs="Calibri"/>
          <w:noProof/>
        </w:rPr>
        <w:t xml:space="preserve">. </w:t>
      </w:r>
      <w:r w:rsidR="00CC511B">
        <w:rPr>
          <w:rFonts w:cs="Calibri"/>
          <w:noProof/>
        </w:rPr>
        <w:t>While i</w:t>
      </w:r>
      <w:r w:rsidR="00CC511B" w:rsidRPr="00CC511B">
        <w:rPr>
          <w:rFonts w:cs="Calibri"/>
          <w:noProof/>
        </w:rPr>
        <w:t xml:space="preserve">mprovements to water quality </w:t>
      </w:r>
      <w:r w:rsidR="00CC511B">
        <w:rPr>
          <w:rFonts w:cs="Calibri"/>
          <w:noProof/>
        </w:rPr>
        <w:t>and</w:t>
      </w:r>
      <w:r w:rsidR="00CC511B" w:rsidRPr="00CC511B">
        <w:rPr>
          <w:rFonts w:cs="Calibri"/>
          <w:noProof/>
        </w:rPr>
        <w:t xml:space="preserve"> other functions can mutually benefit one another, this requires careful planning and implementation by multiple stakeholders at the local, state and federal levels.</w:t>
      </w:r>
    </w:p>
    <w:p w14:paraId="170CF0AC" w14:textId="0069B04D" w:rsidR="00D14092" w:rsidRDefault="00CC511B" w:rsidP="00ED358D">
      <w:pPr>
        <w:spacing w:line="240" w:lineRule="auto"/>
        <w:rPr>
          <w:rFonts w:cs="Calibri"/>
          <w:noProof/>
        </w:rPr>
      </w:pPr>
      <w:r w:rsidRPr="00CC511B">
        <w:rPr>
          <w:rFonts w:cs="Calibri"/>
          <w:noProof/>
        </w:rPr>
        <w:t xml:space="preserve">Changing the functions and/or values of existing high quality wetland systems and high quality non-wetland ecosystems that already provide denitrification and phosphorous or sediment trapping should not be pursued. Also, important ecosystems such as rare and endangered species habitat, older growth forests, unique ecotones (i.e. Delmarva Bays, Magnolia bogs, critical fish spawning areas, among others) should not be priorities for wetland practices solely for the nutrient and sediment reductions </w:t>
      </w:r>
      <w:r>
        <w:rPr>
          <w:rFonts w:cs="Calibri"/>
          <w:noProof/>
        </w:rPr>
        <w:t>under the Bay TMDL. E</w:t>
      </w:r>
      <w:r w:rsidRPr="00CC511B">
        <w:rPr>
          <w:rFonts w:cs="Calibri"/>
          <w:noProof/>
        </w:rPr>
        <w:t>ach project should be assessed based on federal, state, and local regulatory requirements, according to best professional judgments in the field, and supported by benchmarks presented in state and federal guidance documents. practitioners should be aware of wetland types that are classified as key wildlife habitats in State Wildlife Action Plans, and follow recommendations for preserving or enhancing thes</w:t>
      </w:r>
      <w:r>
        <w:rPr>
          <w:rFonts w:cs="Calibri"/>
          <w:noProof/>
        </w:rPr>
        <w:t xml:space="preserve">e areas for wildlife purposes. </w:t>
      </w:r>
      <w:r w:rsidRPr="00CC511B">
        <w:rPr>
          <w:rFonts w:cs="Calibri"/>
          <w:noProof/>
        </w:rPr>
        <w:t>Furthermore, each project that may require a permit to work in “waters of the US” or “waters of a state” may want to pursue a pre-application meeting to discuss project specific information with the Federal and state regulatory agencies. This will allow for a more efficient regulatory review of the proposed project.</w:t>
      </w:r>
    </w:p>
    <w:p w14:paraId="047A862F" w14:textId="03CAA5F3" w:rsidR="00AB0F71" w:rsidRDefault="00AB0F71" w:rsidP="00ED358D">
      <w:pPr>
        <w:pStyle w:val="Heading1"/>
        <w:spacing w:line="240" w:lineRule="auto"/>
        <w:rPr>
          <w:rFonts w:cs="Calibri"/>
        </w:rPr>
      </w:pPr>
      <w:r w:rsidRPr="004F0BAE">
        <w:rPr>
          <w:rFonts w:cs="Calibri"/>
        </w:rPr>
        <w:t>Computing the Pollutant Removal Credit</w:t>
      </w:r>
      <w:r w:rsidR="005C6194">
        <w:rPr>
          <w:rFonts w:cs="Calibri"/>
        </w:rPr>
        <w:t xml:space="preserve"> for wetland restoration</w:t>
      </w:r>
    </w:p>
    <w:p w14:paraId="1A286051" w14:textId="4FDC489B" w:rsidR="00FB7683" w:rsidRPr="00ED358D" w:rsidRDefault="005C6194" w:rsidP="00ED358D">
      <w:pPr>
        <w:spacing w:line="240" w:lineRule="auto"/>
        <w:rPr>
          <w:rFonts w:cs="Calibri"/>
        </w:rPr>
      </w:pPr>
      <w:r>
        <w:t xml:space="preserve">The wetland restoration BMP can provide significant nitrogen, phosphorus and sediment reductions in the Chesapeake Bay Watershed Model. Similar to riparian forest buffers, the wetland restoration </w:t>
      </w:r>
      <w:r w:rsidR="00CF5949">
        <w:t xml:space="preserve">and creation </w:t>
      </w:r>
      <w:r>
        <w:t xml:space="preserve">practice first convert an area from one type of land (e.g., cropland) into a wetland, which has the lowest loading rate in the Watershed Model. Second, the presence of the restored wetland reduces the amount of nutrients and sediment delivered from upland acres. </w:t>
      </w:r>
      <w:r w:rsidR="00D96738">
        <w:t>The Watershed Model calculates both of these steps when simulating the net reduction from a wetland restoration</w:t>
      </w:r>
      <w:r w:rsidR="00CF5949">
        <w:t xml:space="preserve"> and creation</w:t>
      </w:r>
      <w:r w:rsidR="00D96738">
        <w:t xml:space="preserve"> BMP</w:t>
      </w:r>
      <w:r w:rsidR="00F24D84">
        <w:t>s</w:t>
      </w:r>
      <w:r w:rsidR="00CF5949">
        <w:t xml:space="preserve"> and only the second step for wetland rehabilitation and enhancement BMPs</w:t>
      </w:r>
      <w:r w:rsidR="00D96738">
        <w:t xml:space="preserve">. Anyone that wants to understand the specific efficiency values and ratios of upland acres treated by the wetland </w:t>
      </w:r>
      <w:r w:rsidR="00CF5949">
        <w:t>BMPs</w:t>
      </w:r>
      <w:r w:rsidR="00D96738" w:rsidRPr="00ED358D">
        <w:t xml:space="preserve"> can consult the Expert Panel report and model documentation listed under Resources below.</w:t>
      </w:r>
      <w:r w:rsidR="00FB7683" w:rsidRPr="00ED358D">
        <w:t xml:space="preserve"> Fortunately, c</w:t>
      </w:r>
      <w:r w:rsidR="00FB7683" w:rsidRPr="00ED358D">
        <w:rPr>
          <w:rFonts w:cs="Calibri"/>
        </w:rPr>
        <w:t xml:space="preserve">ommunities do not need to calculate the pollution removal themselves in order to report wetland </w:t>
      </w:r>
      <w:r w:rsidR="00CF5949">
        <w:rPr>
          <w:rFonts w:cs="Calibri"/>
        </w:rPr>
        <w:t>BMPs</w:t>
      </w:r>
      <w:r w:rsidR="00FB7683" w:rsidRPr="00ED358D">
        <w:rPr>
          <w:rFonts w:cs="Calibri"/>
        </w:rPr>
        <w:t xml:space="preserve"> to the state.</w:t>
      </w:r>
    </w:p>
    <w:p w14:paraId="725020CD" w14:textId="344B77C3" w:rsidR="00FB7683" w:rsidRPr="00CC511B" w:rsidRDefault="00FB7683" w:rsidP="00ED358D">
      <w:pPr>
        <w:spacing w:line="240" w:lineRule="auto"/>
        <w:rPr>
          <w:rFonts w:cs="Calibri"/>
        </w:rPr>
      </w:pPr>
      <w:r w:rsidRPr="00ED358D">
        <w:rPr>
          <w:rFonts w:cs="Calibri"/>
        </w:rPr>
        <w:t xml:space="preserve">However, if a community would like to estimate their pollution reduction credit for planning purposes, they may use the following example to get a rough estimate. The Chesapeake Assessment Scenario Tool (CAST), listed under Resources below, can be used to obtain </w:t>
      </w:r>
      <w:r w:rsidR="00CF5949">
        <w:rPr>
          <w:rFonts w:cs="Calibri"/>
        </w:rPr>
        <w:t xml:space="preserve">more </w:t>
      </w:r>
      <w:r w:rsidRPr="00ED358D">
        <w:rPr>
          <w:rFonts w:cs="Calibri"/>
        </w:rPr>
        <w:t>accurate estimates since CAST is now equivalent to the Watershed Model.</w:t>
      </w:r>
    </w:p>
    <w:p w14:paraId="6F6FE222" w14:textId="50DA45BD" w:rsidR="00CC6539" w:rsidRPr="008455B0" w:rsidRDefault="00ED358D" w:rsidP="00ED358D">
      <w:pPr>
        <w:spacing w:line="240" w:lineRule="auto"/>
        <w:rPr>
          <w:b/>
          <w:sz w:val="24"/>
        </w:rPr>
      </w:pPr>
      <w:r w:rsidRPr="008455B0">
        <w:rPr>
          <w:b/>
          <w:sz w:val="24"/>
        </w:rPr>
        <w:t>Example</w:t>
      </w:r>
      <w:r w:rsidR="00CC6539" w:rsidRPr="008455B0">
        <w:rPr>
          <w:b/>
          <w:sz w:val="24"/>
        </w:rPr>
        <w:t xml:space="preserve">.  Wetland </w:t>
      </w:r>
      <w:r w:rsidR="001544F2" w:rsidRPr="008455B0">
        <w:rPr>
          <w:b/>
          <w:sz w:val="24"/>
        </w:rPr>
        <w:t xml:space="preserve">Restoration </w:t>
      </w:r>
      <w:r w:rsidR="00CC6539" w:rsidRPr="008455B0">
        <w:rPr>
          <w:b/>
          <w:sz w:val="24"/>
        </w:rPr>
        <w:t>Project Calculations:</w:t>
      </w:r>
    </w:p>
    <w:p w14:paraId="32433255" w14:textId="6AE8324B" w:rsidR="00CC6539" w:rsidRDefault="00CC6539" w:rsidP="00ED358D">
      <w:pPr>
        <w:spacing w:line="240" w:lineRule="auto"/>
      </w:pPr>
      <w:r>
        <w:t xml:space="preserve">A wetland restoration  project was planned and implemented on a Harford County, Maryland farm in the Deer Creek watershed. The </w:t>
      </w:r>
      <w:r w:rsidR="00CF5949">
        <w:t xml:space="preserve">project was restoring functions to a former wetland </w:t>
      </w:r>
      <w:r w:rsidR="00F24D84">
        <w:t xml:space="preserve">and </w:t>
      </w:r>
      <w:r w:rsidR="00CF5949">
        <w:t xml:space="preserve">therefore classified as a </w:t>
      </w:r>
      <w:r>
        <w:t>restor</w:t>
      </w:r>
      <w:r w:rsidR="00CF5949">
        <w:t xml:space="preserve">ation BMP.  The project </w:t>
      </w:r>
      <w:r>
        <w:t xml:space="preserve">acreage totaled 15.4 acres on former marginal cropland </w:t>
      </w:r>
      <w:r w:rsidR="00CF5949">
        <w:t xml:space="preserve">and has a drainage area of </w:t>
      </w:r>
      <w:r>
        <w:t>approximately 30 acres.</w:t>
      </w:r>
    </w:p>
    <w:p w14:paraId="56EEA3A5" w14:textId="36870049" w:rsidR="00CC6539" w:rsidRDefault="00CC6539" w:rsidP="00ED358D">
      <w:pPr>
        <w:spacing w:line="240" w:lineRule="auto"/>
      </w:pPr>
      <w:r w:rsidRPr="00BA01D7">
        <w:rPr>
          <w:b/>
        </w:rPr>
        <w:t>Step 1.</w:t>
      </w:r>
      <w:r>
        <w:t xml:space="preserve">  </w:t>
      </w:r>
      <w:r w:rsidR="00CF5949">
        <w:t>Identify the location and land use</w:t>
      </w:r>
      <w:r w:rsidR="00F24D84">
        <w:t xml:space="preserve"> </w:t>
      </w:r>
      <w:r w:rsidR="00CF5949">
        <w:t xml:space="preserve">types.  </w:t>
      </w:r>
    </w:p>
    <w:p w14:paraId="1C08D6B2" w14:textId="77777777" w:rsidR="00CC6539" w:rsidRDefault="00CC6539" w:rsidP="00ED358D">
      <w:pPr>
        <w:spacing w:before="0" w:after="0" w:line="240" w:lineRule="auto"/>
      </w:pPr>
      <w:r>
        <w:t>State = Maryland</w:t>
      </w:r>
    </w:p>
    <w:p w14:paraId="1A2137C5" w14:textId="77777777" w:rsidR="00CC6539" w:rsidRDefault="00CC6539" w:rsidP="00ED358D">
      <w:pPr>
        <w:spacing w:before="0" w:after="0" w:line="240" w:lineRule="auto"/>
      </w:pPr>
      <w:r>
        <w:t>County = Harford</w:t>
      </w:r>
    </w:p>
    <w:p w14:paraId="07653086" w14:textId="77777777" w:rsidR="00CC6539" w:rsidRDefault="00CC6539" w:rsidP="00ED358D">
      <w:pPr>
        <w:spacing w:before="0" w:after="0" w:line="240" w:lineRule="auto"/>
      </w:pPr>
      <w:r>
        <w:t>Watershed = Deer Creek</w:t>
      </w:r>
    </w:p>
    <w:p w14:paraId="500341BF" w14:textId="77777777" w:rsidR="00CC6539" w:rsidRDefault="00CC6539" w:rsidP="00ED358D">
      <w:pPr>
        <w:spacing w:before="0" w:after="0" w:line="240" w:lineRule="auto"/>
      </w:pPr>
      <w:r>
        <w:t>Physiographic region:  Piedmont</w:t>
      </w:r>
    </w:p>
    <w:p w14:paraId="27FE17A7" w14:textId="3FFBD69E" w:rsidR="00CC6539" w:rsidRDefault="00CC6539" w:rsidP="00ED358D">
      <w:pPr>
        <w:spacing w:before="0" w:after="0" w:line="240" w:lineRule="auto"/>
      </w:pPr>
      <w:r>
        <w:t>Prior landuse</w:t>
      </w:r>
      <w:r w:rsidR="00CF5949">
        <w:t xml:space="preserve"> of restored wetland</w:t>
      </w:r>
      <w:r>
        <w:t xml:space="preserve"> = marginal cropland</w:t>
      </w:r>
    </w:p>
    <w:p w14:paraId="59DE1E49" w14:textId="77777777" w:rsidR="00CC6539" w:rsidRDefault="00CC6539" w:rsidP="00ED358D">
      <w:pPr>
        <w:spacing w:before="0" w:after="0" w:line="240" w:lineRule="auto"/>
      </w:pPr>
      <w:r>
        <w:lastRenderedPageBreak/>
        <w:t>Wetland restoration acreage = 15.4 acres</w:t>
      </w:r>
    </w:p>
    <w:p w14:paraId="393CAE56" w14:textId="77777777" w:rsidR="00CC6539" w:rsidRDefault="00CC6539" w:rsidP="00ED358D">
      <w:pPr>
        <w:spacing w:before="0" w:after="0" w:line="240" w:lineRule="auto"/>
      </w:pPr>
      <w:r>
        <w:t>Wetland type = nontidal depression (Other Wetland – non-floodplain wetland)</w:t>
      </w:r>
    </w:p>
    <w:p w14:paraId="67F8EE95" w14:textId="77777777" w:rsidR="00CC6539" w:rsidRDefault="00CC6539" w:rsidP="00ED358D">
      <w:pPr>
        <w:spacing w:before="0" w:after="0" w:line="240" w:lineRule="auto"/>
      </w:pPr>
      <w:r>
        <w:t>Wetland drainage area (for restored wetland) = 30 acres</w:t>
      </w:r>
    </w:p>
    <w:p w14:paraId="53E5C60F" w14:textId="7383B691" w:rsidR="00CC6539" w:rsidRDefault="00CF5949" w:rsidP="00ED358D">
      <w:pPr>
        <w:spacing w:before="0" w:line="240" w:lineRule="auto"/>
      </w:pPr>
      <w:r>
        <w:t xml:space="preserve">BMP </w:t>
      </w:r>
      <w:r w:rsidR="00CC6539">
        <w:t xml:space="preserve"> type = </w:t>
      </w:r>
      <w:r>
        <w:t xml:space="preserve">restoration </w:t>
      </w:r>
      <w:r w:rsidR="00CC6539">
        <w:t xml:space="preserve"> (restoring wetland hydrology and plants on existing wetland soils)</w:t>
      </w:r>
    </w:p>
    <w:p w14:paraId="30EC17EC" w14:textId="77777777" w:rsidR="00CC6539" w:rsidRDefault="00CC6539" w:rsidP="00ED358D">
      <w:pPr>
        <w:spacing w:line="240" w:lineRule="auto"/>
      </w:pPr>
      <w:r>
        <w:rPr>
          <w:b/>
        </w:rPr>
        <w:t>Step 2.</w:t>
      </w:r>
      <w:r>
        <w:t xml:space="preserve">  Calculations:</w:t>
      </w:r>
    </w:p>
    <w:p w14:paraId="5142DFA8" w14:textId="42406751" w:rsidR="00FB7683" w:rsidRPr="009E4E74" w:rsidRDefault="00FB7683" w:rsidP="00ED358D">
      <w:pPr>
        <w:pStyle w:val="Caption"/>
        <w:keepNext/>
        <w:spacing w:line="240" w:lineRule="auto"/>
        <w:rPr>
          <w:sz w:val="20"/>
        </w:rPr>
      </w:pPr>
      <w:r w:rsidRPr="009E4E74">
        <w:rPr>
          <w:sz w:val="20"/>
        </w:rPr>
        <w:t xml:space="preserve">Table </w:t>
      </w:r>
      <w:r w:rsidRPr="009E4E74">
        <w:rPr>
          <w:sz w:val="20"/>
        </w:rPr>
        <w:fldChar w:fldCharType="begin"/>
      </w:r>
      <w:r w:rsidRPr="009E4E74">
        <w:rPr>
          <w:sz w:val="20"/>
        </w:rPr>
        <w:instrText xml:space="preserve"> SEQ Table \* ARABIC </w:instrText>
      </w:r>
      <w:r w:rsidRPr="009E4E74">
        <w:rPr>
          <w:sz w:val="20"/>
        </w:rPr>
        <w:fldChar w:fldCharType="separate"/>
      </w:r>
      <w:r w:rsidR="00BD78E6">
        <w:rPr>
          <w:noProof/>
          <w:sz w:val="20"/>
        </w:rPr>
        <w:t>2</w:t>
      </w:r>
      <w:r w:rsidRPr="009E4E74">
        <w:rPr>
          <w:sz w:val="20"/>
        </w:rPr>
        <w:fldChar w:fldCharType="end"/>
      </w:r>
      <w:r w:rsidRPr="009E4E74">
        <w:rPr>
          <w:sz w:val="20"/>
        </w:rPr>
        <w:t xml:space="preserve"> - Baywide average nitrogen, phosphorus and sediment reductions per acre of implementation. </w:t>
      </w:r>
      <w:r w:rsidRPr="009E4E74">
        <w:rPr>
          <w:b w:val="0"/>
          <w:i/>
          <w:sz w:val="20"/>
        </w:rPr>
        <w:t>Pounds reduced edge-of-stream (EOS). TN rounded to nearest pound; TP rounded to nearest tenth of a pound</w:t>
      </w:r>
      <w:r>
        <w:rPr>
          <w:b w:val="0"/>
          <w:i/>
          <w:sz w:val="20"/>
        </w:rPr>
        <w:t>; TSS rounded to nearest 100 lbs</w:t>
      </w:r>
      <w:r w:rsidRPr="009E4E74">
        <w:rPr>
          <w:b w:val="0"/>
          <w:i/>
          <w:sz w:val="20"/>
        </w:rPr>
        <w:t>.</w:t>
      </w:r>
      <w:r w:rsidR="00ED358D">
        <w:rPr>
          <w:b w:val="0"/>
          <w:i/>
          <w:sz w:val="20"/>
        </w:rPr>
        <w:t xml:space="preserve"> Values derived in Phase 6 version of CAST and provided as useful but unofficial estimates.</w:t>
      </w:r>
    </w:p>
    <w:tbl>
      <w:tblPr>
        <w:tblStyle w:val="TableGrid"/>
        <w:tblW w:w="9355" w:type="dxa"/>
        <w:tblLook w:val="04A0" w:firstRow="1" w:lastRow="0" w:firstColumn="1" w:lastColumn="0" w:noHBand="0" w:noVBand="1"/>
      </w:tblPr>
      <w:tblGrid>
        <w:gridCol w:w="1525"/>
        <w:gridCol w:w="2610"/>
        <w:gridCol w:w="2610"/>
        <w:gridCol w:w="2610"/>
      </w:tblGrid>
      <w:tr w:rsidR="00FB7683" w:rsidRPr="004F0BAE" w14:paraId="736BFC8B" w14:textId="77777777" w:rsidTr="00D2152E">
        <w:trPr>
          <w:trHeight w:val="755"/>
        </w:trPr>
        <w:tc>
          <w:tcPr>
            <w:tcW w:w="1525" w:type="dxa"/>
            <w:shd w:val="clear" w:color="auto" w:fill="66A6B8" w:themeFill="accent3" w:themeFillShade="BF"/>
          </w:tcPr>
          <w:p w14:paraId="0D8B16C3" w14:textId="77777777" w:rsidR="00FB7683" w:rsidRPr="009E4E74" w:rsidRDefault="00FB7683" w:rsidP="00ED358D">
            <w:pPr>
              <w:jc w:val="center"/>
              <w:rPr>
                <w:rFonts w:cs="Calibri"/>
                <w:b/>
                <w:color w:val="FFFFFF" w:themeColor="background1"/>
              </w:rPr>
            </w:pPr>
          </w:p>
        </w:tc>
        <w:tc>
          <w:tcPr>
            <w:tcW w:w="2610" w:type="dxa"/>
            <w:shd w:val="clear" w:color="auto" w:fill="66A6B8" w:themeFill="accent3" w:themeFillShade="BF"/>
          </w:tcPr>
          <w:p w14:paraId="2BF4EB71" w14:textId="77777777" w:rsidR="00FB7683" w:rsidRDefault="00FB7683" w:rsidP="00ED358D">
            <w:pPr>
              <w:jc w:val="center"/>
              <w:rPr>
                <w:rFonts w:cs="Calibri"/>
                <w:b/>
                <w:color w:val="FFFFFF" w:themeColor="background1"/>
              </w:rPr>
            </w:pPr>
            <w:r w:rsidRPr="009E4E74">
              <w:rPr>
                <w:rFonts w:cs="Calibri"/>
                <w:b/>
                <w:color w:val="FFFFFF" w:themeColor="background1"/>
              </w:rPr>
              <w:t xml:space="preserve">Total Nitrogen </w:t>
            </w:r>
            <w:r>
              <w:rPr>
                <w:rFonts w:cs="Calibri"/>
                <w:b/>
                <w:color w:val="FFFFFF" w:themeColor="background1"/>
              </w:rPr>
              <w:t>(TN)</w:t>
            </w:r>
          </w:p>
          <w:p w14:paraId="6DF91528" w14:textId="77777777" w:rsidR="00FB7683" w:rsidRPr="009E4E74" w:rsidRDefault="00FB7683" w:rsidP="00ED358D">
            <w:pPr>
              <w:spacing w:before="0"/>
              <w:jc w:val="center"/>
              <w:rPr>
                <w:rFonts w:cs="Calibri"/>
                <w:b/>
                <w:color w:val="FFFFFF" w:themeColor="background1"/>
              </w:rPr>
            </w:pPr>
            <w:r w:rsidRPr="009E4E74">
              <w:rPr>
                <w:rFonts w:cs="Calibri"/>
                <w:b/>
                <w:color w:val="FFFFFF" w:themeColor="background1"/>
              </w:rPr>
              <w:t>(lbs</w:t>
            </w:r>
            <w:r>
              <w:rPr>
                <w:rFonts w:cs="Calibri"/>
                <w:b/>
                <w:color w:val="FFFFFF" w:themeColor="background1"/>
              </w:rPr>
              <w:t xml:space="preserve"> per acre re-established per year</w:t>
            </w:r>
            <w:r w:rsidRPr="009E4E74">
              <w:rPr>
                <w:rFonts w:cs="Calibri"/>
                <w:b/>
                <w:color w:val="FFFFFF" w:themeColor="background1"/>
              </w:rPr>
              <w:t>)</w:t>
            </w:r>
          </w:p>
        </w:tc>
        <w:tc>
          <w:tcPr>
            <w:tcW w:w="2610" w:type="dxa"/>
            <w:shd w:val="clear" w:color="auto" w:fill="66A6B8" w:themeFill="accent3" w:themeFillShade="BF"/>
          </w:tcPr>
          <w:p w14:paraId="07AD87D6" w14:textId="77777777" w:rsidR="00FB7683" w:rsidRDefault="00FB7683" w:rsidP="00ED358D">
            <w:pPr>
              <w:jc w:val="center"/>
              <w:rPr>
                <w:rFonts w:cs="Calibri"/>
                <w:b/>
                <w:color w:val="FFFFFF" w:themeColor="background1"/>
              </w:rPr>
            </w:pPr>
            <w:r w:rsidRPr="009E4E74">
              <w:rPr>
                <w:rFonts w:cs="Calibri"/>
                <w:b/>
                <w:color w:val="FFFFFF" w:themeColor="background1"/>
              </w:rPr>
              <w:t xml:space="preserve">Total Phosphorus </w:t>
            </w:r>
            <w:r>
              <w:rPr>
                <w:rFonts w:cs="Calibri"/>
                <w:b/>
                <w:color w:val="FFFFFF" w:themeColor="background1"/>
              </w:rPr>
              <w:t xml:space="preserve"> (TP)</w:t>
            </w:r>
          </w:p>
          <w:p w14:paraId="2740CA3A" w14:textId="77777777" w:rsidR="00FB7683" w:rsidRPr="009E4E74" w:rsidRDefault="00FB7683" w:rsidP="00ED358D">
            <w:pPr>
              <w:spacing w:before="0"/>
              <w:jc w:val="center"/>
              <w:rPr>
                <w:rFonts w:cs="Calibri"/>
                <w:b/>
                <w:color w:val="FFFFFF" w:themeColor="background1"/>
              </w:rPr>
            </w:pPr>
            <w:r w:rsidRPr="009E4E74">
              <w:rPr>
                <w:rFonts w:cs="Calibri"/>
                <w:b/>
                <w:color w:val="FFFFFF" w:themeColor="background1"/>
              </w:rPr>
              <w:t>(lbs</w:t>
            </w:r>
            <w:r>
              <w:rPr>
                <w:rFonts w:cs="Calibri"/>
                <w:b/>
                <w:color w:val="FFFFFF" w:themeColor="background1"/>
              </w:rPr>
              <w:t xml:space="preserve"> per acre re-established per year</w:t>
            </w:r>
            <w:r w:rsidRPr="009E4E74">
              <w:rPr>
                <w:rFonts w:cs="Calibri"/>
                <w:b/>
                <w:color w:val="FFFFFF" w:themeColor="background1"/>
              </w:rPr>
              <w:t>)</w:t>
            </w:r>
          </w:p>
        </w:tc>
        <w:tc>
          <w:tcPr>
            <w:tcW w:w="2610" w:type="dxa"/>
            <w:shd w:val="clear" w:color="auto" w:fill="66A6B8" w:themeFill="accent3" w:themeFillShade="BF"/>
          </w:tcPr>
          <w:p w14:paraId="7B9AD05C" w14:textId="77777777" w:rsidR="00FB7683" w:rsidRDefault="00FB7683" w:rsidP="00ED358D">
            <w:pPr>
              <w:jc w:val="center"/>
              <w:rPr>
                <w:rFonts w:cs="Calibri"/>
                <w:b/>
                <w:color w:val="FFFFFF" w:themeColor="background1"/>
              </w:rPr>
            </w:pPr>
            <w:r w:rsidRPr="009E4E74">
              <w:rPr>
                <w:rFonts w:cs="Calibri"/>
                <w:b/>
                <w:color w:val="FFFFFF" w:themeColor="background1"/>
              </w:rPr>
              <w:t xml:space="preserve">Total Suspended Solids </w:t>
            </w:r>
            <w:r>
              <w:rPr>
                <w:rFonts w:cs="Calibri"/>
                <w:b/>
                <w:color w:val="FFFFFF" w:themeColor="background1"/>
              </w:rPr>
              <w:t>(TSS)</w:t>
            </w:r>
          </w:p>
          <w:p w14:paraId="7D384996" w14:textId="77777777" w:rsidR="00FB7683" w:rsidRPr="009E4E74" w:rsidRDefault="00FB7683" w:rsidP="00ED358D">
            <w:pPr>
              <w:spacing w:before="0"/>
              <w:jc w:val="center"/>
              <w:rPr>
                <w:rFonts w:cs="Calibri"/>
                <w:b/>
                <w:color w:val="FFFFFF" w:themeColor="background1"/>
              </w:rPr>
            </w:pPr>
            <w:r w:rsidRPr="009E4E74">
              <w:rPr>
                <w:rFonts w:cs="Calibri"/>
                <w:b/>
                <w:color w:val="FFFFFF" w:themeColor="background1"/>
              </w:rPr>
              <w:t>(lbs</w:t>
            </w:r>
            <w:r>
              <w:rPr>
                <w:rFonts w:cs="Calibri"/>
                <w:b/>
                <w:color w:val="FFFFFF" w:themeColor="background1"/>
              </w:rPr>
              <w:t xml:space="preserve"> per acre re-established per year</w:t>
            </w:r>
            <w:r w:rsidRPr="009E4E74">
              <w:rPr>
                <w:rFonts w:cs="Calibri"/>
                <w:b/>
                <w:color w:val="FFFFFF" w:themeColor="background1"/>
              </w:rPr>
              <w:t>)</w:t>
            </w:r>
          </w:p>
        </w:tc>
      </w:tr>
      <w:tr w:rsidR="00FB7683" w:rsidRPr="004F0BAE" w14:paraId="2E40925F" w14:textId="77777777" w:rsidTr="00D2152E">
        <w:tc>
          <w:tcPr>
            <w:tcW w:w="1525" w:type="dxa"/>
          </w:tcPr>
          <w:p w14:paraId="10C466D9" w14:textId="77777777" w:rsidR="00FB7683" w:rsidRPr="00C63EFB" w:rsidRDefault="00FB7683" w:rsidP="00ED358D">
            <w:pPr>
              <w:jc w:val="center"/>
              <w:rPr>
                <w:rFonts w:cs="Calibri"/>
                <w:b/>
              </w:rPr>
            </w:pPr>
            <w:r w:rsidRPr="00C63EFB">
              <w:rPr>
                <w:rFonts w:cs="Calibri"/>
                <w:b/>
              </w:rPr>
              <w:t xml:space="preserve">Average </w:t>
            </w:r>
          </w:p>
        </w:tc>
        <w:tc>
          <w:tcPr>
            <w:tcW w:w="2610" w:type="dxa"/>
          </w:tcPr>
          <w:p w14:paraId="59AA3A2B" w14:textId="3479D1E6" w:rsidR="00FB7683" w:rsidRPr="00C63EFB" w:rsidRDefault="00F17C3A" w:rsidP="00ED358D">
            <w:pPr>
              <w:jc w:val="center"/>
              <w:rPr>
                <w:rFonts w:cs="Calibri"/>
                <w:b/>
              </w:rPr>
            </w:pPr>
            <w:r w:rsidRPr="001D5723">
              <w:rPr>
                <w:rFonts w:cs="Calibri"/>
                <w:b/>
              </w:rPr>
              <w:t>X</w:t>
            </w:r>
            <w:r w:rsidR="00FB7683">
              <w:rPr>
                <w:rFonts w:cs="Calibri"/>
                <w:b/>
              </w:rPr>
              <w:t>*</w:t>
            </w:r>
          </w:p>
        </w:tc>
        <w:tc>
          <w:tcPr>
            <w:tcW w:w="2610" w:type="dxa"/>
          </w:tcPr>
          <w:p w14:paraId="72866B52" w14:textId="0FB5435D" w:rsidR="00FB7683" w:rsidRPr="00C63EFB" w:rsidRDefault="00F17C3A" w:rsidP="00ED358D">
            <w:pPr>
              <w:jc w:val="center"/>
              <w:rPr>
                <w:rFonts w:cs="Calibri"/>
                <w:b/>
              </w:rPr>
            </w:pPr>
            <w:r>
              <w:rPr>
                <w:rFonts w:cs="Calibri"/>
                <w:b/>
              </w:rPr>
              <w:t>Y</w:t>
            </w:r>
            <w:r w:rsidR="00FB7683">
              <w:rPr>
                <w:rFonts w:cs="Calibri"/>
                <w:b/>
              </w:rPr>
              <w:t>*</w:t>
            </w:r>
          </w:p>
        </w:tc>
        <w:tc>
          <w:tcPr>
            <w:tcW w:w="2610" w:type="dxa"/>
          </w:tcPr>
          <w:p w14:paraId="29D0119E" w14:textId="0CFB0B4D" w:rsidR="00FB7683" w:rsidRPr="00C63EFB" w:rsidRDefault="00F17C3A" w:rsidP="00ED358D">
            <w:pPr>
              <w:jc w:val="center"/>
              <w:rPr>
                <w:rFonts w:cs="Calibri"/>
                <w:b/>
              </w:rPr>
            </w:pPr>
            <w:r>
              <w:rPr>
                <w:rFonts w:cs="Calibri"/>
                <w:b/>
              </w:rPr>
              <w:t>Z</w:t>
            </w:r>
            <w:r w:rsidR="00FB7683">
              <w:rPr>
                <w:rFonts w:cs="Calibri"/>
                <w:b/>
              </w:rPr>
              <w:t>*</w:t>
            </w:r>
          </w:p>
        </w:tc>
      </w:tr>
      <w:tr w:rsidR="00FB7683" w:rsidRPr="004F0BAE" w14:paraId="61E32330" w14:textId="77777777" w:rsidTr="00D2152E">
        <w:tc>
          <w:tcPr>
            <w:tcW w:w="9355" w:type="dxa"/>
            <w:gridSpan w:val="4"/>
          </w:tcPr>
          <w:p w14:paraId="7E3C1449" w14:textId="143D27DD" w:rsidR="001D5723" w:rsidRPr="001D5723" w:rsidRDefault="00FB7683" w:rsidP="00ED358D">
            <w:r>
              <w:t>*</w:t>
            </w:r>
            <w:r w:rsidR="00ED358D">
              <w:t>T</w:t>
            </w:r>
            <w:r>
              <w:t>hese numbers are Chesapeake Bay watershed-wide average benefits for the Wetland Restoration BMP</w:t>
            </w:r>
            <w:r w:rsidR="00ED358D">
              <w:t>.</w:t>
            </w:r>
            <w:r w:rsidR="001D5723">
              <w:t xml:space="preserve"> </w:t>
            </w:r>
            <w:r w:rsidR="001D5723" w:rsidRPr="001D5723">
              <w:rPr>
                <w:highlight w:val="yellow"/>
              </w:rPr>
              <w:t>[Editor’s Note: these simplified estimates will be available in April 2018 and will be inserted here at that time]</w:t>
            </w:r>
          </w:p>
        </w:tc>
      </w:tr>
    </w:tbl>
    <w:p w14:paraId="3C4D6732" w14:textId="77777777" w:rsidR="00CC6539" w:rsidRDefault="00CC6539" w:rsidP="00ED358D">
      <w:pPr>
        <w:tabs>
          <w:tab w:val="left" w:pos="2700"/>
          <w:tab w:val="left" w:pos="5940"/>
        </w:tabs>
        <w:spacing w:line="240" w:lineRule="auto"/>
      </w:pPr>
      <w:r>
        <w:t xml:space="preserve">Acreage Gains:  </w:t>
      </w:r>
      <w:r w:rsidRPr="00BA01D7">
        <w:rPr>
          <w:b/>
        </w:rPr>
        <w:t>15.4 acres</w:t>
      </w:r>
    </w:p>
    <w:p w14:paraId="47B6B571" w14:textId="30BF08B8" w:rsidR="00FB7683" w:rsidRDefault="00ED358D" w:rsidP="00ED358D">
      <w:pPr>
        <w:tabs>
          <w:tab w:val="left" w:pos="3780"/>
          <w:tab w:val="left" w:pos="5940"/>
        </w:tabs>
        <w:spacing w:line="240" w:lineRule="auto"/>
      </w:pPr>
      <w:r>
        <w:t>Acreage gains * estimated per-acre reductions in Table 2 = Estimated net pollutant reductions</w:t>
      </w:r>
      <w:r w:rsidR="001D5723">
        <w:t>**</w:t>
      </w:r>
    </w:p>
    <w:p w14:paraId="007CBA77" w14:textId="1CE79C09" w:rsidR="00CC6539" w:rsidRDefault="00CC6539" w:rsidP="00ED358D">
      <w:pPr>
        <w:tabs>
          <w:tab w:val="left" w:pos="3780"/>
          <w:tab w:val="left" w:pos="5940"/>
        </w:tabs>
        <w:spacing w:line="240" w:lineRule="auto"/>
      </w:pPr>
      <w:r>
        <w:t xml:space="preserve">15.4 acres </w:t>
      </w:r>
      <w:r w:rsidR="00ED358D">
        <w:t xml:space="preserve">* </w:t>
      </w:r>
      <w:r w:rsidR="00F17C3A">
        <w:t>X</w:t>
      </w:r>
      <w:r w:rsidR="00ED358D">
        <w:t xml:space="preserve"> lbs/acre/yr TN         =  </w:t>
      </w:r>
      <w:r w:rsidR="00F17C3A">
        <w:rPr>
          <w:b/>
        </w:rPr>
        <w:t>---</w:t>
      </w:r>
      <w:r w:rsidRPr="005A29C8">
        <w:rPr>
          <w:b/>
        </w:rPr>
        <w:t xml:space="preserve"> lbs</w:t>
      </w:r>
      <w:r>
        <w:t xml:space="preserve">/acre/yr </w:t>
      </w:r>
      <w:r w:rsidRPr="00BA01D7">
        <w:rPr>
          <w:b/>
        </w:rPr>
        <w:t>TN</w:t>
      </w:r>
    </w:p>
    <w:p w14:paraId="4C0A1DC7" w14:textId="7C59BAD7" w:rsidR="00CC6539" w:rsidRDefault="00CC6539" w:rsidP="00ED358D">
      <w:pPr>
        <w:tabs>
          <w:tab w:val="left" w:pos="3780"/>
          <w:tab w:val="left" w:pos="5940"/>
        </w:tabs>
        <w:spacing w:line="240" w:lineRule="auto"/>
      </w:pPr>
      <w:r>
        <w:t xml:space="preserve">15.4 acres * </w:t>
      </w:r>
      <w:r w:rsidR="00F17C3A">
        <w:t>Y</w:t>
      </w:r>
      <w:r w:rsidR="00ED358D">
        <w:t xml:space="preserve"> lbs/acre/yr TP         = </w:t>
      </w:r>
      <w:r>
        <w:t xml:space="preserve"> </w:t>
      </w:r>
      <w:r w:rsidR="00F17C3A">
        <w:rPr>
          <w:b/>
        </w:rPr>
        <w:t>---</w:t>
      </w:r>
      <w:r w:rsidRPr="005A29C8">
        <w:rPr>
          <w:b/>
        </w:rPr>
        <w:t xml:space="preserve"> lbs</w:t>
      </w:r>
      <w:r>
        <w:t xml:space="preserve">/acre/yr </w:t>
      </w:r>
      <w:r w:rsidRPr="00BA01D7">
        <w:rPr>
          <w:b/>
        </w:rPr>
        <w:t>TP</w:t>
      </w:r>
    </w:p>
    <w:p w14:paraId="3B253E20" w14:textId="1961D0F1" w:rsidR="00CC6539" w:rsidRDefault="00CC6539" w:rsidP="00ED358D">
      <w:pPr>
        <w:tabs>
          <w:tab w:val="left" w:pos="0"/>
          <w:tab w:val="left" w:pos="3780"/>
          <w:tab w:val="left" w:pos="5940"/>
        </w:tabs>
        <w:spacing w:line="240" w:lineRule="auto"/>
        <w:rPr>
          <w:b/>
        </w:rPr>
      </w:pPr>
      <w:r>
        <w:t xml:space="preserve">15.4 acres * </w:t>
      </w:r>
      <w:r w:rsidR="00F17C3A">
        <w:t>Z</w:t>
      </w:r>
      <w:r>
        <w:t xml:space="preserve"> lbs/acre/yr TSS   =  </w:t>
      </w:r>
      <w:r w:rsidR="00F17C3A">
        <w:rPr>
          <w:b/>
        </w:rPr>
        <w:t>----</w:t>
      </w:r>
      <w:r w:rsidRPr="005A29C8">
        <w:rPr>
          <w:b/>
        </w:rPr>
        <w:t xml:space="preserve"> lbs</w:t>
      </w:r>
      <w:r>
        <w:t xml:space="preserve">/acre/yr </w:t>
      </w:r>
      <w:r w:rsidRPr="00BA01D7">
        <w:rPr>
          <w:b/>
        </w:rPr>
        <w:t>TSS</w:t>
      </w:r>
    </w:p>
    <w:p w14:paraId="43B6CFB2" w14:textId="489AAF80" w:rsidR="00075F0B" w:rsidRDefault="00075F0B" w:rsidP="00ED358D">
      <w:pPr>
        <w:tabs>
          <w:tab w:val="left" w:pos="0"/>
          <w:tab w:val="left" w:pos="3780"/>
          <w:tab w:val="left" w:pos="5940"/>
        </w:tabs>
        <w:spacing w:line="240" w:lineRule="auto"/>
      </w:pPr>
      <w:r>
        <w:rPr>
          <w:b/>
        </w:rPr>
        <w:t>*</w:t>
      </w:r>
      <w:r w:rsidR="001D5723">
        <w:rPr>
          <w:b/>
        </w:rPr>
        <w:t>*</w:t>
      </w:r>
      <w:r w:rsidR="00CC511B" w:rsidRPr="00CC511B">
        <w:t>The net reductions for</w:t>
      </w:r>
      <w:r w:rsidR="00CC511B">
        <w:rPr>
          <w:b/>
        </w:rPr>
        <w:t xml:space="preserve"> </w:t>
      </w:r>
      <w:r>
        <w:t xml:space="preserve">Wetland Restoration vary by 8-digit watershed. Please consult </w:t>
      </w:r>
      <w:r w:rsidRPr="00075F0B">
        <w:t>CAST</w:t>
      </w:r>
      <w:r>
        <w:t xml:space="preserve"> </w:t>
      </w:r>
      <w:r w:rsidR="001D5723">
        <w:t>if you need</w:t>
      </w:r>
      <w:r>
        <w:t xml:space="preserve"> estimate</w:t>
      </w:r>
      <w:r w:rsidR="00F17C3A">
        <w:t xml:space="preserve">d reductions </w:t>
      </w:r>
      <w:r w:rsidR="001D5723">
        <w:t>specific to</w:t>
      </w:r>
      <w:r>
        <w:t xml:space="preserve"> your project</w:t>
      </w:r>
      <w:r w:rsidR="00F17C3A">
        <w:t xml:space="preserve"> and </w:t>
      </w:r>
      <w:r>
        <w:t xml:space="preserve">watershed.  </w:t>
      </w:r>
    </w:p>
    <w:p w14:paraId="14B736AE" w14:textId="68963748" w:rsidR="00277C15" w:rsidRPr="00277C15" w:rsidRDefault="00277C15" w:rsidP="00ED358D">
      <w:pPr>
        <w:tabs>
          <w:tab w:val="left" w:pos="0"/>
          <w:tab w:val="left" w:pos="3780"/>
          <w:tab w:val="left" w:pos="5940"/>
        </w:tabs>
        <w:spacing w:line="240" w:lineRule="auto"/>
      </w:pPr>
      <w:r>
        <w:t xml:space="preserve">Examples are not provided here for wetland rehabilitation, enhancement and creation practices. These BMP categories can be tracked and reported for simulation in the Phase 6 Watershed Model. However, the effectiveness of these three categories may change based on the forthcoming recommendations of a new expert panel. </w:t>
      </w:r>
    </w:p>
    <w:p w14:paraId="0E602C69" w14:textId="1F7948EF" w:rsidR="00AB0F71" w:rsidRPr="004F0BAE" w:rsidRDefault="00AB0F71" w:rsidP="00ED358D">
      <w:pPr>
        <w:pStyle w:val="Heading1"/>
        <w:spacing w:line="240" w:lineRule="auto"/>
        <w:rPr>
          <w:rFonts w:cs="Calibri"/>
        </w:rPr>
      </w:pPr>
      <w:r w:rsidRPr="004F0BAE">
        <w:rPr>
          <w:rFonts w:cs="Calibri"/>
        </w:rPr>
        <w:t>How to Report Practice</w:t>
      </w:r>
      <w:r w:rsidR="00945248" w:rsidRPr="004F0BAE">
        <w:rPr>
          <w:rFonts w:cs="Calibri"/>
        </w:rPr>
        <w:t>s</w:t>
      </w:r>
      <w:r w:rsidRPr="004F0BAE">
        <w:rPr>
          <w:rFonts w:cs="Calibri"/>
        </w:rPr>
        <w:t xml:space="preserve"> to the State</w:t>
      </w:r>
    </w:p>
    <w:p w14:paraId="2A0FF28B" w14:textId="10BC0100" w:rsidR="009E2AC0" w:rsidRDefault="009E2AC0" w:rsidP="00ED358D">
      <w:pPr>
        <w:spacing w:line="240" w:lineRule="auto"/>
        <w:rPr>
          <w:rFonts w:cs="Calibri"/>
          <w:noProof/>
        </w:rPr>
      </w:pPr>
      <w:r w:rsidRPr="001D5723">
        <w:rPr>
          <w:rFonts w:cs="Calibri"/>
          <w:noProof/>
          <w:highlight w:val="yellow"/>
        </w:rPr>
        <w:t>Data elements and reporting requirements vary by jurisdiction and the entity implementing a wetland project should reach out to the appropriate state wetland office for information and guidance on what information should be kept on record and what data needs to be reported to the state.</w:t>
      </w:r>
      <w:r w:rsidR="001D5723">
        <w:rPr>
          <w:rFonts w:cs="Calibri"/>
          <w:noProof/>
        </w:rPr>
        <w:t xml:space="preserve"> </w:t>
      </w:r>
      <w:r w:rsidR="001D5723" w:rsidRPr="001D5723">
        <w:rPr>
          <w:rFonts w:cs="Calibri"/>
          <w:noProof/>
          <w:highlight w:val="yellow"/>
        </w:rPr>
        <w:t>[Editor’s Note: Does the Wetland Workgroup want edits or supplemental information with the highlighted statement? E.g., list of state wetland contacts or other resources?]</w:t>
      </w:r>
      <w:r w:rsidR="001D5723">
        <w:rPr>
          <w:rFonts w:cs="Calibri"/>
          <w:noProof/>
        </w:rPr>
        <w:t xml:space="preserve"> </w:t>
      </w:r>
      <w:r>
        <w:rPr>
          <w:rFonts w:cs="Calibri"/>
          <w:noProof/>
        </w:rPr>
        <w:t>Wet ponds or constructed wetlands that are engineered strictly for purposes of collecting and treating stormwater runoff are treated as separate BMPs and should not be reported under any of the wetland practice categories described in this fact sheet.</w:t>
      </w:r>
    </w:p>
    <w:p w14:paraId="1AE533AB" w14:textId="1EFFDEBA" w:rsidR="00670EE0" w:rsidRDefault="00670EE0" w:rsidP="00ED358D">
      <w:pPr>
        <w:spacing w:line="240" w:lineRule="auto"/>
      </w:pPr>
      <w:r>
        <w:t xml:space="preserve">Wetland restoration project information reported to Chesapeake Bay Program includes County, Watershed, prior landuse (cropland, pasture, etc.), the acreage draining to the wetland project, project partners, project completion </w:t>
      </w:r>
      <w:r>
        <w:lastRenderedPageBreak/>
        <w:t xml:space="preserve">date, and wetland acreage gains. Depending on the project, these gains are assigned </w:t>
      </w:r>
      <w:r w:rsidR="00D036EF">
        <w:t xml:space="preserve">as either acreage gains or functional gains (see Table 1).  </w:t>
      </w:r>
    </w:p>
    <w:p w14:paraId="0FD24E21" w14:textId="4391CB30" w:rsidR="00F2595C" w:rsidRDefault="00670EE0" w:rsidP="00ED358D">
      <w:pPr>
        <w:spacing w:line="240" w:lineRule="auto"/>
        <w:rPr>
          <w:rFonts w:cs="Calibri"/>
        </w:rPr>
      </w:pPr>
      <w:r>
        <w:t>Property ownership is kept private and is not reported to Chesapeake Bay Program. The more complete the wetland restoration project information reported, the more accurately we can track the progress toward the Wetland Outcome goals.</w:t>
      </w:r>
    </w:p>
    <w:p w14:paraId="0C2C8717" w14:textId="77777777" w:rsidR="00AB0F71" w:rsidRPr="004F0BAE" w:rsidRDefault="00AB0F71" w:rsidP="00ED358D">
      <w:pPr>
        <w:pStyle w:val="Heading1"/>
        <w:spacing w:line="240" w:lineRule="auto"/>
        <w:rPr>
          <w:rFonts w:cs="Calibri"/>
        </w:rPr>
      </w:pPr>
      <w:r w:rsidRPr="004F0BAE">
        <w:rPr>
          <w:rFonts w:cs="Calibri"/>
        </w:rPr>
        <w:t>What is Required to Verify the Practice Over Time</w:t>
      </w:r>
    </w:p>
    <w:p w14:paraId="560086B7" w14:textId="1AAEEB9E" w:rsidR="00670EE0" w:rsidRDefault="00670EE0" w:rsidP="00ED358D">
      <w:pPr>
        <w:spacing w:line="240" w:lineRule="auto"/>
      </w:pPr>
      <w:r>
        <w:t xml:space="preserve">All Chesapeake Bay Watershed states have verification protocols for reporting wetland BMP’s.  Initially, the installing agency confirms that the BMP was installed according to design plans, and is functioning as designed in terms of hydrology and plant cover. The installing agency keeps records of all wetland restoration projects.  Ongoing monitoring of plants and hydrology is recommended for 3-5 years. Invasive species should be managed early to prevent further invasion. After 5 years, annual observations are recommended to document the continued success of the project. If on-site observations are not possible, other methods such as aerial imagery can be used as a proxy. Any issues or concerns with projects implemented on private lands are typically reported by the landowner to the installing agency and addressed as needed.  </w:t>
      </w:r>
    </w:p>
    <w:p w14:paraId="5036799B" w14:textId="77777777" w:rsidR="009E2AC0" w:rsidRDefault="009E2AC0" w:rsidP="00ED358D">
      <w:pPr>
        <w:spacing w:line="240" w:lineRule="auto"/>
        <w:rPr>
          <w:rFonts w:ascii="Times New Roman" w:hAnsi="Times New Roman"/>
        </w:rPr>
      </w:pPr>
      <w:r>
        <w:t xml:space="preserve">Existing BMP verification guidance for wetlands is available online as part of the CBP’s adopted BMP Verification Framework at: </w:t>
      </w:r>
      <w:hyperlink r:id="rId12" w:history="1">
        <w:r>
          <w:rPr>
            <w:rStyle w:val="Hyperlink"/>
          </w:rPr>
          <w:t>http://www.chesapeakebay.net/about/programs/bmp/verification_guidance</w:t>
        </w:r>
      </w:hyperlink>
      <w:r>
        <w:t xml:space="preserve"> </w:t>
      </w:r>
    </w:p>
    <w:p w14:paraId="4B34310D" w14:textId="77777777" w:rsidR="00453EB5" w:rsidRPr="004F0BAE" w:rsidRDefault="00AB0F71" w:rsidP="00ED358D">
      <w:pPr>
        <w:pStyle w:val="Heading1"/>
        <w:spacing w:line="240" w:lineRule="auto"/>
        <w:rPr>
          <w:rFonts w:cs="Calibri"/>
          <w:i/>
        </w:rPr>
      </w:pPr>
      <w:r w:rsidRPr="004F0BAE">
        <w:rPr>
          <w:rFonts w:cs="Calibri"/>
        </w:rPr>
        <w:t>Resources</w:t>
      </w:r>
    </w:p>
    <w:p w14:paraId="2C4A925F" w14:textId="77777777" w:rsidR="00AB0F71" w:rsidRPr="004F0BAE" w:rsidRDefault="00AB0F71" w:rsidP="00ED358D">
      <w:pPr>
        <w:spacing w:line="240" w:lineRule="auto"/>
        <w:rPr>
          <w:rFonts w:cs="Calibri"/>
          <w:i/>
        </w:rPr>
      </w:pPr>
    </w:p>
    <w:tbl>
      <w:tblPr>
        <w:tblStyle w:val="LightShading-Accent1"/>
        <w:tblW w:w="9324" w:type="dxa"/>
        <w:tblLayout w:type="fixed"/>
        <w:tblLook w:val="04A0" w:firstRow="1" w:lastRow="0" w:firstColumn="1" w:lastColumn="0" w:noHBand="0" w:noVBand="1"/>
      </w:tblPr>
      <w:tblGrid>
        <w:gridCol w:w="1980"/>
        <w:gridCol w:w="3330"/>
        <w:gridCol w:w="4014"/>
      </w:tblGrid>
      <w:tr w:rsidR="00453EB5" w:rsidRPr="004F0BAE" w14:paraId="4AB3D9D6" w14:textId="77777777" w:rsidTr="00F259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3DE0766" w14:textId="77777777" w:rsidR="00453EB5" w:rsidRPr="004F0BAE" w:rsidRDefault="00453EB5" w:rsidP="00ED358D">
            <w:pPr>
              <w:rPr>
                <w:rFonts w:cs="Calibri"/>
              </w:rPr>
            </w:pPr>
            <w:r w:rsidRPr="004F0BAE">
              <w:rPr>
                <w:rFonts w:cs="Calibri"/>
              </w:rPr>
              <w:t>Type of Resource</w:t>
            </w:r>
          </w:p>
        </w:tc>
        <w:tc>
          <w:tcPr>
            <w:tcW w:w="3330" w:type="dxa"/>
          </w:tcPr>
          <w:p w14:paraId="37CEB96F" w14:textId="1F6196FF" w:rsidR="00453EB5" w:rsidRPr="004F0BAE" w:rsidRDefault="00453EB5" w:rsidP="00ED358D">
            <w:pPr>
              <w:cnfStyle w:val="100000000000" w:firstRow="1" w:lastRow="0" w:firstColumn="0" w:lastColumn="0" w:oddVBand="0" w:evenVBand="0" w:oddHBand="0" w:evenHBand="0" w:firstRowFirstColumn="0" w:firstRowLastColumn="0" w:lastRowFirstColumn="0" w:lastRowLastColumn="0"/>
              <w:rPr>
                <w:rFonts w:cs="Calibri"/>
              </w:rPr>
            </w:pPr>
            <w:r w:rsidRPr="004F0BAE">
              <w:rPr>
                <w:rFonts w:cs="Calibri"/>
              </w:rPr>
              <w:t xml:space="preserve">Title </w:t>
            </w:r>
            <w:r w:rsidR="007B0D8C">
              <w:rPr>
                <w:rFonts w:cs="Calibri"/>
              </w:rPr>
              <w:t xml:space="preserve">or Description </w:t>
            </w:r>
            <w:r w:rsidRPr="004F0BAE">
              <w:rPr>
                <w:rFonts w:cs="Calibri"/>
              </w:rPr>
              <w:t>of Resource</w:t>
            </w:r>
          </w:p>
        </w:tc>
        <w:tc>
          <w:tcPr>
            <w:tcW w:w="4014" w:type="dxa"/>
          </w:tcPr>
          <w:p w14:paraId="10ACA7F3" w14:textId="77777777" w:rsidR="00453EB5" w:rsidRPr="004F0BAE" w:rsidRDefault="00453EB5" w:rsidP="00ED358D">
            <w:pPr>
              <w:cnfStyle w:val="100000000000" w:firstRow="1" w:lastRow="0" w:firstColumn="0" w:lastColumn="0" w:oddVBand="0" w:evenVBand="0" w:oddHBand="0" w:evenHBand="0" w:firstRowFirstColumn="0" w:firstRowLastColumn="0" w:lastRowFirstColumn="0" w:lastRowLastColumn="0"/>
              <w:rPr>
                <w:rFonts w:cs="Calibri"/>
              </w:rPr>
            </w:pPr>
            <w:r w:rsidRPr="004F0BAE">
              <w:rPr>
                <w:rFonts w:cs="Calibri"/>
              </w:rPr>
              <w:t>Web link</w:t>
            </w:r>
          </w:p>
        </w:tc>
      </w:tr>
      <w:tr w:rsidR="00453EB5" w:rsidRPr="004F0BAE" w14:paraId="6AC56C1C" w14:textId="77777777" w:rsidTr="00F25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0B8C84C" w14:textId="77777777" w:rsidR="00453EB5" w:rsidRPr="004F0BAE" w:rsidRDefault="00453EB5" w:rsidP="00ED358D">
            <w:pPr>
              <w:rPr>
                <w:rFonts w:cs="Calibri"/>
              </w:rPr>
            </w:pPr>
            <w:r w:rsidRPr="004F0BAE">
              <w:rPr>
                <w:rFonts w:cs="Calibri"/>
              </w:rPr>
              <w:t>Expert Panel Report</w:t>
            </w:r>
          </w:p>
        </w:tc>
        <w:tc>
          <w:tcPr>
            <w:tcW w:w="3330" w:type="dxa"/>
          </w:tcPr>
          <w:p w14:paraId="33915DAD" w14:textId="64C89AF0" w:rsidR="00453EB5" w:rsidRPr="004F0BAE" w:rsidRDefault="00F2595C" w:rsidP="00ED358D">
            <w:pPr>
              <w:cnfStyle w:val="000000100000" w:firstRow="0" w:lastRow="0" w:firstColumn="0" w:lastColumn="0" w:oddVBand="0" w:evenVBand="0" w:oddHBand="1" w:evenHBand="0" w:firstRowFirstColumn="0" w:firstRowLastColumn="0" w:lastRowFirstColumn="0" w:lastRowLastColumn="0"/>
              <w:rPr>
                <w:rFonts w:cs="Calibri"/>
              </w:rPr>
            </w:pPr>
            <w:r w:rsidRPr="00F2595C">
              <w:rPr>
                <w:rFonts w:cs="Calibri"/>
              </w:rPr>
              <w:t>Recommendations of the Wetland Expert Panel for the incorporation of non-tidal wetland best management practices (BMPs) and land uses in the Phase 6 Chesapeake Bay Watershed Model</w:t>
            </w:r>
            <w:r>
              <w:rPr>
                <w:rFonts w:cs="Calibri"/>
              </w:rPr>
              <w:t xml:space="preserve"> (2016)</w:t>
            </w:r>
          </w:p>
        </w:tc>
        <w:tc>
          <w:tcPr>
            <w:tcW w:w="4014" w:type="dxa"/>
          </w:tcPr>
          <w:p w14:paraId="6AC38B57" w14:textId="12104AEF" w:rsidR="00453EB5" w:rsidRPr="004F0BAE" w:rsidRDefault="000340B3" w:rsidP="00ED358D">
            <w:pPr>
              <w:cnfStyle w:val="000000100000" w:firstRow="0" w:lastRow="0" w:firstColumn="0" w:lastColumn="0" w:oddVBand="0" w:evenVBand="0" w:oddHBand="1" w:evenHBand="0" w:firstRowFirstColumn="0" w:firstRowLastColumn="0" w:lastRowFirstColumn="0" w:lastRowLastColumn="0"/>
              <w:rPr>
                <w:rFonts w:cs="Calibri"/>
                <w:color w:val="0000FF"/>
              </w:rPr>
            </w:pPr>
            <w:hyperlink r:id="rId13" w:history="1">
              <w:r w:rsidR="00F2595C" w:rsidRPr="00CA4996">
                <w:rPr>
                  <w:rStyle w:val="Hyperlink"/>
                  <w:rFonts w:cs="Calibri"/>
                </w:rPr>
                <w:t>http://www.chesapeakebay.net/publications/title/24978</w:t>
              </w:r>
            </w:hyperlink>
            <w:r w:rsidR="00F2595C">
              <w:rPr>
                <w:rFonts w:cs="Calibri"/>
                <w:color w:val="0000FF"/>
              </w:rPr>
              <w:t xml:space="preserve"> </w:t>
            </w:r>
          </w:p>
        </w:tc>
      </w:tr>
      <w:tr w:rsidR="00453EB5" w:rsidRPr="004F0BAE" w14:paraId="04B3D7AE" w14:textId="77777777" w:rsidTr="00F2595C">
        <w:tc>
          <w:tcPr>
            <w:cnfStyle w:val="001000000000" w:firstRow="0" w:lastRow="0" w:firstColumn="1" w:lastColumn="0" w:oddVBand="0" w:evenVBand="0" w:oddHBand="0" w:evenHBand="0" w:firstRowFirstColumn="0" w:firstRowLastColumn="0" w:lastRowFirstColumn="0" w:lastRowLastColumn="0"/>
            <w:tcW w:w="1980" w:type="dxa"/>
          </w:tcPr>
          <w:p w14:paraId="32D15067" w14:textId="77777777" w:rsidR="00453EB5" w:rsidRPr="004F0BAE" w:rsidRDefault="00453EB5" w:rsidP="00ED358D">
            <w:pPr>
              <w:rPr>
                <w:rFonts w:cs="Calibri"/>
              </w:rPr>
            </w:pPr>
            <w:r w:rsidRPr="004F0BAE">
              <w:rPr>
                <w:rFonts w:cs="Calibri"/>
              </w:rPr>
              <w:t xml:space="preserve">Archived webcast </w:t>
            </w:r>
          </w:p>
        </w:tc>
        <w:tc>
          <w:tcPr>
            <w:tcW w:w="3330" w:type="dxa"/>
          </w:tcPr>
          <w:p w14:paraId="465E81DB" w14:textId="27E4CCF7" w:rsidR="00453EB5" w:rsidRPr="004F0BAE" w:rsidRDefault="007B0D8C" w:rsidP="007B0D8C">
            <w:pPr>
              <w:cnfStyle w:val="000000000000" w:firstRow="0" w:lastRow="0" w:firstColumn="0" w:lastColumn="0" w:oddVBand="0" w:evenVBand="0" w:oddHBand="0" w:evenHBand="0" w:firstRowFirstColumn="0" w:firstRowLastColumn="0" w:lastRowFirstColumn="0" w:lastRowLastColumn="0"/>
              <w:rPr>
                <w:rFonts w:cs="Calibri"/>
              </w:rPr>
            </w:pPr>
            <w:r>
              <w:rPr>
                <w:rFonts w:cs="Calibri"/>
              </w:rPr>
              <w:t>Archived webcast and related materials from December 2016, presentation and overview of the expert panel recommendations</w:t>
            </w:r>
          </w:p>
        </w:tc>
        <w:tc>
          <w:tcPr>
            <w:tcW w:w="4014" w:type="dxa"/>
          </w:tcPr>
          <w:p w14:paraId="32A87C43" w14:textId="1AA749BF" w:rsidR="00453EB5" w:rsidRPr="004F0BAE" w:rsidRDefault="007B0D8C" w:rsidP="00ED358D">
            <w:pPr>
              <w:cnfStyle w:val="000000000000" w:firstRow="0" w:lastRow="0" w:firstColumn="0" w:lastColumn="0" w:oddVBand="0" w:evenVBand="0" w:oddHBand="0" w:evenHBand="0" w:firstRowFirstColumn="0" w:firstRowLastColumn="0" w:lastRowFirstColumn="0" w:lastRowLastColumn="0"/>
              <w:rPr>
                <w:rFonts w:cs="Calibri"/>
                <w:color w:val="0000FF"/>
              </w:rPr>
            </w:pPr>
            <w:hyperlink r:id="rId14" w:history="1">
              <w:r w:rsidRPr="00164C8C">
                <w:rPr>
                  <w:rStyle w:val="Hyperlink"/>
                  <w:rFonts w:cs="Calibri"/>
                </w:rPr>
                <w:t>https://www.chesapeakebay.net/what/event/webinar_recommendations_from_the_bmp_expert_panel_for_wetlands</w:t>
              </w:r>
            </w:hyperlink>
            <w:r>
              <w:rPr>
                <w:rFonts w:cs="Calibri"/>
                <w:color w:val="0000FF"/>
              </w:rPr>
              <w:t xml:space="preserve"> </w:t>
            </w:r>
          </w:p>
        </w:tc>
      </w:tr>
      <w:tr w:rsidR="00453EB5" w:rsidRPr="004F0BAE" w14:paraId="526A197B" w14:textId="77777777" w:rsidTr="00F25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CED4BF" w14:textId="77777777" w:rsidR="00453EB5" w:rsidRPr="004F0BAE" w:rsidRDefault="00453EB5" w:rsidP="007B0D8C">
            <w:pPr>
              <w:rPr>
                <w:rFonts w:cs="Calibri"/>
              </w:rPr>
            </w:pPr>
          </w:p>
        </w:tc>
        <w:tc>
          <w:tcPr>
            <w:tcW w:w="3330" w:type="dxa"/>
          </w:tcPr>
          <w:p w14:paraId="68C46A32" w14:textId="06DC4683" w:rsidR="00453EB5" w:rsidRPr="004F0BAE" w:rsidRDefault="00453EB5" w:rsidP="00ED358D">
            <w:pPr>
              <w:cnfStyle w:val="000000100000" w:firstRow="0" w:lastRow="0" w:firstColumn="0" w:lastColumn="0" w:oddVBand="0" w:evenVBand="0" w:oddHBand="1" w:evenHBand="0" w:firstRowFirstColumn="0" w:firstRowLastColumn="0" w:lastRowFirstColumn="0" w:lastRowLastColumn="0"/>
              <w:rPr>
                <w:rFonts w:cs="Calibri"/>
              </w:rPr>
            </w:pPr>
          </w:p>
        </w:tc>
        <w:tc>
          <w:tcPr>
            <w:tcW w:w="4014" w:type="dxa"/>
          </w:tcPr>
          <w:p w14:paraId="522AE398" w14:textId="7E069A6B" w:rsidR="00453EB5" w:rsidRPr="004F0BAE" w:rsidRDefault="00453EB5" w:rsidP="00ED358D">
            <w:pPr>
              <w:cnfStyle w:val="000000100000" w:firstRow="0" w:lastRow="0" w:firstColumn="0" w:lastColumn="0" w:oddVBand="0" w:evenVBand="0" w:oddHBand="1" w:evenHBand="0" w:firstRowFirstColumn="0" w:firstRowLastColumn="0" w:lastRowFirstColumn="0" w:lastRowLastColumn="0"/>
              <w:rPr>
                <w:rFonts w:cs="Calibri"/>
                <w:color w:val="0000FF"/>
              </w:rPr>
            </w:pPr>
          </w:p>
        </w:tc>
      </w:tr>
      <w:tr w:rsidR="00F95467" w:rsidRPr="004F0BAE" w14:paraId="07EFF7F5" w14:textId="77777777" w:rsidTr="00F2595C">
        <w:tc>
          <w:tcPr>
            <w:cnfStyle w:val="001000000000" w:firstRow="0" w:lastRow="0" w:firstColumn="1" w:lastColumn="0" w:oddVBand="0" w:evenVBand="0" w:oddHBand="0" w:evenHBand="0" w:firstRowFirstColumn="0" w:firstRowLastColumn="0" w:lastRowFirstColumn="0" w:lastRowLastColumn="0"/>
            <w:tcW w:w="1980" w:type="dxa"/>
          </w:tcPr>
          <w:p w14:paraId="4B6066AA" w14:textId="3A3ABA74" w:rsidR="00F95467" w:rsidRPr="004F0BAE" w:rsidRDefault="00F95467" w:rsidP="00ED358D">
            <w:pPr>
              <w:rPr>
                <w:rFonts w:cs="Calibri"/>
              </w:rPr>
            </w:pPr>
          </w:p>
        </w:tc>
        <w:tc>
          <w:tcPr>
            <w:tcW w:w="3330" w:type="dxa"/>
          </w:tcPr>
          <w:p w14:paraId="4C4F5F93" w14:textId="24B94ADE" w:rsidR="00F95467" w:rsidRPr="004F0BAE" w:rsidRDefault="007B0D8C" w:rsidP="007B0D8C">
            <w:pPr>
              <w:cnfStyle w:val="000000000000" w:firstRow="0" w:lastRow="0" w:firstColumn="0" w:lastColumn="0" w:oddVBand="0" w:evenVBand="0" w:oddHBand="0" w:evenHBand="0" w:firstRowFirstColumn="0" w:firstRowLastColumn="0" w:lastRowFirstColumn="0" w:lastRowLastColumn="0"/>
              <w:rPr>
                <w:rFonts w:cs="Calibri"/>
              </w:rPr>
            </w:pPr>
            <w:r w:rsidRPr="007B0D8C">
              <w:rPr>
                <w:rFonts w:cs="Calibri"/>
                <w:highlight w:val="yellow"/>
              </w:rPr>
              <w:t>[</w:t>
            </w:r>
            <w:r>
              <w:rPr>
                <w:rFonts w:cs="Calibri"/>
                <w:highlight w:val="yellow"/>
              </w:rPr>
              <w:t xml:space="preserve">Wetland Workgroup: </w:t>
            </w:r>
            <w:r w:rsidRPr="007B0D8C">
              <w:rPr>
                <w:rFonts w:cs="Calibri"/>
                <w:highlight w:val="yellow"/>
              </w:rPr>
              <w:t>Any other</w:t>
            </w:r>
            <w:r>
              <w:rPr>
                <w:rFonts w:cs="Calibri"/>
                <w:highlight w:val="yellow"/>
              </w:rPr>
              <w:t xml:space="preserve"> suggested resources</w:t>
            </w:r>
            <w:bookmarkStart w:id="0" w:name="_GoBack"/>
            <w:bookmarkEnd w:id="0"/>
            <w:r w:rsidRPr="007B0D8C">
              <w:rPr>
                <w:rFonts w:cs="Calibri"/>
                <w:highlight w:val="yellow"/>
              </w:rPr>
              <w:t xml:space="preserve"> to add?]</w:t>
            </w:r>
          </w:p>
        </w:tc>
        <w:tc>
          <w:tcPr>
            <w:tcW w:w="4014" w:type="dxa"/>
          </w:tcPr>
          <w:p w14:paraId="1C125FC0" w14:textId="43474A69" w:rsidR="00F95467" w:rsidRPr="004F0BAE" w:rsidRDefault="00F95467" w:rsidP="00ED358D">
            <w:pPr>
              <w:cnfStyle w:val="000000000000" w:firstRow="0" w:lastRow="0" w:firstColumn="0" w:lastColumn="0" w:oddVBand="0" w:evenVBand="0" w:oddHBand="0" w:evenHBand="0" w:firstRowFirstColumn="0" w:firstRowLastColumn="0" w:lastRowFirstColumn="0" w:lastRowLastColumn="0"/>
              <w:rPr>
                <w:rFonts w:cs="Calibri"/>
              </w:rPr>
            </w:pPr>
          </w:p>
        </w:tc>
      </w:tr>
      <w:tr w:rsidR="001E31E1" w:rsidRPr="004F0BAE" w14:paraId="680CE33B" w14:textId="77777777" w:rsidTr="00F25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1D09658" w14:textId="5795ED8C" w:rsidR="001E31E1" w:rsidRPr="004F0BAE" w:rsidRDefault="001E31E1" w:rsidP="00ED358D">
            <w:pPr>
              <w:rPr>
                <w:rFonts w:cs="Calibri"/>
              </w:rPr>
            </w:pPr>
            <w:r w:rsidRPr="004F0BAE">
              <w:rPr>
                <w:rFonts w:cs="Calibri"/>
              </w:rPr>
              <w:t>More Tools &amp; Resources</w:t>
            </w:r>
          </w:p>
        </w:tc>
        <w:tc>
          <w:tcPr>
            <w:tcW w:w="3330" w:type="dxa"/>
          </w:tcPr>
          <w:p w14:paraId="5A246DE2" w14:textId="30C42511" w:rsidR="001E31E1" w:rsidRPr="004F0BAE" w:rsidRDefault="001544F2" w:rsidP="00ED358D">
            <w:pPr>
              <w:cnfStyle w:val="000000100000" w:firstRow="0" w:lastRow="0" w:firstColumn="0" w:lastColumn="0" w:oddVBand="0" w:evenVBand="0" w:oddHBand="1" w:evenHBand="0" w:firstRowFirstColumn="0" w:firstRowLastColumn="0" w:lastRowFirstColumn="0" w:lastRowLastColumn="0"/>
              <w:rPr>
                <w:rFonts w:cs="Calibri"/>
              </w:rPr>
            </w:pPr>
            <w:r>
              <w:rPr>
                <w:rFonts w:cs="Calibri"/>
              </w:rPr>
              <w:t>Chesapeake Bay Program Quick Reference Guide to Nonpoint BMPs</w:t>
            </w:r>
          </w:p>
        </w:tc>
        <w:tc>
          <w:tcPr>
            <w:tcW w:w="4014" w:type="dxa"/>
          </w:tcPr>
          <w:p w14:paraId="42984E9E" w14:textId="6FCEBEA9" w:rsidR="001E31E1" w:rsidRPr="004F0BAE" w:rsidRDefault="001544F2" w:rsidP="00ED358D">
            <w:pPr>
              <w:cnfStyle w:val="000000100000" w:firstRow="0" w:lastRow="0" w:firstColumn="0" w:lastColumn="0" w:oddVBand="0" w:evenVBand="0" w:oddHBand="1" w:evenHBand="0" w:firstRowFirstColumn="0" w:firstRowLastColumn="0" w:lastRowFirstColumn="0" w:lastRowLastColumn="0"/>
              <w:rPr>
                <w:rFonts w:cs="Calibri"/>
              </w:rPr>
            </w:pPr>
            <w:r>
              <w:rPr>
                <w:rFonts w:cs="Calibri"/>
              </w:rPr>
              <w:t>TBD</w:t>
            </w:r>
          </w:p>
        </w:tc>
      </w:tr>
      <w:tr w:rsidR="00453EB5" w:rsidRPr="004F0BAE" w14:paraId="118DF645" w14:textId="77777777" w:rsidTr="00F2595C">
        <w:tc>
          <w:tcPr>
            <w:cnfStyle w:val="001000000000" w:firstRow="0" w:lastRow="0" w:firstColumn="1" w:lastColumn="0" w:oddVBand="0" w:evenVBand="0" w:oddHBand="0" w:evenHBand="0" w:firstRowFirstColumn="0" w:firstRowLastColumn="0" w:lastRowFirstColumn="0" w:lastRowLastColumn="0"/>
            <w:tcW w:w="1980" w:type="dxa"/>
          </w:tcPr>
          <w:p w14:paraId="5D451638" w14:textId="0CBBC5A8" w:rsidR="00453EB5" w:rsidRPr="004F0BAE" w:rsidRDefault="001544F2" w:rsidP="001544F2">
            <w:pPr>
              <w:rPr>
                <w:rFonts w:cs="Calibri"/>
              </w:rPr>
            </w:pPr>
            <w:r>
              <w:rPr>
                <w:rFonts w:cs="Calibri"/>
              </w:rPr>
              <w:t>Indicator, Management Strategy and Workplan</w:t>
            </w:r>
          </w:p>
        </w:tc>
        <w:tc>
          <w:tcPr>
            <w:tcW w:w="3330" w:type="dxa"/>
          </w:tcPr>
          <w:p w14:paraId="3E72477F" w14:textId="2640D3BF" w:rsidR="00453EB5" w:rsidRPr="004F0BAE" w:rsidRDefault="001544F2" w:rsidP="001544F2">
            <w:pPr>
              <w:cnfStyle w:val="000000000000" w:firstRow="0" w:lastRow="0" w:firstColumn="0" w:lastColumn="0" w:oddVBand="0" w:evenVBand="0" w:oddHBand="0" w:evenHBand="0" w:firstRowFirstColumn="0" w:firstRowLastColumn="0" w:lastRowFirstColumn="0" w:lastRowLastColumn="0"/>
              <w:rPr>
                <w:rFonts w:cs="Calibri"/>
              </w:rPr>
            </w:pPr>
            <w:r>
              <w:rPr>
                <w:rFonts w:cs="Calibri"/>
              </w:rPr>
              <w:t>2014 Chesapeake Bay Watershed Agreement Outcome for Wetlands (Vital Habitats)</w:t>
            </w:r>
          </w:p>
        </w:tc>
        <w:tc>
          <w:tcPr>
            <w:tcW w:w="4014" w:type="dxa"/>
          </w:tcPr>
          <w:p w14:paraId="412DB538" w14:textId="3D0912D3" w:rsidR="00453EB5" w:rsidRPr="004F0BAE" w:rsidRDefault="000340B3" w:rsidP="00ED358D">
            <w:pPr>
              <w:cnfStyle w:val="000000000000" w:firstRow="0" w:lastRow="0" w:firstColumn="0" w:lastColumn="0" w:oddVBand="0" w:evenVBand="0" w:oddHBand="0" w:evenHBand="0" w:firstRowFirstColumn="0" w:firstRowLastColumn="0" w:lastRowFirstColumn="0" w:lastRowLastColumn="0"/>
              <w:rPr>
                <w:rFonts w:cs="Calibri"/>
              </w:rPr>
            </w:pPr>
            <w:hyperlink r:id="rId15" w:history="1">
              <w:r w:rsidR="001544F2" w:rsidRPr="00C00E14">
                <w:rPr>
                  <w:rStyle w:val="Hyperlink"/>
                  <w:rFonts w:cs="Calibri"/>
                </w:rPr>
                <w:t>http://www.chesapeakeprogress.com/abundant-life/wetlands</w:t>
              </w:r>
            </w:hyperlink>
            <w:r w:rsidR="001544F2">
              <w:rPr>
                <w:rFonts w:cs="Calibri"/>
              </w:rPr>
              <w:t xml:space="preserve"> </w:t>
            </w:r>
          </w:p>
        </w:tc>
      </w:tr>
      <w:tr w:rsidR="009873C6" w:rsidRPr="004F0BAE" w14:paraId="5B18314A" w14:textId="77777777" w:rsidTr="00F25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0FBA8C9" w14:textId="0BC1388A" w:rsidR="009873C6" w:rsidRPr="004F0BAE" w:rsidRDefault="00075F0B" w:rsidP="00ED358D">
            <w:pPr>
              <w:rPr>
                <w:rFonts w:cs="Calibri"/>
              </w:rPr>
            </w:pPr>
            <w:r>
              <w:rPr>
                <w:rFonts w:cs="Calibri"/>
              </w:rPr>
              <w:t>Tools and documentation</w:t>
            </w:r>
          </w:p>
        </w:tc>
        <w:tc>
          <w:tcPr>
            <w:tcW w:w="3330" w:type="dxa"/>
          </w:tcPr>
          <w:p w14:paraId="4186F35F" w14:textId="1409D5E4" w:rsidR="009873C6" w:rsidRPr="004F0BAE" w:rsidRDefault="00075F0B" w:rsidP="00ED358D">
            <w:pPr>
              <w:cnfStyle w:val="000000100000" w:firstRow="0" w:lastRow="0" w:firstColumn="0" w:lastColumn="0" w:oddVBand="0" w:evenVBand="0" w:oddHBand="1" w:evenHBand="0" w:firstRowFirstColumn="0" w:firstRowLastColumn="0" w:lastRowFirstColumn="0" w:lastRowLastColumn="0"/>
              <w:rPr>
                <w:rFonts w:cs="Calibri"/>
              </w:rPr>
            </w:pPr>
            <w:r>
              <w:rPr>
                <w:rFonts w:cs="Calibri"/>
              </w:rPr>
              <w:t>Chesapeake Assessment Scenario Tool (CAST)</w:t>
            </w:r>
          </w:p>
        </w:tc>
        <w:tc>
          <w:tcPr>
            <w:tcW w:w="4014" w:type="dxa"/>
          </w:tcPr>
          <w:p w14:paraId="713360DF" w14:textId="29612C98" w:rsidR="009873C6" w:rsidRPr="004F0BAE" w:rsidRDefault="000340B3" w:rsidP="00ED358D">
            <w:pPr>
              <w:cnfStyle w:val="000000100000" w:firstRow="0" w:lastRow="0" w:firstColumn="0" w:lastColumn="0" w:oddVBand="0" w:evenVBand="0" w:oddHBand="1" w:evenHBand="0" w:firstRowFirstColumn="0" w:firstRowLastColumn="0" w:lastRowFirstColumn="0" w:lastRowLastColumn="0"/>
              <w:rPr>
                <w:rFonts w:cs="Calibri"/>
              </w:rPr>
            </w:pPr>
            <w:hyperlink r:id="rId16" w:history="1">
              <w:r w:rsidR="00075F0B" w:rsidRPr="00A9751E">
                <w:rPr>
                  <w:rStyle w:val="Hyperlink"/>
                  <w:rFonts w:cs="Calibri"/>
                </w:rPr>
                <w:t>http://cast.chesapeakebay.net/</w:t>
              </w:r>
            </w:hyperlink>
            <w:r w:rsidR="00075F0B">
              <w:rPr>
                <w:rFonts w:cs="Calibri"/>
              </w:rPr>
              <w:t xml:space="preserve"> </w:t>
            </w:r>
          </w:p>
        </w:tc>
      </w:tr>
    </w:tbl>
    <w:p w14:paraId="000D62CB" w14:textId="77777777" w:rsidR="00453EB5" w:rsidRPr="004F0BAE" w:rsidRDefault="00453EB5" w:rsidP="00ED358D">
      <w:pPr>
        <w:spacing w:line="240" w:lineRule="auto"/>
        <w:rPr>
          <w:rFonts w:cs="Calibri"/>
          <w:i/>
        </w:rPr>
      </w:pPr>
    </w:p>
    <w:sectPr w:rsidR="00453EB5" w:rsidRPr="004F0BAE" w:rsidSect="0015378E">
      <w:headerReference w:type="default" r:id="rId17"/>
      <w:footerReference w:type="default" r:id="rId18"/>
      <w:pgSz w:w="12240" w:h="15840"/>
      <w:pgMar w:top="1005" w:right="1440" w:bottom="1440" w:left="1440" w:header="10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B8D90" w14:textId="77777777" w:rsidR="000340B3" w:rsidRDefault="000340B3" w:rsidP="00AB0F71">
      <w:pPr>
        <w:spacing w:before="0" w:after="0" w:line="240" w:lineRule="auto"/>
      </w:pPr>
      <w:r>
        <w:separator/>
      </w:r>
    </w:p>
  </w:endnote>
  <w:endnote w:type="continuationSeparator" w:id="0">
    <w:p w14:paraId="54B9F448" w14:textId="77777777" w:rsidR="000340B3" w:rsidRDefault="000340B3" w:rsidP="00AB0F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Calibri"/>
      </w:rPr>
      <w:id w:val="-1625461937"/>
      <w:docPartObj>
        <w:docPartGallery w:val="Page Numbers (Bottom of Page)"/>
        <w:docPartUnique/>
      </w:docPartObj>
    </w:sdtPr>
    <w:sdtEndPr>
      <w:rPr>
        <w:noProof/>
      </w:rPr>
    </w:sdtEndPr>
    <w:sdtContent>
      <w:p w14:paraId="6E73F946" w14:textId="70F49536" w:rsidR="00D2152E" w:rsidRPr="004F0BAE" w:rsidRDefault="00D2152E" w:rsidP="00945248">
        <w:pPr>
          <w:pStyle w:val="Footer"/>
          <w:jc w:val="right"/>
          <w:rPr>
            <w:rFonts w:cs="Calibri"/>
          </w:rPr>
        </w:pPr>
        <w:r w:rsidRPr="004F0BAE">
          <w:rPr>
            <w:rFonts w:cs="Calibri"/>
          </w:rPr>
          <w:t xml:space="preserve">Page | </w:t>
        </w:r>
        <w:r w:rsidRPr="004F0BAE">
          <w:rPr>
            <w:rFonts w:cs="Calibri"/>
          </w:rPr>
          <w:fldChar w:fldCharType="begin"/>
        </w:r>
        <w:r w:rsidRPr="004F0BAE">
          <w:rPr>
            <w:rFonts w:cs="Calibri"/>
          </w:rPr>
          <w:instrText xml:space="preserve"> PAGE   \* MERGEFORMAT </w:instrText>
        </w:r>
        <w:r w:rsidRPr="004F0BAE">
          <w:rPr>
            <w:rFonts w:cs="Calibri"/>
          </w:rPr>
          <w:fldChar w:fldCharType="separate"/>
        </w:r>
        <w:r w:rsidR="00BD78E6">
          <w:rPr>
            <w:rFonts w:cs="Calibri"/>
            <w:noProof/>
          </w:rPr>
          <w:t>4</w:t>
        </w:r>
        <w:r w:rsidRPr="004F0BAE">
          <w:rPr>
            <w:rFonts w:cs="Calibri"/>
            <w:noProof/>
          </w:rPr>
          <w:fldChar w:fldCharType="end"/>
        </w:r>
      </w:p>
    </w:sdtContent>
  </w:sdt>
  <w:p w14:paraId="686AACE1" w14:textId="77777777" w:rsidR="00D2152E" w:rsidRDefault="00D215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5E01B" w14:textId="77777777" w:rsidR="000340B3" w:rsidRDefault="000340B3" w:rsidP="00AB0F71">
      <w:pPr>
        <w:spacing w:before="0" w:after="0" w:line="240" w:lineRule="auto"/>
      </w:pPr>
      <w:r>
        <w:separator/>
      </w:r>
    </w:p>
  </w:footnote>
  <w:footnote w:type="continuationSeparator" w:id="0">
    <w:p w14:paraId="43BA6AEC" w14:textId="77777777" w:rsidR="000340B3" w:rsidRDefault="000340B3" w:rsidP="00AB0F7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AF9E8" w14:textId="66301A0E" w:rsidR="00D2152E" w:rsidRPr="008455B0" w:rsidRDefault="000340B3" w:rsidP="00945248">
    <w:pPr>
      <w:pStyle w:val="Header"/>
      <w:pBdr>
        <w:bottom w:val="single" w:sz="18" w:space="1" w:color="3C7483" w:themeColor="accent3" w:themeShade="80"/>
      </w:pBdr>
      <w:jc w:val="center"/>
      <w:rPr>
        <w:rFonts w:cs="Calibri"/>
        <w:b/>
        <w:color w:val="3C7483" w:themeColor="accent3" w:themeShade="80"/>
        <w:sz w:val="30"/>
        <w:szCs w:val="30"/>
      </w:rPr>
    </w:pPr>
    <w:sdt>
      <w:sdtPr>
        <w:rPr>
          <w:rFonts w:cs="Calibri"/>
          <w:b/>
          <w:color w:val="3C7483" w:themeColor="accent3" w:themeShade="80"/>
          <w:sz w:val="32"/>
        </w:rPr>
        <w:id w:val="-110446746"/>
        <w:docPartObj>
          <w:docPartGallery w:val="Watermarks"/>
          <w:docPartUnique/>
        </w:docPartObj>
      </w:sdtPr>
      <w:sdtEndPr/>
      <w:sdtContent>
        <w:r>
          <w:rPr>
            <w:rFonts w:cs="Calibri"/>
            <w:b/>
            <w:noProof/>
            <w:color w:val="3C7483" w:themeColor="accent3" w:themeShade="80"/>
            <w:sz w:val="32"/>
          </w:rPr>
          <w:pict w14:anchorId="37371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rFonts w:cs="Calibri"/>
          <w:b/>
          <w:color w:val="3C7483" w:themeColor="accent3" w:themeShade="80"/>
          <w:sz w:val="30"/>
          <w:szCs w:val="30"/>
        </w:rPr>
        <w:alias w:val="Title"/>
        <w:tag w:val=""/>
        <w:id w:val="1115326897"/>
        <w:placeholder>
          <w:docPart w:val="C60DE91164F24732B068F531C261EFE1"/>
        </w:placeholder>
        <w:dataBinding w:prefixMappings="xmlns:ns0='http://purl.org/dc/elements/1.1/' xmlns:ns1='http://schemas.openxmlformats.org/package/2006/metadata/core-properties' " w:xpath="/ns1:coreProperties[1]/ns0:title[1]" w:storeItemID="{6C3C8BC8-F283-45AE-878A-BAB7291924A1}"/>
        <w:text/>
      </w:sdtPr>
      <w:sdtEndPr/>
      <w:sdtContent>
        <w:r w:rsidR="00D2152E" w:rsidRPr="008455B0">
          <w:rPr>
            <w:rFonts w:cs="Calibri"/>
            <w:b/>
            <w:color w:val="3C7483" w:themeColor="accent3" w:themeShade="80"/>
            <w:sz w:val="30"/>
            <w:szCs w:val="30"/>
          </w:rPr>
          <w:t>Nontidal Wetland BMPs</w:t>
        </w:r>
      </w:sdtContent>
    </w:sdt>
    <w:r w:rsidR="00D2152E" w:rsidRPr="008455B0">
      <w:rPr>
        <w:rFonts w:cs="Calibri"/>
        <w:b/>
        <w:color w:val="3C7483" w:themeColor="accent3" w:themeShade="80"/>
        <w:sz w:val="30"/>
        <w:szCs w:val="30"/>
      </w:rPr>
      <w:t xml:space="preserve"> in the Phase 6 Chesapeake Bay</w:t>
    </w:r>
    <w:r w:rsidR="001544F2" w:rsidRPr="008455B0">
      <w:rPr>
        <w:rFonts w:cs="Calibri"/>
        <w:b/>
        <w:color w:val="3C7483" w:themeColor="accent3" w:themeShade="80"/>
        <w:sz w:val="30"/>
        <w:szCs w:val="30"/>
      </w:rPr>
      <w:t xml:space="preserve"> Watershed</w:t>
    </w:r>
    <w:r w:rsidR="00D2152E" w:rsidRPr="008455B0">
      <w:rPr>
        <w:rFonts w:cs="Calibri"/>
        <w:b/>
        <w:color w:val="3C7483" w:themeColor="accent3" w:themeShade="80"/>
        <w:sz w:val="30"/>
        <w:szCs w:val="30"/>
      </w:rPr>
      <w:t xml:space="preserve"> Model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1BC2"/>
    <w:multiLevelType w:val="hybridMultilevel"/>
    <w:tmpl w:val="43BC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F3E34"/>
    <w:multiLevelType w:val="hybridMultilevel"/>
    <w:tmpl w:val="608C3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FE64181"/>
    <w:multiLevelType w:val="hybridMultilevel"/>
    <w:tmpl w:val="5910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54C64"/>
    <w:multiLevelType w:val="hybridMultilevel"/>
    <w:tmpl w:val="996C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E11E84"/>
    <w:multiLevelType w:val="hybridMultilevel"/>
    <w:tmpl w:val="AD04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2567C"/>
    <w:multiLevelType w:val="hybridMultilevel"/>
    <w:tmpl w:val="289C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810FD"/>
    <w:multiLevelType w:val="hybridMultilevel"/>
    <w:tmpl w:val="C938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F71"/>
    <w:rsid w:val="00024272"/>
    <w:rsid w:val="000340B3"/>
    <w:rsid w:val="000365D4"/>
    <w:rsid w:val="00072F99"/>
    <w:rsid w:val="000757A4"/>
    <w:rsid w:val="00075F0B"/>
    <w:rsid w:val="000C2359"/>
    <w:rsid w:val="000C3853"/>
    <w:rsid w:val="000F2294"/>
    <w:rsid w:val="00117DC5"/>
    <w:rsid w:val="00130343"/>
    <w:rsid w:val="001343D0"/>
    <w:rsid w:val="001442AC"/>
    <w:rsid w:val="00150104"/>
    <w:rsid w:val="00151D5D"/>
    <w:rsid w:val="0015378E"/>
    <w:rsid w:val="001544F2"/>
    <w:rsid w:val="001753E2"/>
    <w:rsid w:val="001964BC"/>
    <w:rsid w:val="001C5E35"/>
    <w:rsid w:val="001D5723"/>
    <w:rsid w:val="001E31E1"/>
    <w:rsid w:val="00212C69"/>
    <w:rsid w:val="00230AC1"/>
    <w:rsid w:val="002622D4"/>
    <w:rsid w:val="002720C5"/>
    <w:rsid w:val="00277C15"/>
    <w:rsid w:val="00291047"/>
    <w:rsid w:val="002E7066"/>
    <w:rsid w:val="003129EC"/>
    <w:rsid w:val="00324899"/>
    <w:rsid w:val="0035535F"/>
    <w:rsid w:val="003728A2"/>
    <w:rsid w:val="0037326F"/>
    <w:rsid w:val="003A4609"/>
    <w:rsid w:val="003B3956"/>
    <w:rsid w:val="003D486E"/>
    <w:rsid w:val="003F2769"/>
    <w:rsid w:val="004132FA"/>
    <w:rsid w:val="004152FF"/>
    <w:rsid w:val="004204C4"/>
    <w:rsid w:val="0042246A"/>
    <w:rsid w:val="00440B0D"/>
    <w:rsid w:val="00453EB5"/>
    <w:rsid w:val="00462FFA"/>
    <w:rsid w:val="00491416"/>
    <w:rsid w:val="004A11C8"/>
    <w:rsid w:val="004D3D7C"/>
    <w:rsid w:val="004E59E6"/>
    <w:rsid w:val="004F0BAE"/>
    <w:rsid w:val="00552952"/>
    <w:rsid w:val="005C6194"/>
    <w:rsid w:val="005F4CC5"/>
    <w:rsid w:val="00615AC3"/>
    <w:rsid w:val="00640CAF"/>
    <w:rsid w:val="0064692C"/>
    <w:rsid w:val="0066425B"/>
    <w:rsid w:val="00670EE0"/>
    <w:rsid w:val="00684E58"/>
    <w:rsid w:val="0068627F"/>
    <w:rsid w:val="006942BB"/>
    <w:rsid w:val="006A2656"/>
    <w:rsid w:val="006A34E3"/>
    <w:rsid w:val="006B5204"/>
    <w:rsid w:val="006E316D"/>
    <w:rsid w:val="006F1BD2"/>
    <w:rsid w:val="0072671A"/>
    <w:rsid w:val="00726B52"/>
    <w:rsid w:val="00764EE7"/>
    <w:rsid w:val="007722EC"/>
    <w:rsid w:val="00776CC4"/>
    <w:rsid w:val="0078221C"/>
    <w:rsid w:val="007A127A"/>
    <w:rsid w:val="007B0D8C"/>
    <w:rsid w:val="007C1B4B"/>
    <w:rsid w:val="007D034C"/>
    <w:rsid w:val="007D4D98"/>
    <w:rsid w:val="007E18B1"/>
    <w:rsid w:val="008041BC"/>
    <w:rsid w:val="008455B0"/>
    <w:rsid w:val="00851183"/>
    <w:rsid w:val="00875409"/>
    <w:rsid w:val="00882C75"/>
    <w:rsid w:val="008930BD"/>
    <w:rsid w:val="008A3733"/>
    <w:rsid w:val="008D56AD"/>
    <w:rsid w:val="008F122B"/>
    <w:rsid w:val="00945248"/>
    <w:rsid w:val="0095602F"/>
    <w:rsid w:val="009609BC"/>
    <w:rsid w:val="00970211"/>
    <w:rsid w:val="009739EE"/>
    <w:rsid w:val="00977096"/>
    <w:rsid w:val="009873C6"/>
    <w:rsid w:val="009910A0"/>
    <w:rsid w:val="009B451D"/>
    <w:rsid w:val="009C06DB"/>
    <w:rsid w:val="009C4030"/>
    <w:rsid w:val="009E2AC0"/>
    <w:rsid w:val="009E4E74"/>
    <w:rsid w:val="009F0C90"/>
    <w:rsid w:val="009F6AFA"/>
    <w:rsid w:val="00A002B3"/>
    <w:rsid w:val="00A16800"/>
    <w:rsid w:val="00A57702"/>
    <w:rsid w:val="00AB0F71"/>
    <w:rsid w:val="00AE61EE"/>
    <w:rsid w:val="00B06900"/>
    <w:rsid w:val="00B1353E"/>
    <w:rsid w:val="00B3564C"/>
    <w:rsid w:val="00B40982"/>
    <w:rsid w:val="00B835D9"/>
    <w:rsid w:val="00B86A13"/>
    <w:rsid w:val="00B92ED6"/>
    <w:rsid w:val="00BD1B2E"/>
    <w:rsid w:val="00BD78E6"/>
    <w:rsid w:val="00BE289D"/>
    <w:rsid w:val="00BE3F1F"/>
    <w:rsid w:val="00C24EEF"/>
    <w:rsid w:val="00C30135"/>
    <w:rsid w:val="00C311A2"/>
    <w:rsid w:val="00C44F50"/>
    <w:rsid w:val="00C5289A"/>
    <w:rsid w:val="00C63EFB"/>
    <w:rsid w:val="00C80186"/>
    <w:rsid w:val="00C80601"/>
    <w:rsid w:val="00CC511B"/>
    <w:rsid w:val="00CC62C8"/>
    <w:rsid w:val="00CC6539"/>
    <w:rsid w:val="00CF5949"/>
    <w:rsid w:val="00D036EF"/>
    <w:rsid w:val="00D14092"/>
    <w:rsid w:val="00D2152E"/>
    <w:rsid w:val="00D36BAC"/>
    <w:rsid w:val="00D37DB1"/>
    <w:rsid w:val="00D55286"/>
    <w:rsid w:val="00D74F6A"/>
    <w:rsid w:val="00D96738"/>
    <w:rsid w:val="00DC0850"/>
    <w:rsid w:val="00DC16A2"/>
    <w:rsid w:val="00DD4A18"/>
    <w:rsid w:val="00DE7B86"/>
    <w:rsid w:val="00E040A8"/>
    <w:rsid w:val="00E17C58"/>
    <w:rsid w:val="00E6010F"/>
    <w:rsid w:val="00E61E02"/>
    <w:rsid w:val="00E749F7"/>
    <w:rsid w:val="00E91783"/>
    <w:rsid w:val="00EA258B"/>
    <w:rsid w:val="00EC4D3A"/>
    <w:rsid w:val="00EC5186"/>
    <w:rsid w:val="00EC6618"/>
    <w:rsid w:val="00ED358D"/>
    <w:rsid w:val="00EE54AF"/>
    <w:rsid w:val="00EF6D34"/>
    <w:rsid w:val="00F10C64"/>
    <w:rsid w:val="00F17C3A"/>
    <w:rsid w:val="00F2314B"/>
    <w:rsid w:val="00F24D84"/>
    <w:rsid w:val="00F2595C"/>
    <w:rsid w:val="00F275D5"/>
    <w:rsid w:val="00F34DD4"/>
    <w:rsid w:val="00F50152"/>
    <w:rsid w:val="00F80D83"/>
    <w:rsid w:val="00F81A3A"/>
    <w:rsid w:val="00F9295F"/>
    <w:rsid w:val="00F95467"/>
    <w:rsid w:val="00F9715E"/>
    <w:rsid w:val="00F97E80"/>
    <w:rsid w:val="00FB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F5ECFC"/>
  <w15:docId w15:val="{6DA8C05E-5CC9-4244-8190-36C48164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2BB"/>
    <w:rPr>
      <w:rFonts w:ascii="Calibri" w:hAnsi="Calibri"/>
      <w:sz w:val="20"/>
      <w:szCs w:val="20"/>
    </w:rPr>
  </w:style>
  <w:style w:type="paragraph" w:styleId="Heading1">
    <w:name w:val="heading 1"/>
    <w:basedOn w:val="Normal"/>
    <w:next w:val="Normal"/>
    <w:link w:val="Heading1Char"/>
    <w:uiPriority w:val="9"/>
    <w:qFormat/>
    <w:rsid w:val="004F0BAE"/>
    <w:pPr>
      <w:pBdr>
        <w:top w:val="single" w:sz="24" w:space="0" w:color="3C7483" w:themeColor="accent3" w:themeShade="80"/>
        <w:left w:val="single" w:sz="24" w:space="0" w:color="3C7483" w:themeColor="accent3" w:themeShade="80"/>
        <w:bottom w:val="single" w:sz="24" w:space="0" w:color="3C7483" w:themeColor="accent3" w:themeShade="80"/>
        <w:right w:val="single" w:sz="24" w:space="0" w:color="3C7483" w:themeColor="accent3" w:themeShade="80"/>
      </w:pBdr>
      <w:shd w:val="clear" w:color="auto" w:fill="3C7483" w:themeFill="accent3" w:themeFillShade="80"/>
      <w:spacing w:after="0"/>
      <w:outlineLvl w:val="0"/>
    </w:pPr>
    <w:rPr>
      <w:b/>
      <w:bCs/>
      <w:caps/>
      <w:color w:val="FFFFFF" w:themeColor="background1"/>
      <w:spacing w:val="15"/>
      <w:sz w:val="24"/>
      <w:szCs w:val="22"/>
    </w:rPr>
  </w:style>
  <w:style w:type="paragraph" w:styleId="Heading2">
    <w:name w:val="heading 2"/>
    <w:basedOn w:val="Normal"/>
    <w:next w:val="Normal"/>
    <w:link w:val="Heading2Char"/>
    <w:uiPriority w:val="9"/>
    <w:unhideWhenUsed/>
    <w:qFormat/>
    <w:rsid w:val="00764EE7"/>
    <w:pPr>
      <w:pBdr>
        <w:top w:val="single" w:sz="24" w:space="0" w:color="CAE0E7" w:themeColor="accent3" w:themeTint="99"/>
        <w:left w:val="single" w:sz="24" w:space="0" w:color="CAE0E7" w:themeColor="accent3" w:themeTint="99"/>
        <w:bottom w:val="single" w:sz="24" w:space="0" w:color="CAE0E7" w:themeColor="accent3" w:themeTint="99"/>
        <w:right w:val="single" w:sz="24" w:space="0" w:color="CAE0E7" w:themeColor="accent3" w:themeTint="99"/>
      </w:pBdr>
      <w:shd w:val="clear" w:color="auto" w:fill="CAE0E7" w:themeFill="accent3" w:themeFillTint="99"/>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453EB5"/>
    <w:pPr>
      <w:pBdr>
        <w:top w:val="single" w:sz="6" w:space="2" w:color="72A376" w:themeColor="accent1"/>
        <w:left w:val="single" w:sz="6" w:space="2" w:color="72A376" w:themeColor="accent1"/>
      </w:pBdr>
      <w:spacing w:before="300" w:after="0"/>
      <w:outlineLvl w:val="2"/>
    </w:pPr>
    <w:rPr>
      <w:caps/>
      <w:color w:val="365338" w:themeColor="accent1" w:themeShade="7F"/>
      <w:spacing w:val="15"/>
      <w:sz w:val="22"/>
      <w:szCs w:val="22"/>
    </w:rPr>
  </w:style>
  <w:style w:type="paragraph" w:styleId="Heading4">
    <w:name w:val="heading 4"/>
    <w:basedOn w:val="Normal"/>
    <w:next w:val="Normal"/>
    <w:link w:val="Heading4Char"/>
    <w:uiPriority w:val="9"/>
    <w:semiHidden/>
    <w:unhideWhenUsed/>
    <w:qFormat/>
    <w:rsid w:val="00453EB5"/>
    <w:pPr>
      <w:pBdr>
        <w:top w:val="dotted" w:sz="6" w:space="2" w:color="72A376" w:themeColor="accent1"/>
        <w:left w:val="dotted" w:sz="6" w:space="2" w:color="72A376" w:themeColor="accent1"/>
      </w:pBdr>
      <w:spacing w:before="300" w:after="0"/>
      <w:outlineLvl w:val="3"/>
    </w:pPr>
    <w:rPr>
      <w:caps/>
      <w:color w:val="527D55" w:themeColor="accent1" w:themeShade="BF"/>
      <w:spacing w:val="10"/>
      <w:sz w:val="22"/>
      <w:szCs w:val="22"/>
    </w:rPr>
  </w:style>
  <w:style w:type="paragraph" w:styleId="Heading5">
    <w:name w:val="heading 5"/>
    <w:basedOn w:val="Normal"/>
    <w:next w:val="Normal"/>
    <w:link w:val="Heading5Char"/>
    <w:uiPriority w:val="9"/>
    <w:semiHidden/>
    <w:unhideWhenUsed/>
    <w:qFormat/>
    <w:rsid w:val="00453EB5"/>
    <w:pPr>
      <w:pBdr>
        <w:bottom w:val="single" w:sz="6" w:space="1" w:color="72A376" w:themeColor="accent1"/>
      </w:pBdr>
      <w:spacing w:before="300" w:after="0"/>
      <w:outlineLvl w:val="4"/>
    </w:pPr>
    <w:rPr>
      <w:caps/>
      <w:color w:val="527D55" w:themeColor="accent1" w:themeShade="BF"/>
      <w:spacing w:val="10"/>
      <w:sz w:val="22"/>
      <w:szCs w:val="22"/>
    </w:rPr>
  </w:style>
  <w:style w:type="paragraph" w:styleId="Heading6">
    <w:name w:val="heading 6"/>
    <w:basedOn w:val="Normal"/>
    <w:next w:val="Normal"/>
    <w:link w:val="Heading6Char"/>
    <w:uiPriority w:val="9"/>
    <w:semiHidden/>
    <w:unhideWhenUsed/>
    <w:qFormat/>
    <w:rsid w:val="00453EB5"/>
    <w:pPr>
      <w:pBdr>
        <w:bottom w:val="dotted" w:sz="6" w:space="1" w:color="72A376" w:themeColor="accent1"/>
      </w:pBdr>
      <w:spacing w:before="300" w:after="0"/>
      <w:outlineLvl w:val="5"/>
    </w:pPr>
    <w:rPr>
      <w:caps/>
      <w:color w:val="527D55" w:themeColor="accent1" w:themeShade="BF"/>
      <w:spacing w:val="10"/>
      <w:sz w:val="22"/>
      <w:szCs w:val="22"/>
    </w:rPr>
  </w:style>
  <w:style w:type="paragraph" w:styleId="Heading7">
    <w:name w:val="heading 7"/>
    <w:basedOn w:val="Normal"/>
    <w:next w:val="Normal"/>
    <w:link w:val="Heading7Char"/>
    <w:uiPriority w:val="9"/>
    <w:semiHidden/>
    <w:unhideWhenUsed/>
    <w:qFormat/>
    <w:rsid w:val="00453EB5"/>
    <w:pPr>
      <w:spacing w:before="300" w:after="0"/>
      <w:outlineLvl w:val="6"/>
    </w:pPr>
    <w:rPr>
      <w:caps/>
      <w:color w:val="527D55" w:themeColor="accent1" w:themeShade="BF"/>
      <w:spacing w:val="10"/>
      <w:sz w:val="22"/>
      <w:szCs w:val="22"/>
    </w:rPr>
  </w:style>
  <w:style w:type="paragraph" w:styleId="Heading8">
    <w:name w:val="heading 8"/>
    <w:basedOn w:val="Normal"/>
    <w:next w:val="Normal"/>
    <w:link w:val="Heading8Char"/>
    <w:uiPriority w:val="9"/>
    <w:semiHidden/>
    <w:unhideWhenUsed/>
    <w:qFormat/>
    <w:rsid w:val="00453EB5"/>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53EB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F71"/>
    <w:pPr>
      <w:tabs>
        <w:tab w:val="center" w:pos="4680"/>
        <w:tab w:val="right" w:pos="9360"/>
      </w:tabs>
    </w:pPr>
  </w:style>
  <w:style w:type="character" w:customStyle="1" w:styleId="HeaderChar">
    <w:name w:val="Header Char"/>
    <w:basedOn w:val="DefaultParagraphFont"/>
    <w:link w:val="Header"/>
    <w:uiPriority w:val="99"/>
    <w:rsid w:val="00AB0F71"/>
  </w:style>
  <w:style w:type="paragraph" w:styleId="Footer">
    <w:name w:val="footer"/>
    <w:basedOn w:val="Normal"/>
    <w:link w:val="FooterChar"/>
    <w:uiPriority w:val="99"/>
    <w:unhideWhenUsed/>
    <w:rsid w:val="00AB0F71"/>
    <w:pPr>
      <w:tabs>
        <w:tab w:val="center" w:pos="4680"/>
        <w:tab w:val="right" w:pos="9360"/>
      </w:tabs>
    </w:pPr>
  </w:style>
  <w:style w:type="character" w:customStyle="1" w:styleId="FooterChar">
    <w:name w:val="Footer Char"/>
    <w:basedOn w:val="DefaultParagraphFont"/>
    <w:link w:val="Footer"/>
    <w:uiPriority w:val="99"/>
    <w:rsid w:val="00AB0F71"/>
  </w:style>
  <w:style w:type="paragraph" w:styleId="BalloonText">
    <w:name w:val="Balloon Text"/>
    <w:basedOn w:val="Normal"/>
    <w:link w:val="BalloonTextChar"/>
    <w:uiPriority w:val="99"/>
    <w:semiHidden/>
    <w:unhideWhenUsed/>
    <w:rsid w:val="00AB0F71"/>
    <w:rPr>
      <w:rFonts w:ascii="Tahoma" w:hAnsi="Tahoma" w:cs="Tahoma"/>
      <w:sz w:val="16"/>
      <w:szCs w:val="16"/>
    </w:rPr>
  </w:style>
  <w:style w:type="character" w:customStyle="1" w:styleId="BalloonTextChar">
    <w:name w:val="Balloon Text Char"/>
    <w:basedOn w:val="DefaultParagraphFont"/>
    <w:link w:val="BalloonText"/>
    <w:uiPriority w:val="99"/>
    <w:semiHidden/>
    <w:rsid w:val="00AB0F71"/>
    <w:rPr>
      <w:rFonts w:ascii="Tahoma" w:hAnsi="Tahoma" w:cs="Tahoma"/>
      <w:sz w:val="16"/>
      <w:szCs w:val="16"/>
    </w:rPr>
  </w:style>
  <w:style w:type="paragraph" w:styleId="Title">
    <w:name w:val="Title"/>
    <w:basedOn w:val="Normal"/>
    <w:next w:val="Normal"/>
    <w:link w:val="TitleChar"/>
    <w:uiPriority w:val="10"/>
    <w:qFormat/>
    <w:rsid w:val="00CC62C8"/>
    <w:pPr>
      <w:spacing w:before="0"/>
    </w:pPr>
    <w:rPr>
      <w:caps/>
      <w:color w:val="72A376" w:themeColor="accent1"/>
      <w:spacing w:val="10"/>
      <w:kern w:val="28"/>
      <w:sz w:val="44"/>
      <w:szCs w:val="52"/>
    </w:rPr>
  </w:style>
  <w:style w:type="character" w:customStyle="1" w:styleId="TitleChar">
    <w:name w:val="Title Char"/>
    <w:basedOn w:val="DefaultParagraphFont"/>
    <w:link w:val="Title"/>
    <w:uiPriority w:val="10"/>
    <w:rsid w:val="00CC62C8"/>
    <w:rPr>
      <w:caps/>
      <w:color w:val="72A376" w:themeColor="accent1"/>
      <w:spacing w:val="10"/>
      <w:kern w:val="28"/>
      <w:sz w:val="44"/>
      <w:szCs w:val="52"/>
    </w:rPr>
  </w:style>
  <w:style w:type="character" w:customStyle="1" w:styleId="Heading1Char">
    <w:name w:val="Heading 1 Char"/>
    <w:basedOn w:val="DefaultParagraphFont"/>
    <w:link w:val="Heading1"/>
    <w:uiPriority w:val="9"/>
    <w:rsid w:val="004F0BAE"/>
    <w:rPr>
      <w:rFonts w:ascii="Calibri" w:hAnsi="Calibri"/>
      <w:b/>
      <w:bCs/>
      <w:caps/>
      <w:color w:val="FFFFFF" w:themeColor="background1"/>
      <w:spacing w:val="15"/>
      <w:sz w:val="24"/>
      <w:shd w:val="clear" w:color="auto" w:fill="3C7483" w:themeFill="accent3" w:themeFillShade="80"/>
    </w:rPr>
  </w:style>
  <w:style w:type="character" w:customStyle="1" w:styleId="Heading2Char">
    <w:name w:val="Heading 2 Char"/>
    <w:basedOn w:val="DefaultParagraphFont"/>
    <w:link w:val="Heading2"/>
    <w:uiPriority w:val="9"/>
    <w:rsid w:val="00764EE7"/>
    <w:rPr>
      <w:caps/>
      <w:spacing w:val="15"/>
      <w:shd w:val="clear" w:color="auto" w:fill="CAE0E7" w:themeFill="accent3" w:themeFillTint="99"/>
    </w:rPr>
  </w:style>
  <w:style w:type="character" w:customStyle="1" w:styleId="Heading3Char">
    <w:name w:val="Heading 3 Char"/>
    <w:basedOn w:val="DefaultParagraphFont"/>
    <w:link w:val="Heading3"/>
    <w:uiPriority w:val="9"/>
    <w:semiHidden/>
    <w:rsid w:val="00453EB5"/>
    <w:rPr>
      <w:caps/>
      <w:color w:val="365338" w:themeColor="accent1" w:themeShade="7F"/>
      <w:spacing w:val="15"/>
    </w:rPr>
  </w:style>
  <w:style w:type="character" w:customStyle="1" w:styleId="Heading4Char">
    <w:name w:val="Heading 4 Char"/>
    <w:basedOn w:val="DefaultParagraphFont"/>
    <w:link w:val="Heading4"/>
    <w:uiPriority w:val="9"/>
    <w:semiHidden/>
    <w:rsid w:val="00453EB5"/>
    <w:rPr>
      <w:caps/>
      <w:color w:val="527D55" w:themeColor="accent1" w:themeShade="BF"/>
      <w:spacing w:val="10"/>
    </w:rPr>
  </w:style>
  <w:style w:type="character" w:customStyle="1" w:styleId="Heading5Char">
    <w:name w:val="Heading 5 Char"/>
    <w:basedOn w:val="DefaultParagraphFont"/>
    <w:link w:val="Heading5"/>
    <w:uiPriority w:val="9"/>
    <w:semiHidden/>
    <w:rsid w:val="00453EB5"/>
    <w:rPr>
      <w:caps/>
      <w:color w:val="527D55" w:themeColor="accent1" w:themeShade="BF"/>
      <w:spacing w:val="10"/>
    </w:rPr>
  </w:style>
  <w:style w:type="character" w:customStyle="1" w:styleId="Heading6Char">
    <w:name w:val="Heading 6 Char"/>
    <w:basedOn w:val="DefaultParagraphFont"/>
    <w:link w:val="Heading6"/>
    <w:uiPriority w:val="9"/>
    <w:semiHidden/>
    <w:rsid w:val="00453EB5"/>
    <w:rPr>
      <w:caps/>
      <w:color w:val="527D55" w:themeColor="accent1" w:themeShade="BF"/>
      <w:spacing w:val="10"/>
    </w:rPr>
  </w:style>
  <w:style w:type="character" w:customStyle="1" w:styleId="Heading7Char">
    <w:name w:val="Heading 7 Char"/>
    <w:basedOn w:val="DefaultParagraphFont"/>
    <w:link w:val="Heading7"/>
    <w:uiPriority w:val="9"/>
    <w:semiHidden/>
    <w:rsid w:val="00453EB5"/>
    <w:rPr>
      <w:caps/>
      <w:color w:val="527D55" w:themeColor="accent1" w:themeShade="BF"/>
      <w:spacing w:val="10"/>
    </w:rPr>
  </w:style>
  <w:style w:type="character" w:customStyle="1" w:styleId="Heading8Char">
    <w:name w:val="Heading 8 Char"/>
    <w:basedOn w:val="DefaultParagraphFont"/>
    <w:link w:val="Heading8"/>
    <w:uiPriority w:val="9"/>
    <w:semiHidden/>
    <w:rsid w:val="00453EB5"/>
    <w:rPr>
      <w:caps/>
      <w:spacing w:val="10"/>
      <w:sz w:val="18"/>
      <w:szCs w:val="18"/>
    </w:rPr>
  </w:style>
  <w:style w:type="character" w:customStyle="1" w:styleId="Heading9Char">
    <w:name w:val="Heading 9 Char"/>
    <w:basedOn w:val="DefaultParagraphFont"/>
    <w:link w:val="Heading9"/>
    <w:uiPriority w:val="9"/>
    <w:semiHidden/>
    <w:rsid w:val="00453EB5"/>
    <w:rPr>
      <w:i/>
      <w:caps/>
      <w:spacing w:val="10"/>
      <w:sz w:val="18"/>
      <w:szCs w:val="18"/>
    </w:rPr>
  </w:style>
  <w:style w:type="paragraph" w:styleId="Caption">
    <w:name w:val="caption"/>
    <w:basedOn w:val="Normal"/>
    <w:next w:val="Normal"/>
    <w:uiPriority w:val="35"/>
    <w:unhideWhenUsed/>
    <w:qFormat/>
    <w:rsid w:val="004F0BAE"/>
    <w:rPr>
      <w:b/>
      <w:bCs/>
      <w:color w:val="3C7483" w:themeColor="accent3" w:themeShade="80"/>
      <w:sz w:val="16"/>
      <w:szCs w:val="16"/>
    </w:rPr>
  </w:style>
  <w:style w:type="paragraph" w:styleId="Subtitle">
    <w:name w:val="Subtitle"/>
    <w:basedOn w:val="Normal"/>
    <w:next w:val="Normal"/>
    <w:link w:val="SubtitleChar"/>
    <w:uiPriority w:val="11"/>
    <w:qFormat/>
    <w:rsid w:val="00453EB5"/>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453EB5"/>
    <w:rPr>
      <w:caps/>
      <w:color w:val="595959" w:themeColor="text1" w:themeTint="A6"/>
      <w:spacing w:val="10"/>
      <w:sz w:val="24"/>
      <w:szCs w:val="24"/>
    </w:rPr>
  </w:style>
  <w:style w:type="character" w:styleId="Strong">
    <w:name w:val="Strong"/>
    <w:uiPriority w:val="22"/>
    <w:qFormat/>
    <w:rsid w:val="00453EB5"/>
    <w:rPr>
      <w:b/>
      <w:bCs/>
    </w:rPr>
  </w:style>
  <w:style w:type="character" w:styleId="Emphasis">
    <w:name w:val="Emphasis"/>
    <w:uiPriority w:val="20"/>
    <w:qFormat/>
    <w:rsid w:val="00453EB5"/>
    <w:rPr>
      <w:caps/>
      <w:color w:val="365338" w:themeColor="accent1" w:themeShade="7F"/>
      <w:spacing w:val="5"/>
    </w:rPr>
  </w:style>
  <w:style w:type="paragraph" w:styleId="NoSpacing">
    <w:name w:val="No Spacing"/>
    <w:basedOn w:val="Normal"/>
    <w:link w:val="NoSpacingChar"/>
    <w:uiPriority w:val="1"/>
    <w:qFormat/>
    <w:rsid w:val="00453EB5"/>
    <w:pPr>
      <w:spacing w:before="0" w:after="0" w:line="240" w:lineRule="auto"/>
    </w:pPr>
  </w:style>
  <w:style w:type="paragraph" w:styleId="ListParagraph">
    <w:name w:val="List Paragraph"/>
    <w:basedOn w:val="Normal"/>
    <w:uiPriority w:val="34"/>
    <w:qFormat/>
    <w:rsid w:val="00453EB5"/>
    <w:pPr>
      <w:ind w:left="720"/>
      <w:contextualSpacing/>
    </w:pPr>
  </w:style>
  <w:style w:type="paragraph" w:styleId="Quote">
    <w:name w:val="Quote"/>
    <w:basedOn w:val="Normal"/>
    <w:next w:val="Normal"/>
    <w:link w:val="QuoteChar"/>
    <w:uiPriority w:val="29"/>
    <w:qFormat/>
    <w:rsid w:val="00453EB5"/>
    <w:rPr>
      <w:i/>
      <w:iCs/>
    </w:rPr>
  </w:style>
  <w:style w:type="character" w:customStyle="1" w:styleId="QuoteChar">
    <w:name w:val="Quote Char"/>
    <w:basedOn w:val="DefaultParagraphFont"/>
    <w:link w:val="Quote"/>
    <w:uiPriority w:val="29"/>
    <w:rsid w:val="00453EB5"/>
    <w:rPr>
      <w:i/>
      <w:iCs/>
      <w:sz w:val="20"/>
      <w:szCs w:val="20"/>
    </w:rPr>
  </w:style>
  <w:style w:type="paragraph" w:styleId="IntenseQuote">
    <w:name w:val="Intense Quote"/>
    <w:basedOn w:val="Normal"/>
    <w:next w:val="Normal"/>
    <w:link w:val="IntenseQuoteChar"/>
    <w:uiPriority w:val="30"/>
    <w:qFormat/>
    <w:rsid w:val="00453EB5"/>
    <w:pPr>
      <w:pBdr>
        <w:top w:val="single" w:sz="4" w:space="10" w:color="72A376" w:themeColor="accent1"/>
        <w:left w:val="single" w:sz="4" w:space="10" w:color="72A376" w:themeColor="accent1"/>
      </w:pBdr>
      <w:spacing w:after="0"/>
      <w:ind w:left="1296" w:right="1152"/>
      <w:jc w:val="both"/>
    </w:pPr>
    <w:rPr>
      <w:i/>
      <w:iCs/>
      <w:color w:val="72A376" w:themeColor="accent1"/>
    </w:rPr>
  </w:style>
  <w:style w:type="character" w:customStyle="1" w:styleId="IntenseQuoteChar">
    <w:name w:val="Intense Quote Char"/>
    <w:basedOn w:val="DefaultParagraphFont"/>
    <w:link w:val="IntenseQuote"/>
    <w:uiPriority w:val="30"/>
    <w:rsid w:val="00453EB5"/>
    <w:rPr>
      <w:i/>
      <w:iCs/>
      <w:color w:val="72A376" w:themeColor="accent1"/>
      <w:sz w:val="20"/>
      <w:szCs w:val="20"/>
    </w:rPr>
  </w:style>
  <w:style w:type="character" w:styleId="SubtleEmphasis">
    <w:name w:val="Subtle Emphasis"/>
    <w:uiPriority w:val="19"/>
    <w:qFormat/>
    <w:rsid w:val="00453EB5"/>
    <w:rPr>
      <w:i/>
      <w:iCs/>
      <w:color w:val="365338" w:themeColor="accent1" w:themeShade="7F"/>
    </w:rPr>
  </w:style>
  <w:style w:type="character" w:styleId="IntenseEmphasis">
    <w:name w:val="Intense Emphasis"/>
    <w:uiPriority w:val="21"/>
    <w:qFormat/>
    <w:rsid w:val="00453EB5"/>
    <w:rPr>
      <w:b/>
      <w:bCs/>
      <w:caps/>
      <w:color w:val="365338" w:themeColor="accent1" w:themeShade="7F"/>
      <w:spacing w:val="10"/>
    </w:rPr>
  </w:style>
  <w:style w:type="character" w:styleId="SubtleReference">
    <w:name w:val="Subtle Reference"/>
    <w:uiPriority w:val="31"/>
    <w:qFormat/>
    <w:rsid w:val="00453EB5"/>
    <w:rPr>
      <w:b/>
      <w:bCs/>
      <w:color w:val="72A376" w:themeColor="accent1"/>
    </w:rPr>
  </w:style>
  <w:style w:type="character" w:styleId="IntenseReference">
    <w:name w:val="Intense Reference"/>
    <w:uiPriority w:val="32"/>
    <w:qFormat/>
    <w:rsid w:val="00453EB5"/>
    <w:rPr>
      <w:b/>
      <w:bCs/>
      <w:i/>
      <w:iCs/>
      <w:caps/>
      <w:color w:val="72A376" w:themeColor="accent1"/>
    </w:rPr>
  </w:style>
  <w:style w:type="character" w:styleId="BookTitle">
    <w:name w:val="Book Title"/>
    <w:uiPriority w:val="33"/>
    <w:qFormat/>
    <w:rsid w:val="00453EB5"/>
    <w:rPr>
      <w:b/>
      <w:bCs/>
      <w:i/>
      <w:iCs/>
      <w:spacing w:val="9"/>
    </w:rPr>
  </w:style>
  <w:style w:type="paragraph" w:styleId="TOCHeading">
    <w:name w:val="TOC Heading"/>
    <w:basedOn w:val="Heading1"/>
    <w:next w:val="Normal"/>
    <w:uiPriority w:val="39"/>
    <w:semiHidden/>
    <w:unhideWhenUsed/>
    <w:qFormat/>
    <w:rsid w:val="00453EB5"/>
    <w:pPr>
      <w:outlineLvl w:val="9"/>
    </w:pPr>
  </w:style>
  <w:style w:type="character" w:customStyle="1" w:styleId="NoSpacingChar">
    <w:name w:val="No Spacing Char"/>
    <w:basedOn w:val="DefaultParagraphFont"/>
    <w:link w:val="NoSpacing"/>
    <w:uiPriority w:val="1"/>
    <w:rsid w:val="00453EB5"/>
    <w:rPr>
      <w:sz w:val="20"/>
      <w:szCs w:val="20"/>
    </w:rPr>
  </w:style>
  <w:style w:type="character" w:styleId="Hyperlink">
    <w:name w:val="Hyperlink"/>
    <w:basedOn w:val="DefaultParagraphFont"/>
    <w:uiPriority w:val="99"/>
    <w:unhideWhenUsed/>
    <w:rsid w:val="00453EB5"/>
    <w:rPr>
      <w:color w:val="DB5353" w:themeColor="hyperlink"/>
      <w:u w:val="single"/>
    </w:rPr>
  </w:style>
  <w:style w:type="table" w:styleId="LightGrid-Accent2">
    <w:name w:val="Light Grid Accent 2"/>
    <w:basedOn w:val="TableNormal"/>
    <w:uiPriority w:val="62"/>
    <w:rsid w:val="00453EB5"/>
    <w:pPr>
      <w:spacing w:after="0" w:line="240" w:lineRule="auto"/>
    </w:pPr>
    <w:rPr>
      <w:rFonts w:eastAsiaTheme="minorHAnsi"/>
      <w:lang w:bidi="ar-SA"/>
    </w:rPr>
    <w:tblPr>
      <w:tblStyleRowBandSize w:val="1"/>
      <w:tblStyleColBandSize w:val="1"/>
      <w:tblBorders>
        <w:top w:val="single" w:sz="8" w:space="0" w:color="B0CCB0" w:themeColor="accent2"/>
        <w:left w:val="single" w:sz="8" w:space="0" w:color="B0CCB0" w:themeColor="accent2"/>
        <w:bottom w:val="single" w:sz="8" w:space="0" w:color="B0CCB0" w:themeColor="accent2"/>
        <w:right w:val="single" w:sz="8" w:space="0" w:color="B0CCB0" w:themeColor="accent2"/>
        <w:insideH w:val="single" w:sz="8" w:space="0" w:color="B0CCB0" w:themeColor="accent2"/>
        <w:insideV w:val="single" w:sz="8" w:space="0" w:color="B0CCB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0CCB0" w:themeColor="accent2"/>
          <w:left w:val="single" w:sz="8" w:space="0" w:color="B0CCB0" w:themeColor="accent2"/>
          <w:bottom w:val="single" w:sz="18" w:space="0" w:color="B0CCB0" w:themeColor="accent2"/>
          <w:right w:val="single" w:sz="8" w:space="0" w:color="B0CCB0" w:themeColor="accent2"/>
          <w:insideH w:val="nil"/>
          <w:insideV w:val="single" w:sz="8" w:space="0" w:color="B0CCB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0CCB0" w:themeColor="accent2"/>
          <w:left w:val="single" w:sz="8" w:space="0" w:color="B0CCB0" w:themeColor="accent2"/>
          <w:bottom w:val="single" w:sz="8" w:space="0" w:color="B0CCB0" w:themeColor="accent2"/>
          <w:right w:val="single" w:sz="8" w:space="0" w:color="B0CCB0" w:themeColor="accent2"/>
          <w:insideH w:val="nil"/>
          <w:insideV w:val="single" w:sz="8" w:space="0" w:color="B0CCB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0CCB0" w:themeColor="accent2"/>
          <w:left w:val="single" w:sz="8" w:space="0" w:color="B0CCB0" w:themeColor="accent2"/>
          <w:bottom w:val="single" w:sz="8" w:space="0" w:color="B0CCB0" w:themeColor="accent2"/>
          <w:right w:val="single" w:sz="8" w:space="0" w:color="B0CCB0" w:themeColor="accent2"/>
        </w:tcBorders>
      </w:tcPr>
    </w:tblStylePr>
    <w:tblStylePr w:type="band1Vert">
      <w:tblPr/>
      <w:tcPr>
        <w:tcBorders>
          <w:top w:val="single" w:sz="8" w:space="0" w:color="B0CCB0" w:themeColor="accent2"/>
          <w:left w:val="single" w:sz="8" w:space="0" w:color="B0CCB0" w:themeColor="accent2"/>
          <w:bottom w:val="single" w:sz="8" w:space="0" w:color="B0CCB0" w:themeColor="accent2"/>
          <w:right w:val="single" w:sz="8" w:space="0" w:color="B0CCB0" w:themeColor="accent2"/>
        </w:tcBorders>
        <w:shd w:val="clear" w:color="auto" w:fill="EBF2EB" w:themeFill="accent2" w:themeFillTint="3F"/>
      </w:tcPr>
    </w:tblStylePr>
    <w:tblStylePr w:type="band1Horz">
      <w:tblPr/>
      <w:tcPr>
        <w:tcBorders>
          <w:top w:val="single" w:sz="8" w:space="0" w:color="B0CCB0" w:themeColor="accent2"/>
          <w:left w:val="single" w:sz="8" w:space="0" w:color="B0CCB0" w:themeColor="accent2"/>
          <w:bottom w:val="single" w:sz="8" w:space="0" w:color="B0CCB0" w:themeColor="accent2"/>
          <w:right w:val="single" w:sz="8" w:space="0" w:color="B0CCB0" w:themeColor="accent2"/>
          <w:insideV w:val="single" w:sz="8" w:space="0" w:color="B0CCB0" w:themeColor="accent2"/>
        </w:tcBorders>
        <w:shd w:val="clear" w:color="auto" w:fill="EBF2EB" w:themeFill="accent2" w:themeFillTint="3F"/>
      </w:tcPr>
    </w:tblStylePr>
    <w:tblStylePr w:type="band2Horz">
      <w:tblPr/>
      <w:tcPr>
        <w:tcBorders>
          <w:top w:val="single" w:sz="8" w:space="0" w:color="B0CCB0" w:themeColor="accent2"/>
          <w:left w:val="single" w:sz="8" w:space="0" w:color="B0CCB0" w:themeColor="accent2"/>
          <w:bottom w:val="single" w:sz="8" w:space="0" w:color="B0CCB0" w:themeColor="accent2"/>
          <w:right w:val="single" w:sz="8" w:space="0" w:color="B0CCB0" w:themeColor="accent2"/>
          <w:insideV w:val="single" w:sz="8" w:space="0" w:color="B0CCB0" w:themeColor="accent2"/>
        </w:tcBorders>
      </w:tcPr>
    </w:tblStylePr>
  </w:style>
  <w:style w:type="table" w:styleId="TableGrid">
    <w:name w:val="Table Grid"/>
    <w:basedOn w:val="TableNormal"/>
    <w:uiPriority w:val="39"/>
    <w:rsid w:val="00453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63"/>
    <w:rsid w:val="00453EB5"/>
    <w:pPr>
      <w:spacing w:before="0" w:after="0" w:line="240" w:lineRule="auto"/>
    </w:pPr>
    <w:tblPr>
      <w:tblStyleRowBandSize w:val="1"/>
      <w:tblStyleColBandSize w:val="1"/>
      <w:tblBorders>
        <w:top w:val="single" w:sz="8"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single" w:sz="8" w:space="0" w:color="95BA98" w:themeColor="accent1" w:themeTint="BF"/>
      </w:tblBorders>
    </w:tblPr>
    <w:tblStylePr w:type="firstRow">
      <w:pPr>
        <w:spacing w:before="0" w:after="0" w:line="240" w:lineRule="auto"/>
      </w:pPr>
      <w:rPr>
        <w:b/>
        <w:bCs/>
        <w:color w:val="FFFFFF" w:themeColor="background1"/>
      </w:rPr>
      <w:tblPr/>
      <w:tcPr>
        <w:tcBorders>
          <w:top w:val="single" w:sz="8"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nil"/>
          <w:insideV w:val="nil"/>
        </w:tcBorders>
        <w:shd w:val="clear" w:color="auto" w:fill="72A376" w:themeFill="accent1"/>
      </w:tcPr>
    </w:tblStylePr>
    <w:tblStylePr w:type="lastRow">
      <w:pPr>
        <w:spacing w:before="0" w:after="0" w:line="240" w:lineRule="auto"/>
      </w:pPr>
      <w:rPr>
        <w:b/>
        <w:bCs/>
      </w:rPr>
      <w:tblPr/>
      <w:tcPr>
        <w:tcBorders>
          <w:top w:val="double" w:sz="6"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E8DC" w:themeFill="accent1" w:themeFillTint="3F"/>
      </w:tcPr>
    </w:tblStylePr>
    <w:tblStylePr w:type="band1Horz">
      <w:tblPr/>
      <w:tcPr>
        <w:tcBorders>
          <w:insideH w:val="nil"/>
          <w:insideV w:val="nil"/>
        </w:tcBorders>
        <w:shd w:val="clear" w:color="auto" w:fill="DCE8DC"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CC62C8"/>
    <w:pPr>
      <w:spacing w:before="0" w:after="0" w:line="240" w:lineRule="auto"/>
    </w:pPr>
    <w:rPr>
      <w:color w:val="527D55" w:themeColor="accent1" w:themeShade="BF"/>
    </w:rPr>
    <w:tblPr>
      <w:tblStyleRowBandSize w:val="1"/>
      <w:tblStyleColBandSize w:val="1"/>
      <w:tblBorders>
        <w:top w:val="single" w:sz="8" w:space="0" w:color="72A376" w:themeColor="accent1"/>
        <w:bottom w:val="single" w:sz="8" w:space="0" w:color="72A376" w:themeColor="accent1"/>
      </w:tblBorders>
    </w:tblPr>
    <w:tblStylePr w:type="firstRow">
      <w:pPr>
        <w:spacing w:before="0" w:after="0" w:line="240" w:lineRule="auto"/>
      </w:pPr>
      <w:rPr>
        <w:b/>
        <w:bCs/>
      </w:rPr>
      <w:tblPr/>
      <w:tcPr>
        <w:tcBorders>
          <w:top w:val="single" w:sz="8" w:space="0" w:color="72A376" w:themeColor="accent1"/>
          <w:left w:val="nil"/>
          <w:bottom w:val="single" w:sz="8" w:space="0" w:color="72A376" w:themeColor="accent1"/>
          <w:right w:val="nil"/>
          <w:insideH w:val="nil"/>
          <w:insideV w:val="nil"/>
        </w:tcBorders>
      </w:tcPr>
    </w:tblStylePr>
    <w:tblStylePr w:type="lastRow">
      <w:pPr>
        <w:spacing w:before="0" w:after="0" w:line="240" w:lineRule="auto"/>
      </w:pPr>
      <w:rPr>
        <w:b/>
        <w:bCs/>
      </w:rPr>
      <w:tblPr/>
      <w:tcPr>
        <w:tcBorders>
          <w:top w:val="single" w:sz="8" w:space="0" w:color="72A376" w:themeColor="accent1"/>
          <w:left w:val="nil"/>
          <w:bottom w:val="single" w:sz="8" w:space="0" w:color="72A37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8DC" w:themeFill="accent1" w:themeFillTint="3F"/>
      </w:tcPr>
    </w:tblStylePr>
    <w:tblStylePr w:type="band1Horz">
      <w:tblPr/>
      <w:tcPr>
        <w:tcBorders>
          <w:left w:val="nil"/>
          <w:right w:val="nil"/>
          <w:insideH w:val="nil"/>
          <w:insideV w:val="nil"/>
        </w:tcBorders>
        <w:shd w:val="clear" w:color="auto" w:fill="DCE8DC" w:themeFill="accent1" w:themeFillTint="3F"/>
      </w:tcPr>
    </w:tblStylePr>
  </w:style>
  <w:style w:type="character" w:styleId="CommentReference">
    <w:name w:val="annotation reference"/>
    <w:basedOn w:val="DefaultParagraphFont"/>
    <w:uiPriority w:val="99"/>
    <w:semiHidden/>
    <w:unhideWhenUsed/>
    <w:rsid w:val="00EC6618"/>
    <w:rPr>
      <w:sz w:val="16"/>
      <w:szCs w:val="16"/>
    </w:rPr>
  </w:style>
  <w:style w:type="paragraph" w:styleId="CommentText">
    <w:name w:val="annotation text"/>
    <w:basedOn w:val="Normal"/>
    <w:link w:val="CommentTextChar"/>
    <w:uiPriority w:val="99"/>
    <w:semiHidden/>
    <w:unhideWhenUsed/>
    <w:rsid w:val="00EC6618"/>
    <w:pPr>
      <w:spacing w:line="240" w:lineRule="auto"/>
    </w:pPr>
  </w:style>
  <w:style w:type="character" w:customStyle="1" w:styleId="CommentTextChar">
    <w:name w:val="Comment Text Char"/>
    <w:basedOn w:val="DefaultParagraphFont"/>
    <w:link w:val="CommentText"/>
    <w:uiPriority w:val="99"/>
    <w:semiHidden/>
    <w:rsid w:val="00EC6618"/>
    <w:rPr>
      <w:sz w:val="20"/>
      <w:szCs w:val="20"/>
    </w:rPr>
  </w:style>
  <w:style w:type="paragraph" w:styleId="CommentSubject">
    <w:name w:val="annotation subject"/>
    <w:basedOn w:val="CommentText"/>
    <w:next w:val="CommentText"/>
    <w:link w:val="CommentSubjectChar"/>
    <w:uiPriority w:val="99"/>
    <w:semiHidden/>
    <w:unhideWhenUsed/>
    <w:rsid w:val="00EC6618"/>
    <w:rPr>
      <w:b/>
      <w:bCs/>
    </w:rPr>
  </w:style>
  <w:style w:type="character" w:customStyle="1" w:styleId="CommentSubjectChar">
    <w:name w:val="Comment Subject Char"/>
    <w:basedOn w:val="CommentTextChar"/>
    <w:link w:val="CommentSubject"/>
    <w:uiPriority w:val="99"/>
    <w:semiHidden/>
    <w:rsid w:val="00EC6618"/>
    <w:rPr>
      <w:b/>
      <w:bCs/>
      <w:sz w:val="20"/>
      <w:szCs w:val="20"/>
    </w:rPr>
  </w:style>
  <w:style w:type="character" w:styleId="FollowedHyperlink">
    <w:name w:val="FollowedHyperlink"/>
    <w:basedOn w:val="DefaultParagraphFont"/>
    <w:uiPriority w:val="99"/>
    <w:semiHidden/>
    <w:unhideWhenUsed/>
    <w:rsid w:val="00F97E80"/>
    <w:rPr>
      <w:color w:val="903638" w:themeColor="followedHyperlink"/>
      <w:u w:val="single"/>
    </w:rPr>
  </w:style>
  <w:style w:type="character" w:styleId="PlaceholderText">
    <w:name w:val="Placeholder Text"/>
    <w:basedOn w:val="DefaultParagraphFont"/>
    <w:uiPriority w:val="99"/>
    <w:semiHidden/>
    <w:rsid w:val="00945248"/>
    <w:rPr>
      <w:color w:val="808080"/>
    </w:rPr>
  </w:style>
  <w:style w:type="paragraph" w:customStyle="1" w:styleId="Tables">
    <w:name w:val="Tables"/>
    <w:basedOn w:val="Normal"/>
    <w:qFormat/>
    <w:rsid w:val="004F0BAE"/>
    <w:pPr>
      <w:spacing w:before="0" w:after="0" w:line="240" w:lineRule="auto"/>
    </w:pPr>
    <w:rPr>
      <w:rFonts w:ascii="Arial Narrow" w:eastAsia="Times New Roman" w:hAnsi="Arial Narrow" w:cs="Arial"/>
      <w:iCs/>
      <w:sz w:val="21"/>
      <w:szCs w:val="22"/>
      <w:lang w:bidi="ar-SA"/>
    </w:rPr>
  </w:style>
  <w:style w:type="character" w:customStyle="1" w:styleId="Mention1">
    <w:name w:val="Mention1"/>
    <w:basedOn w:val="DefaultParagraphFont"/>
    <w:uiPriority w:val="99"/>
    <w:semiHidden/>
    <w:unhideWhenUsed/>
    <w:rsid w:val="00F2595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85413">
      <w:bodyDiv w:val="1"/>
      <w:marLeft w:val="0"/>
      <w:marRight w:val="0"/>
      <w:marTop w:val="0"/>
      <w:marBottom w:val="0"/>
      <w:divBdr>
        <w:top w:val="none" w:sz="0" w:space="0" w:color="auto"/>
        <w:left w:val="none" w:sz="0" w:space="0" w:color="auto"/>
        <w:bottom w:val="none" w:sz="0" w:space="0" w:color="auto"/>
        <w:right w:val="none" w:sz="0" w:space="0" w:color="auto"/>
      </w:divBdr>
    </w:div>
    <w:div w:id="389691915">
      <w:bodyDiv w:val="1"/>
      <w:marLeft w:val="0"/>
      <w:marRight w:val="0"/>
      <w:marTop w:val="0"/>
      <w:marBottom w:val="0"/>
      <w:divBdr>
        <w:top w:val="none" w:sz="0" w:space="0" w:color="auto"/>
        <w:left w:val="none" w:sz="0" w:space="0" w:color="auto"/>
        <w:bottom w:val="none" w:sz="0" w:space="0" w:color="auto"/>
        <w:right w:val="none" w:sz="0" w:space="0" w:color="auto"/>
      </w:divBdr>
    </w:div>
    <w:div w:id="398329220">
      <w:bodyDiv w:val="1"/>
      <w:marLeft w:val="0"/>
      <w:marRight w:val="0"/>
      <w:marTop w:val="0"/>
      <w:marBottom w:val="0"/>
      <w:divBdr>
        <w:top w:val="none" w:sz="0" w:space="0" w:color="auto"/>
        <w:left w:val="none" w:sz="0" w:space="0" w:color="auto"/>
        <w:bottom w:val="none" w:sz="0" w:space="0" w:color="auto"/>
        <w:right w:val="none" w:sz="0" w:space="0" w:color="auto"/>
      </w:divBdr>
    </w:div>
    <w:div w:id="408382510">
      <w:bodyDiv w:val="1"/>
      <w:marLeft w:val="0"/>
      <w:marRight w:val="0"/>
      <w:marTop w:val="0"/>
      <w:marBottom w:val="0"/>
      <w:divBdr>
        <w:top w:val="none" w:sz="0" w:space="0" w:color="auto"/>
        <w:left w:val="none" w:sz="0" w:space="0" w:color="auto"/>
        <w:bottom w:val="none" w:sz="0" w:space="0" w:color="auto"/>
        <w:right w:val="none" w:sz="0" w:space="0" w:color="auto"/>
      </w:divBdr>
    </w:div>
    <w:div w:id="408817671">
      <w:bodyDiv w:val="1"/>
      <w:marLeft w:val="0"/>
      <w:marRight w:val="0"/>
      <w:marTop w:val="0"/>
      <w:marBottom w:val="0"/>
      <w:divBdr>
        <w:top w:val="none" w:sz="0" w:space="0" w:color="auto"/>
        <w:left w:val="none" w:sz="0" w:space="0" w:color="auto"/>
        <w:bottom w:val="none" w:sz="0" w:space="0" w:color="auto"/>
        <w:right w:val="none" w:sz="0" w:space="0" w:color="auto"/>
      </w:divBdr>
    </w:div>
    <w:div w:id="689795379">
      <w:bodyDiv w:val="1"/>
      <w:marLeft w:val="0"/>
      <w:marRight w:val="0"/>
      <w:marTop w:val="0"/>
      <w:marBottom w:val="0"/>
      <w:divBdr>
        <w:top w:val="none" w:sz="0" w:space="0" w:color="auto"/>
        <w:left w:val="none" w:sz="0" w:space="0" w:color="auto"/>
        <w:bottom w:val="none" w:sz="0" w:space="0" w:color="auto"/>
        <w:right w:val="none" w:sz="0" w:space="0" w:color="auto"/>
      </w:divBdr>
    </w:div>
    <w:div w:id="713621565">
      <w:bodyDiv w:val="1"/>
      <w:marLeft w:val="0"/>
      <w:marRight w:val="0"/>
      <w:marTop w:val="0"/>
      <w:marBottom w:val="0"/>
      <w:divBdr>
        <w:top w:val="none" w:sz="0" w:space="0" w:color="auto"/>
        <w:left w:val="none" w:sz="0" w:space="0" w:color="auto"/>
        <w:bottom w:val="none" w:sz="0" w:space="0" w:color="auto"/>
        <w:right w:val="none" w:sz="0" w:space="0" w:color="auto"/>
      </w:divBdr>
    </w:div>
    <w:div w:id="1512447106">
      <w:bodyDiv w:val="1"/>
      <w:marLeft w:val="0"/>
      <w:marRight w:val="0"/>
      <w:marTop w:val="0"/>
      <w:marBottom w:val="0"/>
      <w:divBdr>
        <w:top w:val="none" w:sz="0" w:space="0" w:color="auto"/>
        <w:left w:val="none" w:sz="0" w:space="0" w:color="auto"/>
        <w:bottom w:val="none" w:sz="0" w:space="0" w:color="auto"/>
        <w:right w:val="none" w:sz="0" w:space="0" w:color="auto"/>
      </w:divBdr>
    </w:div>
    <w:div w:id="19497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hesapeakebay.net/publications/title/2497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hesapeakebay.net/about/programs/bmp/verification_guidanc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ast.chesapeakebay.n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chesapeakeprogress.com/abundant-life/wetlands"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chesapeakebay.net/what/event/webinar_recommendations_from_the_bmp_expert_panel_for_wetland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0DE91164F24732B068F531C261EFE1"/>
        <w:category>
          <w:name w:val="General"/>
          <w:gallery w:val="placeholder"/>
        </w:category>
        <w:types>
          <w:type w:val="bbPlcHdr"/>
        </w:types>
        <w:behaviors>
          <w:behavior w:val="content"/>
        </w:behaviors>
        <w:guid w:val="{6EF6DA1E-EE08-4F25-891C-D94978DC5A4F}"/>
      </w:docPartPr>
      <w:docPartBody>
        <w:p w:rsidR="00D9673F" w:rsidRDefault="007E0D28">
          <w:r w:rsidRPr="00D97D1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D28"/>
    <w:rsid w:val="000E78FE"/>
    <w:rsid w:val="00221AE9"/>
    <w:rsid w:val="002250C7"/>
    <w:rsid w:val="002658AF"/>
    <w:rsid w:val="00524378"/>
    <w:rsid w:val="005844A2"/>
    <w:rsid w:val="005B0A64"/>
    <w:rsid w:val="006218F0"/>
    <w:rsid w:val="00663FD3"/>
    <w:rsid w:val="006A57F3"/>
    <w:rsid w:val="007E0D28"/>
    <w:rsid w:val="009A46C0"/>
    <w:rsid w:val="00A60562"/>
    <w:rsid w:val="00AA4861"/>
    <w:rsid w:val="00D9673F"/>
    <w:rsid w:val="00E07864"/>
    <w:rsid w:val="00E40C4B"/>
    <w:rsid w:val="00F0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9E849610C2485CAB728766796D3F9A">
    <w:name w:val="269E849610C2485CAB728766796D3F9A"/>
    <w:rsid w:val="007E0D28"/>
  </w:style>
  <w:style w:type="paragraph" w:customStyle="1" w:styleId="9D070A6B9586466687E60D8DF45F1371">
    <w:name w:val="9D070A6B9586466687E60D8DF45F1371"/>
    <w:rsid w:val="007E0D28"/>
  </w:style>
  <w:style w:type="paragraph" w:customStyle="1" w:styleId="8AD52C95EE7A48EBA23426B0E3224FFD">
    <w:name w:val="8AD52C95EE7A48EBA23426B0E3224FFD"/>
    <w:rsid w:val="007E0D28"/>
  </w:style>
  <w:style w:type="character" w:styleId="PlaceholderText">
    <w:name w:val="Placeholder Text"/>
    <w:basedOn w:val="DefaultParagraphFont"/>
    <w:uiPriority w:val="99"/>
    <w:semiHidden/>
    <w:rsid w:val="007E0D2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CSN-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A2694-F810-49F7-AC58-095B4C035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2124</Words>
  <Characters>12112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Nontidal Wetland BMPs</vt:lpstr>
    </vt:vector>
  </TitlesOfParts>
  <Company>HP</Company>
  <LinksUpToDate>false</LinksUpToDate>
  <CharactersWithSpaces>14208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Nontidal Wetland BMPs</dc:title>
  <dc:creator>Jeremy Hanson</dc:creator>
  <cp:lastModifiedBy>Hanson, Jeremy</cp:lastModifiedBy>
  <cp:revision>4</cp:revision>
  <cp:lastPrinted>2018-01-31T15:17:00Z</cp:lastPrinted>
  <dcterms:created xsi:type="dcterms:W3CDTF">2018-01-31T15:16:00Z</dcterms:created>
  <dcterms:modified xsi:type="dcterms:W3CDTF">2018-01-31T15:17:00Z</dcterms:modified>
</cp:coreProperties>
</file>