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64" w:rsidRPr="00857D64" w:rsidRDefault="00DE1C09" w:rsidP="00857D64">
      <w:pPr>
        <w:spacing w:after="0"/>
        <w:jc w:val="center"/>
        <w:rPr>
          <w:b/>
        </w:rPr>
      </w:pPr>
      <w:r>
        <w:rPr>
          <w:b/>
          <w:noProof/>
        </w:rPr>
        <w:drawing>
          <wp:anchor distT="0" distB="0" distL="114300" distR="114300" simplePos="0" relativeHeight="251660288" behindDoc="1" locked="0" layoutInCell="1" allowOverlap="1" wp14:anchorId="13216160" wp14:editId="02A15A8C">
            <wp:simplePos x="0" y="0"/>
            <wp:positionH relativeFrom="margin">
              <wp:posOffset>-38100</wp:posOffset>
            </wp:positionH>
            <wp:positionV relativeFrom="paragraph">
              <wp:posOffset>-201930</wp:posOffset>
            </wp:positionV>
            <wp:extent cx="153035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p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350" cy="1181100"/>
                    </a:xfrm>
                    <a:prstGeom prst="rect">
                      <a:avLst/>
                    </a:prstGeom>
                  </pic:spPr>
                </pic:pic>
              </a:graphicData>
            </a:graphic>
            <wp14:sizeRelH relativeFrom="page">
              <wp14:pctWidth>0</wp14:pctWidth>
            </wp14:sizeRelH>
            <wp14:sizeRelV relativeFrom="page">
              <wp14:pctHeight>0</wp14:pctHeight>
            </wp14:sizeRelV>
          </wp:anchor>
        </w:drawing>
      </w:r>
      <w:r w:rsidR="00857D64" w:rsidRPr="00857D64">
        <w:rPr>
          <w:b/>
          <w:noProof/>
        </w:rPr>
        <mc:AlternateContent>
          <mc:Choice Requires="wps">
            <w:drawing>
              <wp:anchor distT="45720" distB="45720" distL="114300" distR="114300" simplePos="0" relativeHeight="251659264" behindDoc="1" locked="0" layoutInCell="1" allowOverlap="1" wp14:anchorId="031B68F5" wp14:editId="4D96260B">
                <wp:simplePos x="0" y="0"/>
                <wp:positionH relativeFrom="column">
                  <wp:posOffset>4457065</wp:posOffset>
                </wp:positionH>
                <wp:positionV relativeFrom="paragraph">
                  <wp:posOffset>-123825</wp:posOffset>
                </wp:positionV>
                <wp:extent cx="1990725" cy="1404620"/>
                <wp:effectExtent l="19050" t="19050" r="2857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28575">
                          <a:solidFill>
                            <a:srgbClr val="FF0000"/>
                          </a:solidFill>
                          <a:miter lim="800000"/>
                          <a:headEnd/>
                          <a:tailEnd/>
                        </a:ln>
                      </wps:spPr>
                      <wps:txbx>
                        <w:txbxContent>
                          <w:p w:rsidR="00076E33" w:rsidRDefault="00076E33" w:rsidP="00857D64">
                            <w:pPr>
                              <w:spacing w:after="0"/>
                              <w:jc w:val="center"/>
                            </w:pPr>
                            <w:r w:rsidRPr="00857D64">
                              <w:rPr>
                                <w:b/>
                                <w:u w:val="single"/>
                              </w:rPr>
                              <w:t>Conference Line</w:t>
                            </w:r>
                            <w:r>
                              <w:t>:</w:t>
                            </w:r>
                          </w:p>
                          <w:p w:rsidR="00076E33" w:rsidRPr="00A302C7" w:rsidRDefault="00076E33" w:rsidP="00A302C7">
                            <w:pPr>
                              <w:pStyle w:val="NoSpacing"/>
                              <w:jc w:val="center"/>
                              <w:rPr>
                                <w:sz w:val="20"/>
                              </w:rPr>
                            </w:pPr>
                            <w:r w:rsidRPr="00A302C7">
                              <w:rPr>
                                <w:sz w:val="20"/>
                              </w:rPr>
                              <w:t>866-299-3188;</w:t>
                            </w:r>
                          </w:p>
                          <w:p w:rsidR="00076E33" w:rsidRPr="00A302C7" w:rsidRDefault="00076E33" w:rsidP="00A302C7">
                            <w:pPr>
                              <w:pStyle w:val="NoSpacing"/>
                              <w:jc w:val="center"/>
                              <w:rPr>
                                <w:sz w:val="20"/>
                              </w:rPr>
                            </w:pPr>
                            <w:r w:rsidRPr="00A302C7">
                              <w:rPr>
                                <w:b/>
                                <w:sz w:val="20"/>
                              </w:rPr>
                              <w:t>Code</w:t>
                            </w:r>
                            <w:r w:rsidRPr="00A302C7">
                              <w:rPr>
                                <w:sz w:val="20"/>
                              </w:rPr>
                              <w:t xml:space="preserve">: </w:t>
                            </w:r>
                            <w:r>
                              <w:rPr>
                                <w:sz w:val="20"/>
                              </w:rPr>
                              <w:t>267-985-6222</w:t>
                            </w:r>
                          </w:p>
                          <w:p w:rsidR="00076E33" w:rsidRDefault="00076E33" w:rsidP="00857D64">
                            <w:pPr>
                              <w:spacing w:after="0"/>
                              <w:jc w:val="center"/>
                            </w:pPr>
                            <w:r w:rsidRPr="00857D64">
                              <w:rPr>
                                <w:b/>
                                <w:u w:val="single"/>
                              </w:rPr>
                              <w:t>Web Access</w:t>
                            </w:r>
                            <w:r>
                              <w:t>:</w:t>
                            </w:r>
                          </w:p>
                          <w:p w:rsidR="00076E33" w:rsidRPr="00FC1147" w:rsidRDefault="00AF69AA" w:rsidP="00FC1147">
                            <w:pPr>
                              <w:spacing w:after="0"/>
                              <w:jc w:val="center"/>
                              <w:rPr>
                                <w:color w:val="0563C1" w:themeColor="hyperlink"/>
                                <w:sz w:val="18"/>
                                <w:u w:val="single"/>
                              </w:rPr>
                            </w:pPr>
                            <w:hyperlink r:id="rId6" w:history="1">
                              <w:r w:rsidR="00076E33" w:rsidRPr="00857D64">
                                <w:rPr>
                                  <w:rStyle w:val="Hyperlink"/>
                                  <w:sz w:val="18"/>
                                </w:rPr>
                                <w:t>https://epa.connectsolutions.com/psc</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B68F5" id="_x0000_t202" coordsize="21600,21600" o:spt="202" path="m,l,21600r21600,l21600,xe">
                <v:stroke joinstyle="miter"/>
                <v:path gradientshapeok="t" o:connecttype="rect"/>
              </v:shapetype>
              <v:shape id="Text Box 2" o:spid="_x0000_s1026" type="#_x0000_t202" style="position:absolute;left:0;text-align:left;margin-left:350.95pt;margin-top:-9.75pt;width:15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" strokecolor="red" strokeweight="2.25pt">
                <v:textbox style="mso-fit-shape-to-text:t">
                  <w:txbxContent>
                    <w:p w:rsidR="00076E33" w:rsidRDefault="00076E33" w:rsidP="00857D64">
                      <w:pPr>
                        <w:spacing w:after="0"/>
                        <w:jc w:val="center"/>
                      </w:pPr>
                      <w:r w:rsidRPr="00857D64">
                        <w:rPr>
                          <w:b/>
                          <w:u w:val="single"/>
                        </w:rPr>
                        <w:t>Conference Line</w:t>
                      </w:r>
                      <w:r>
                        <w:t>:</w:t>
                      </w:r>
                    </w:p>
                    <w:p w:rsidR="00076E33" w:rsidRPr="00A302C7" w:rsidRDefault="00076E33" w:rsidP="00A302C7">
                      <w:pPr>
                        <w:pStyle w:val="NoSpacing"/>
                        <w:jc w:val="center"/>
                        <w:rPr>
                          <w:sz w:val="20"/>
                        </w:rPr>
                      </w:pPr>
                      <w:r w:rsidRPr="00A302C7">
                        <w:rPr>
                          <w:sz w:val="20"/>
                        </w:rPr>
                        <w:t>866-299-3188;</w:t>
                      </w:r>
                    </w:p>
                    <w:p w:rsidR="00076E33" w:rsidRPr="00A302C7" w:rsidRDefault="00076E33" w:rsidP="00A302C7">
                      <w:pPr>
                        <w:pStyle w:val="NoSpacing"/>
                        <w:jc w:val="center"/>
                        <w:rPr>
                          <w:sz w:val="20"/>
                        </w:rPr>
                      </w:pPr>
                      <w:r w:rsidRPr="00A302C7">
                        <w:rPr>
                          <w:b/>
                          <w:sz w:val="20"/>
                        </w:rPr>
                        <w:t>Code</w:t>
                      </w:r>
                      <w:r w:rsidRPr="00A302C7">
                        <w:rPr>
                          <w:sz w:val="20"/>
                        </w:rPr>
                        <w:t xml:space="preserve">: </w:t>
                      </w:r>
                      <w:r>
                        <w:rPr>
                          <w:sz w:val="20"/>
                        </w:rPr>
                        <w:t>267-985-6222</w:t>
                      </w:r>
                    </w:p>
                    <w:p w:rsidR="00076E33" w:rsidRDefault="00076E33" w:rsidP="00857D64">
                      <w:pPr>
                        <w:spacing w:after="0"/>
                        <w:jc w:val="center"/>
                      </w:pPr>
                      <w:r w:rsidRPr="00857D64">
                        <w:rPr>
                          <w:b/>
                          <w:u w:val="single"/>
                        </w:rPr>
                        <w:t>Web Access</w:t>
                      </w:r>
                      <w:r>
                        <w:t>:</w:t>
                      </w:r>
                    </w:p>
                    <w:p w:rsidR="00076E33" w:rsidRPr="00FC1147" w:rsidRDefault="00694651" w:rsidP="00FC1147">
                      <w:pPr>
                        <w:spacing w:after="0"/>
                        <w:jc w:val="center"/>
                        <w:rPr>
                          <w:color w:val="0563C1" w:themeColor="hyperlink"/>
                          <w:sz w:val="18"/>
                          <w:u w:val="single"/>
                        </w:rPr>
                      </w:pPr>
                      <w:hyperlink r:id="rId7" w:history="1">
                        <w:r w:rsidR="00076E33" w:rsidRPr="00857D64">
                          <w:rPr>
                            <w:rStyle w:val="Hyperlink"/>
                            <w:sz w:val="18"/>
                          </w:rPr>
                          <w:t>https://epa.connectsolutions.com/psc</w:t>
                        </w:r>
                      </w:hyperlink>
                    </w:p>
                  </w:txbxContent>
                </v:textbox>
              </v:shape>
            </w:pict>
          </mc:Fallback>
        </mc:AlternateContent>
      </w:r>
      <w:r w:rsidR="00857D64" w:rsidRPr="00857D64">
        <w:rPr>
          <w:b/>
        </w:rPr>
        <w:t>Chesapeake Bay Program Partnership</w:t>
      </w:r>
    </w:p>
    <w:p w:rsidR="00857D64" w:rsidRPr="00857D64" w:rsidRDefault="000461C0" w:rsidP="00857D64">
      <w:pPr>
        <w:spacing w:after="0"/>
        <w:jc w:val="center"/>
        <w:rPr>
          <w:b/>
        </w:rPr>
      </w:pPr>
      <w:r w:rsidRPr="00857D64">
        <w:rPr>
          <w:b/>
        </w:rPr>
        <w:t>P</w:t>
      </w:r>
      <w:r w:rsidR="00857D64" w:rsidRPr="00857D64">
        <w:rPr>
          <w:b/>
        </w:rPr>
        <w:t xml:space="preserve">rincipals’ </w:t>
      </w:r>
      <w:r w:rsidRPr="00857D64">
        <w:rPr>
          <w:b/>
        </w:rPr>
        <w:t>S</w:t>
      </w:r>
      <w:r w:rsidR="00857D64" w:rsidRPr="00857D64">
        <w:rPr>
          <w:b/>
        </w:rPr>
        <w:t xml:space="preserve">taff </w:t>
      </w:r>
      <w:r w:rsidRPr="00857D64">
        <w:rPr>
          <w:b/>
        </w:rPr>
        <w:t>C</w:t>
      </w:r>
      <w:r w:rsidR="00857D64" w:rsidRPr="00857D64">
        <w:rPr>
          <w:b/>
        </w:rPr>
        <w:t>ommittee</w:t>
      </w:r>
    </w:p>
    <w:p w:rsidR="003E7671" w:rsidRDefault="003E7671" w:rsidP="00857D64">
      <w:pPr>
        <w:spacing w:after="0"/>
        <w:jc w:val="center"/>
        <w:rPr>
          <w:b/>
        </w:rPr>
      </w:pPr>
      <w:r>
        <w:rPr>
          <w:b/>
        </w:rPr>
        <w:t>Hall of States</w:t>
      </w:r>
      <w:r w:rsidR="008F79D9">
        <w:rPr>
          <w:b/>
        </w:rPr>
        <w:t xml:space="preserve">, </w:t>
      </w:r>
      <w:r w:rsidR="00AF69AA">
        <w:rPr>
          <w:b/>
        </w:rPr>
        <w:t>Rooms 383/85</w:t>
      </w:r>
      <w:bookmarkStart w:id="0" w:name="_GoBack"/>
      <w:bookmarkEnd w:id="0"/>
    </w:p>
    <w:p w:rsidR="003E7671" w:rsidRDefault="003E7671" w:rsidP="00857D64">
      <w:pPr>
        <w:spacing w:after="0"/>
        <w:jc w:val="center"/>
        <w:rPr>
          <w:b/>
        </w:rPr>
      </w:pPr>
      <w:r>
        <w:rPr>
          <w:b/>
        </w:rPr>
        <w:t>444 North Capitol Street, NW</w:t>
      </w:r>
    </w:p>
    <w:p w:rsidR="003E7671" w:rsidRDefault="003E7671" w:rsidP="00857D64">
      <w:pPr>
        <w:spacing w:after="0"/>
        <w:jc w:val="center"/>
        <w:rPr>
          <w:b/>
        </w:rPr>
      </w:pPr>
      <w:r>
        <w:rPr>
          <w:b/>
        </w:rPr>
        <w:t>Washington, DC 20001</w:t>
      </w:r>
    </w:p>
    <w:p w:rsidR="00857D64" w:rsidRPr="00A302C7" w:rsidRDefault="009314C0" w:rsidP="00857D64">
      <w:pPr>
        <w:spacing w:after="0"/>
        <w:jc w:val="center"/>
        <w:rPr>
          <w:b/>
        </w:rPr>
      </w:pPr>
      <w:r>
        <w:rPr>
          <w:b/>
        </w:rPr>
        <w:t>October 16</w:t>
      </w:r>
      <w:r w:rsidR="00A302C7" w:rsidRPr="00A302C7">
        <w:rPr>
          <w:b/>
        </w:rPr>
        <w:t>, 2015</w:t>
      </w:r>
    </w:p>
    <w:p w:rsidR="00857D64" w:rsidRPr="00A302C7" w:rsidRDefault="00A302C7" w:rsidP="00857D64">
      <w:pPr>
        <w:spacing w:after="0"/>
        <w:jc w:val="center"/>
        <w:rPr>
          <w:b/>
        </w:rPr>
      </w:pPr>
      <w:r w:rsidRPr="00A302C7">
        <w:rPr>
          <w:b/>
        </w:rPr>
        <w:t>10</w:t>
      </w:r>
      <w:r w:rsidR="00FE62A0">
        <w:rPr>
          <w:b/>
        </w:rPr>
        <w:t>:00</w:t>
      </w:r>
      <w:r w:rsidRPr="00A302C7">
        <w:rPr>
          <w:b/>
        </w:rPr>
        <w:t xml:space="preserve"> a.m. – </w:t>
      </w:r>
      <w:r w:rsidR="008F79D9">
        <w:rPr>
          <w:b/>
        </w:rPr>
        <w:t>2</w:t>
      </w:r>
      <w:r w:rsidRPr="00A302C7">
        <w:rPr>
          <w:b/>
        </w:rPr>
        <w:t>:</w:t>
      </w:r>
      <w:r w:rsidR="008F79D9">
        <w:rPr>
          <w:b/>
        </w:rPr>
        <w:t>3</w:t>
      </w:r>
      <w:r w:rsidRPr="00A302C7">
        <w:rPr>
          <w:b/>
        </w:rPr>
        <w:t xml:space="preserve">0 </w:t>
      </w:r>
      <w:r w:rsidR="005E5880">
        <w:rPr>
          <w:b/>
        </w:rPr>
        <w:t>p.m.</w:t>
      </w:r>
    </w:p>
    <w:p w:rsidR="00857D64" w:rsidRDefault="00857D64" w:rsidP="00857D64">
      <w:pPr>
        <w:spacing w:after="0"/>
        <w:jc w:val="center"/>
        <w:rPr>
          <w:b/>
        </w:rPr>
      </w:pPr>
    </w:p>
    <w:p w:rsidR="00857D64" w:rsidRPr="00857D64" w:rsidRDefault="00857D64" w:rsidP="00857D64">
      <w:pPr>
        <w:spacing w:after="0"/>
        <w:jc w:val="center"/>
        <w:rPr>
          <w:b/>
          <w:sz w:val="32"/>
        </w:rPr>
      </w:pPr>
      <w:r w:rsidRPr="00857D64">
        <w:rPr>
          <w:b/>
          <w:sz w:val="32"/>
        </w:rPr>
        <w:t>Agenda</w:t>
      </w:r>
    </w:p>
    <w:p w:rsidR="00857D64" w:rsidRDefault="00857D64" w:rsidP="00857D64">
      <w:pPr>
        <w:spacing w:after="0"/>
        <w:rPr>
          <w:b/>
        </w:rPr>
      </w:pPr>
    </w:p>
    <w:p w:rsidR="00857D64" w:rsidRPr="00D46650" w:rsidRDefault="007925CB" w:rsidP="003C4D8A">
      <w:pPr>
        <w:pStyle w:val="ListParagraph"/>
        <w:numPr>
          <w:ilvl w:val="0"/>
          <w:numId w:val="1"/>
        </w:numPr>
        <w:spacing w:after="0"/>
        <w:rPr>
          <w:b/>
        </w:rPr>
      </w:pPr>
      <w:r w:rsidRPr="003C4D8A">
        <w:rPr>
          <w:b/>
        </w:rPr>
        <w:t>Welcome</w:t>
      </w:r>
      <w:r w:rsidR="00D46650">
        <w:rPr>
          <w:b/>
        </w:rPr>
        <w:t xml:space="preserve"> and Introductions </w:t>
      </w:r>
      <w:r w:rsidR="00D46650">
        <w:rPr>
          <w:b/>
        </w:rPr>
        <w:tab/>
      </w:r>
      <w:r w:rsidR="00D46650">
        <w:rPr>
          <w:b/>
        </w:rPr>
        <w:tab/>
      </w:r>
      <w:r w:rsidR="00D46650">
        <w:rPr>
          <w:b/>
        </w:rPr>
        <w:tab/>
      </w:r>
      <w:r w:rsidR="00D46650">
        <w:rPr>
          <w:b/>
        </w:rPr>
        <w:tab/>
      </w:r>
      <w:r w:rsidR="00D46650">
        <w:rPr>
          <w:b/>
        </w:rPr>
        <w:tab/>
        <w:t xml:space="preserve">             </w:t>
      </w:r>
      <w:r w:rsidR="001B4DF7">
        <w:rPr>
          <w:b/>
        </w:rPr>
        <w:tab/>
      </w:r>
      <w:r w:rsidR="005A1129">
        <w:rPr>
          <w:b/>
        </w:rPr>
        <w:t xml:space="preserve"> </w:t>
      </w:r>
      <w:r w:rsidR="005A1129" w:rsidRPr="00245267">
        <w:rPr>
          <w:rFonts w:cs="Times New Roman"/>
        </w:rPr>
        <w:t>10:00 a</w:t>
      </w:r>
      <w:r w:rsidR="00560ED6" w:rsidRPr="00245267">
        <w:rPr>
          <w:rFonts w:cs="Times New Roman"/>
        </w:rPr>
        <w:t>.</w:t>
      </w:r>
      <w:r w:rsidR="005A1129" w:rsidRPr="00245267">
        <w:rPr>
          <w:rFonts w:cs="Times New Roman"/>
        </w:rPr>
        <w:t>m</w:t>
      </w:r>
      <w:r w:rsidR="00560ED6" w:rsidRPr="00245267">
        <w:rPr>
          <w:rFonts w:cs="Times New Roman"/>
        </w:rPr>
        <w:t>.</w:t>
      </w:r>
      <w:r w:rsidR="005A1129" w:rsidRPr="00245267">
        <w:rPr>
          <w:rFonts w:cs="Times New Roman"/>
        </w:rPr>
        <w:t xml:space="preserve"> – 10:</w:t>
      </w:r>
      <w:r w:rsidR="00B0197E" w:rsidRPr="00245267">
        <w:rPr>
          <w:rFonts w:cs="Times New Roman"/>
        </w:rPr>
        <w:t>10</w:t>
      </w:r>
      <w:r w:rsidR="00083B24" w:rsidRPr="00245267">
        <w:rPr>
          <w:rFonts w:cs="Times New Roman"/>
        </w:rPr>
        <w:t xml:space="preserve"> </w:t>
      </w:r>
      <w:r w:rsidR="00560ED6" w:rsidRPr="00245267">
        <w:rPr>
          <w:rFonts w:cs="Times New Roman"/>
        </w:rPr>
        <w:t>a.m.</w:t>
      </w:r>
    </w:p>
    <w:p w:rsidR="00560ED6" w:rsidRDefault="00D46650" w:rsidP="00D46650">
      <w:pPr>
        <w:pStyle w:val="ListParagraph"/>
        <w:spacing w:after="0"/>
      </w:pPr>
      <w:r w:rsidRPr="005C7118">
        <w:rPr>
          <w:i/>
        </w:rPr>
        <w:t>Principals’ Staff Committee Chair, Secretary Molly Ward</w:t>
      </w:r>
      <w:r w:rsidRPr="00D46650">
        <w:t>, will open the meeting</w:t>
      </w:r>
      <w:r w:rsidR="00560ED6">
        <w:t xml:space="preserve"> and welcome new PSC members</w:t>
      </w:r>
      <w:r w:rsidR="00835E1D">
        <w:t>.</w:t>
      </w:r>
      <w:r w:rsidR="00560ED6">
        <w:t xml:space="preserve"> </w:t>
      </w:r>
    </w:p>
    <w:p w:rsidR="00D46650" w:rsidRPr="00D46650" w:rsidRDefault="00301097" w:rsidP="00D46650">
      <w:pPr>
        <w:pStyle w:val="ListParagraph"/>
        <w:spacing w:after="0"/>
      </w:pPr>
      <w:r>
        <w:rPr>
          <w:i/>
        </w:rPr>
        <w:t xml:space="preserve">Jim Edward, </w:t>
      </w:r>
      <w:r w:rsidR="002F749B">
        <w:rPr>
          <w:i/>
        </w:rPr>
        <w:t xml:space="preserve">CBPO </w:t>
      </w:r>
      <w:r>
        <w:rPr>
          <w:i/>
        </w:rPr>
        <w:t>Deputy Director</w:t>
      </w:r>
      <w:r w:rsidR="00D46650" w:rsidRPr="00D46650">
        <w:t xml:space="preserve">, will review the highlights of the Program Update and progress on the </w:t>
      </w:r>
      <w:r w:rsidR="009314C0">
        <w:t>June 6</w:t>
      </w:r>
      <w:r w:rsidR="00DE1C09">
        <w:t>, 2015</w:t>
      </w:r>
      <w:r w:rsidR="00DE1C09" w:rsidRPr="00D46650">
        <w:t xml:space="preserve"> </w:t>
      </w:r>
      <w:r w:rsidR="00D46650" w:rsidRPr="00D46650">
        <w:t>2014 Principals’ Staff C</w:t>
      </w:r>
      <w:r w:rsidR="00DB2576">
        <w:t>ommittee Actions and Decisions.</w:t>
      </w:r>
    </w:p>
    <w:p w:rsidR="00D46004" w:rsidRPr="00D46004" w:rsidRDefault="00D46004" w:rsidP="00D46004">
      <w:pPr>
        <w:spacing w:after="0"/>
        <w:ind w:left="720"/>
      </w:pPr>
      <w:r w:rsidRPr="003C4D8A">
        <w:rPr>
          <w:u w:val="single"/>
        </w:rPr>
        <w:t>Materials</w:t>
      </w:r>
      <w:r>
        <w:t>:</w:t>
      </w:r>
    </w:p>
    <w:p w:rsidR="00D130F2" w:rsidRDefault="00D130F2" w:rsidP="0033199D">
      <w:pPr>
        <w:pStyle w:val="ListParagraph"/>
        <w:spacing w:after="0"/>
      </w:pPr>
      <w:r>
        <w:t>I.a. Actions and Decisions, June PSC meeting</w:t>
      </w:r>
    </w:p>
    <w:p w:rsidR="00D130F2" w:rsidRDefault="00D130F2" w:rsidP="0033199D">
      <w:pPr>
        <w:pStyle w:val="ListParagraph"/>
        <w:spacing w:after="0"/>
      </w:pPr>
      <w:r>
        <w:t>I.b. Program Update</w:t>
      </w:r>
    </w:p>
    <w:p w:rsidR="00245267" w:rsidRPr="00D130F2" w:rsidRDefault="00D130F2" w:rsidP="0033199D">
      <w:pPr>
        <w:pStyle w:val="ListParagraph"/>
        <w:spacing w:after="0"/>
      </w:pPr>
      <w:r>
        <w:t xml:space="preserve">  </w:t>
      </w:r>
    </w:p>
    <w:p w:rsidR="007925CB" w:rsidRPr="0022336D" w:rsidRDefault="005239C4" w:rsidP="00BA02D3">
      <w:pPr>
        <w:pStyle w:val="ListParagraph"/>
        <w:numPr>
          <w:ilvl w:val="0"/>
          <w:numId w:val="1"/>
        </w:numPr>
        <w:spacing w:after="0"/>
        <w:rPr>
          <w:b/>
        </w:rPr>
      </w:pPr>
      <w:r w:rsidRPr="0022336D">
        <w:rPr>
          <w:b/>
        </w:rPr>
        <w:t>Executive Council Meeting Follow-up</w:t>
      </w:r>
      <w:r w:rsidR="009978F3" w:rsidRPr="0022336D">
        <w:rPr>
          <w:b/>
        </w:rPr>
        <w:t xml:space="preserve">  </w:t>
      </w:r>
      <w:r w:rsidR="009978F3" w:rsidRPr="0022336D">
        <w:rPr>
          <w:b/>
        </w:rPr>
        <w:tab/>
      </w:r>
      <w:r w:rsidR="00BA02D3" w:rsidRPr="0022336D">
        <w:rPr>
          <w:b/>
        </w:rPr>
        <w:t xml:space="preserve"> </w:t>
      </w:r>
      <w:r w:rsidR="00D46650" w:rsidRPr="0022336D">
        <w:tab/>
        <w:t xml:space="preserve">            </w:t>
      </w:r>
      <w:r w:rsidR="005A1129" w:rsidRPr="0022336D">
        <w:tab/>
        <w:t xml:space="preserve">     </w:t>
      </w:r>
      <w:r w:rsidR="00BA02D3" w:rsidRPr="0022336D">
        <w:tab/>
        <w:t xml:space="preserve">    </w:t>
      </w:r>
      <w:r w:rsidRPr="0022336D">
        <w:tab/>
      </w:r>
      <w:r w:rsidR="001B4DF7" w:rsidRPr="0022336D">
        <w:tab/>
      </w:r>
    </w:p>
    <w:p w:rsidR="00245267" w:rsidRPr="0022336D" w:rsidRDefault="00245267" w:rsidP="00245267">
      <w:pPr>
        <w:pStyle w:val="ListParagraph"/>
        <w:numPr>
          <w:ilvl w:val="0"/>
          <w:numId w:val="12"/>
        </w:numPr>
        <w:spacing w:after="0"/>
        <w:rPr>
          <w:rFonts w:cstheme="minorHAnsi"/>
          <w:b/>
        </w:rPr>
      </w:pPr>
      <w:r w:rsidRPr="0022336D">
        <w:rPr>
          <w:rFonts w:cstheme="minorHAnsi"/>
          <w:b/>
        </w:rPr>
        <w:t xml:space="preserve">Letters – Status update of EC </w:t>
      </w:r>
      <w:r w:rsidR="00162A37">
        <w:rPr>
          <w:rFonts w:cstheme="minorHAnsi"/>
          <w:b/>
        </w:rPr>
        <w:t>l</w:t>
      </w:r>
      <w:r w:rsidRPr="0022336D">
        <w:rPr>
          <w:rFonts w:cstheme="minorHAnsi"/>
          <w:b/>
        </w:rPr>
        <w:t>etters</w:t>
      </w:r>
      <w:r w:rsidR="00216F8C" w:rsidRPr="0022336D">
        <w:t xml:space="preserve"> (update only)</w:t>
      </w:r>
      <w:r w:rsidR="00D130F2">
        <w:tab/>
      </w:r>
      <w:r w:rsidR="00D130F2">
        <w:tab/>
      </w:r>
      <w:r w:rsidR="00D130F2">
        <w:tab/>
        <w:t>10:10 a.m. – 10:</w:t>
      </w:r>
      <w:r w:rsidR="00E91A22">
        <w:t>15</w:t>
      </w:r>
      <w:r w:rsidR="00D130F2">
        <w:t xml:space="preserve"> a.m.</w:t>
      </w:r>
    </w:p>
    <w:p w:rsidR="00245267" w:rsidRPr="0022336D" w:rsidRDefault="004D2B82" w:rsidP="004D2B82">
      <w:pPr>
        <w:pStyle w:val="NoSpacing"/>
        <w:ind w:left="1080"/>
      </w:pPr>
      <w:r>
        <w:t xml:space="preserve">An update on the status of the Executive Council’s </w:t>
      </w:r>
      <w:r w:rsidR="00A338E1">
        <w:t xml:space="preserve">(EC) </w:t>
      </w:r>
      <w:r>
        <w:t xml:space="preserve">letter to </w:t>
      </w:r>
      <w:r w:rsidR="00A338E1">
        <w:t xml:space="preserve">USDA Secretary Vilsack regarding stream exclusion. An update on the status of letters of support for the Land and Waters Conservation Fund/Rivers of the Chesapeake collaborative proposal. </w:t>
      </w:r>
    </w:p>
    <w:p w:rsidR="00D130F2" w:rsidRPr="00D130F2" w:rsidRDefault="00D130F2" w:rsidP="004D2B82">
      <w:pPr>
        <w:pStyle w:val="ListParagraph"/>
        <w:spacing w:after="0" w:line="240" w:lineRule="auto"/>
        <w:ind w:left="1080"/>
        <w:rPr>
          <w:rFonts w:cstheme="minorHAnsi"/>
        </w:rPr>
      </w:pPr>
      <w:r w:rsidRPr="0074661A">
        <w:rPr>
          <w:rFonts w:cstheme="minorHAnsi"/>
          <w:u w:val="single"/>
        </w:rPr>
        <w:t>Presenter</w:t>
      </w:r>
      <w:r>
        <w:rPr>
          <w:rFonts w:cstheme="minorHAnsi"/>
        </w:rPr>
        <w:t xml:space="preserve">: </w:t>
      </w:r>
      <w:r w:rsidR="00301097">
        <w:rPr>
          <w:rFonts w:cstheme="minorHAnsi"/>
        </w:rPr>
        <w:t>Jim Edward</w:t>
      </w:r>
      <w:r w:rsidR="002F749B">
        <w:rPr>
          <w:rFonts w:cstheme="minorHAnsi"/>
        </w:rPr>
        <w:t>, CBPO Deputy Director</w:t>
      </w:r>
      <w:r w:rsidR="00301097">
        <w:rPr>
          <w:rFonts w:cstheme="minorHAnsi"/>
        </w:rPr>
        <w:t xml:space="preserve"> </w:t>
      </w:r>
    </w:p>
    <w:p w:rsidR="004D2B82" w:rsidRPr="004D2B82" w:rsidRDefault="004D2B82" w:rsidP="004D2B82">
      <w:pPr>
        <w:pStyle w:val="ListParagraph"/>
        <w:spacing w:after="0" w:line="240" w:lineRule="auto"/>
        <w:ind w:left="1080"/>
        <w:rPr>
          <w:rFonts w:cstheme="minorHAnsi"/>
        </w:rPr>
      </w:pPr>
      <w:r w:rsidRPr="004D2B82">
        <w:rPr>
          <w:rFonts w:cstheme="minorHAnsi"/>
          <w:u w:val="single"/>
        </w:rPr>
        <w:t>Materials</w:t>
      </w:r>
      <w:r w:rsidRPr="004D2B82">
        <w:rPr>
          <w:rFonts w:cstheme="minorHAnsi"/>
        </w:rPr>
        <w:t xml:space="preserve">: </w:t>
      </w:r>
    </w:p>
    <w:p w:rsidR="00301097" w:rsidRDefault="00301097" w:rsidP="00301097">
      <w:pPr>
        <w:pStyle w:val="NoSpacing"/>
        <w:ind w:left="1080"/>
      </w:pPr>
      <w:r>
        <w:t>II.</w:t>
      </w:r>
      <w:r w:rsidR="00162A37">
        <w:t>a</w:t>
      </w:r>
      <w:r>
        <w:t>. EC letter to Congress regarding “</w:t>
      </w:r>
      <w:r w:rsidRPr="0022336D">
        <w:t>Rivers of the Chesapeake</w:t>
      </w:r>
      <w:r>
        <w:t>” FY 16 Appropriations</w:t>
      </w:r>
    </w:p>
    <w:p w:rsidR="00301097" w:rsidRPr="0022336D" w:rsidRDefault="00162A37" w:rsidP="00162A37">
      <w:pPr>
        <w:pStyle w:val="NoSpacing"/>
        <w:ind w:left="1080"/>
      </w:pPr>
      <w:r>
        <w:t>II.b</w:t>
      </w:r>
      <w:r w:rsidR="00301097">
        <w:t xml:space="preserve">. </w:t>
      </w:r>
      <w:r w:rsidR="00F30A37">
        <w:t>EC letter to Secretary Vilsack regarding stream exclusion</w:t>
      </w:r>
    </w:p>
    <w:p w:rsidR="004D2B82" w:rsidRPr="0022336D" w:rsidRDefault="004D2B82" w:rsidP="004D2B82">
      <w:pPr>
        <w:pStyle w:val="NoSpacing"/>
      </w:pPr>
    </w:p>
    <w:p w:rsidR="00245267" w:rsidRPr="0022336D" w:rsidRDefault="00245267" w:rsidP="00245267">
      <w:pPr>
        <w:pStyle w:val="ListParagraph"/>
        <w:numPr>
          <w:ilvl w:val="0"/>
          <w:numId w:val="12"/>
        </w:numPr>
        <w:spacing w:after="0"/>
        <w:rPr>
          <w:rFonts w:cstheme="minorHAnsi"/>
        </w:rPr>
      </w:pPr>
      <w:r w:rsidRPr="0022336D">
        <w:rPr>
          <w:rFonts w:cstheme="minorHAnsi"/>
          <w:b/>
        </w:rPr>
        <w:t xml:space="preserve">Resolutions – Review actions and provide status </w:t>
      </w:r>
      <w:r w:rsidR="00D130F2">
        <w:rPr>
          <w:rFonts w:cstheme="minorHAnsi"/>
          <w:b/>
        </w:rPr>
        <w:tab/>
      </w:r>
      <w:r w:rsidR="00D130F2">
        <w:rPr>
          <w:rFonts w:cstheme="minorHAnsi"/>
          <w:b/>
        </w:rPr>
        <w:tab/>
      </w:r>
      <w:r w:rsidR="00D130F2">
        <w:rPr>
          <w:rFonts w:cstheme="minorHAnsi"/>
          <w:b/>
        </w:rPr>
        <w:tab/>
      </w:r>
      <w:r w:rsidR="00D130F2" w:rsidRPr="00D130F2">
        <w:rPr>
          <w:rFonts w:cstheme="minorHAnsi"/>
        </w:rPr>
        <w:t>10:</w:t>
      </w:r>
      <w:r w:rsidR="00E91A22">
        <w:rPr>
          <w:rFonts w:cstheme="minorHAnsi"/>
        </w:rPr>
        <w:t>15</w:t>
      </w:r>
      <w:r w:rsidR="00D130F2" w:rsidRPr="00D130F2">
        <w:rPr>
          <w:rFonts w:cstheme="minorHAnsi"/>
        </w:rPr>
        <w:t xml:space="preserve"> a.m. – 10:</w:t>
      </w:r>
      <w:r w:rsidR="00E91A22">
        <w:rPr>
          <w:rFonts w:cstheme="minorHAnsi"/>
        </w:rPr>
        <w:t>20</w:t>
      </w:r>
      <w:r w:rsidR="00D130F2" w:rsidRPr="00D130F2">
        <w:rPr>
          <w:rFonts w:cstheme="minorHAnsi"/>
        </w:rPr>
        <w:t xml:space="preserve"> a.m</w:t>
      </w:r>
      <w:r w:rsidR="00162A37">
        <w:rPr>
          <w:rFonts w:cstheme="minorHAnsi"/>
        </w:rPr>
        <w:t>.</w:t>
      </w:r>
    </w:p>
    <w:p w:rsidR="00A338E1" w:rsidRDefault="00A338E1" w:rsidP="00A338E1">
      <w:pPr>
        <w:pStyle w:val="NoSpacing"/>
        <w:ind w:left="1080"/>
      </w:pPr>
      <w:r>
        <w:t xml:space="preserve">An update on planning for the Environmental Finance Symposium pursuant to the EC’s June resolution. And, an update on the status of efforts underway pursuant to the EC’s Forest Buffers resolution and letter. </w:t>
      </w:r>
    </w:p>
    <w:p w:rsidR="00D130F2" w:rsidRDefault="00D130F2" w:rsidP="00A338E1">
      <w:pPr>
        <w:pStyle w:val="ListParagraph"/>
        <w:spacing w:after="0" w:line="240" w:lineRule="auto"/>
        <w:ind w:left="1080"/>
        <w:rPr>
          <w:rFonts w:cstheme="minorHAnsi"/>
          <w:u w:val="single"/>
        </w:rPr>
      </w:pPr>
      <w:r>
        <w:rPr>
          <w:rFonts w:cstheme="minorHAnsi"/>
          <w:u w:val="single"/>
        </w:rPr>
        <w:t>Presenter</w:t>
      </w:r>
      <w:r w:rsidRPr="002F749B">
        <w:rPr>
          <w:rFonts w:cstheme="minorHAnsi"/>
        </w:rPr>
        <w:t xml:space="preserve">: </w:t>
      </w:r>
      <w:r w:rsidR="002F749B">
        <w:rPr>
          <w:rFonts w:cstheme="minorHAnsi"/>
        </w:rPr>
        <w:t xml:space="preserve">Jim Edward, CBPO Deputy Director </w:t>
      </w:r>
    </w:p>
    <w:p w:rsidR="00694651" w:rsidRPr="00694651" w:rsidRDefault="00A338E1" w:rsidP="00694651">
      <w:pPr>
        <w:pStyle w:val="ListParagraph"/>
        <w:spacing w:after="0" w:line="240" w:lineRule="auto"/>
        <w:ind w:left="1080"/>
        <w:rPr>
          <w:rFonts w:cstheme="minorHAnsi"/>
        </w:rPr>
      </w:pPr>
      <w:r w:rsidRPr="004D2B82">
        <w:rPr>
          <w:rFonts w:cstheme="minorHAnsi"/>
          <w:u w:val="single"/>
        </w:rPr>
        <w:t>Materials</w:t>
      </w:r>
      <w:r w:rsidRPr="004D2B82">
        <w:rPr>
          <w:rFonts w:cstheme="minorHAnsi"/>
        </w:rPr>
        <w:t xml:space="preserve">: </w:t>
      </w:r>
    </w:p>
    <w:p w:rsidR="00245267" w:rsidRPr="0022336D" w:rsidRDefault="00A338E1" w:rsidP="00A338E1">
      <w:pPr>
        <w:pStyle w:val="NoSpacing"/>
        <w:ind w:left="360" w:firstLine="720"/>
      </w:pPr>
      <w:r>
        <w:t>II.c. E</w:t>
      </w:r>
      <w:r w:rsidR="00245267" w:rsidRPr="0022336D">
        <w:t xml:space="preserve">nvironmental Finance Symposium </w:t>
      </w:r>
      <w:r w:rsidR="004D2B82">
        <w:t xml:space="preserve">– </w:t>
      </w:r>
      <w:r w:rsidR="0074661A">
        <w:t>u</w:t>
      </w:r>
      <w:r w:rsidR="004D2B82">
        <w:t>pdate on planning</w:t>
      </w:r>
    </w:p>
    <w:p w:rsidR="004D2B82" w:rsidRDefault="00A338E1" w:rsidP="00A338E1">
      <w:pPr>
        <w:pStyle w:val="NoSpacing"/>
        <w:ind w:left="360" w:firstLine="720"/>
      </w:pPr>
      <w:r>
        <w:t xml:space="preserve">II.d. </w:t>
      </w:r>
      <w:r w:rsidR="00245267" w:rsidRPr="0022336D">
        <w:t xml:space="preserve">Forest Buffers – </w:t>
      </w:r>
      <w:r w:rsidR="004D2B82">
        <w:t>Status of EC</w:t>
      </w:r>
      <w:r w:rsidR="00301097">
        <w:t xml:space="preserve"> </w:t>
      </w:r>
      <w:r w:rsidR="0074661A">
        <w:t>a</w:t>
      </w:r>
      <w:r w:rsidR="00301097">
        <w:t>ctions</w:t>
      </w:r>
      <w:r w:rsidR="00694651">
        <w:t xml:space="preserve"> (table)</w:t>
      </w:r>
    </w:p>
    <w:p w:rsidR="00D130F2" w:rsidRPr="0022336D" w:rsidRDefault="00245267" w:rsidP="00215F84">
      <w:pPr>
        <w:pStyle w:val="NoSpacing"/>
        <w:ind w:left="1710"/>
        <w:rPr>
          <w:color w:val="FF0000"/>
        </w:rPr>
      </w:pPr>
      <w:r w:rsidRPr="004D2B82">
        <w:rPr>
          <w:color w:val="FF0000"/>
        </w:rPr>
        <w:t xml:space="preserve"> </w:t>
      </w:r>
    </w:p>
    <w:p w:rsidR="00245267" w:rsidRPr="0022336D" w:rsidRDefault="00301097" w:rsidP="00245267">
      <w:pPr>
        <w:pStyle w:val="ListParagraph"/>
        <w:numPr>
          <w:ilvl w:val="0"/>
          <w:numId w:val="12"/>
        </w:numPr>
        <w:spacing w:after="0"/>
        <w:rPr>
          <w:rFonts w:cstheme="minorHAnsi"/>
          <w:b/>
        </w:rPr>
      </w:pPr>
      <w:r>
        <w:rPr>
          <w:rFonts w:cstheme="minorHAnsi"/>
          <w:b/>
        </w:rPr>
        <w:t>Status o</w:t>
      </w:r>
      <w:r w:rsidR="0074661A">
        <w:rPr>
          <w:rFonts w:cstheme="minorHAnsi"/>
          <w:b/>
        </w:rPr>
        <w:t>f</w:t>
      </w:r>
      <w:r>
        <w:rPr>
          <w:rFonts w:cstheme="minorHAnsi"/>
          <w:b/>
        </w:rPr>
        <w:t xml:space="preserve"> </w:t>
      </w:r>
      <w:r w:rsidR="00245267" w:rsidRPr="0022336D">
        <w:rPr>
          <w:rFonts w:cstheme="minorHAnsi"/>
          <w:b/>
        </w:rPr>
        <w:t xml:space="preserve">Advisory Committee recommendations </w:t>
      </w:r>
      <w:r>
        <w:rPr>
          <w:rFonts w:cstheme="minorHAnsi"/>
          <w:b/>
        </w:rPr>
        <w:t>to the EC</w:t>
      </w:r>
      <w:r w:rsidR="00162A37">
        <w:rPr>
          <w:rFonts w:cstheme="minorHAnsi"/>
          <w:b/>
        </w:rPr>
        <w:tab/>
      </w:r>
      <w:r w:rsidR="00FE7E6A">
        <w:rPr>
          <w:rFonts w:cstheme="minorHAnsi"/>
          <w:b/>
        </w:rPr>
        <w:t xml:space="preserve">     </w:t>
      </w:r>
      <w:r w:rsidR="00162A37">
        <w:rPr>
          <w:rFonts w:cstheme="minorHAnsi"/>
          <w:b/>
        </w:rPr>
        <w:t xml:space="preserve">         </w:t>
      </w:r>
      <w:r w:rsidR="00FE7E6A">
        <w:rPr>
          <w:rFonts w:cstheme="minorHAnsi"/>
        </w:rPr>
        <w:t>1</w:t>
      </w:r>
      <w:r w:rsidR="00E91A22">
        <w:rPr>
          <w:rFonts w:cstheme="minorHAnsi"/>
        </w:rPr>
        <w:t>0</w:t>
      </w:r>
      <w:r w:rsidR="00FE7E6A">
        <w:rPr>
          <w:rFonts w:cstheme="minorHAnsi"/>
        </w:rPr>
        <w:t>:</w:t>
      </w:r>
      <w:r w:rsidR="00215F84">
        <w:rPr>
          <w:rFonts w:cstheme="minorHAnsi"/>
        </w:rPr>
        <w:t>2</w:t>
      </w:r>
      <w:r w:rsidR="00FE7E6A">
        <w:rPr>
          <w:rFonts w:cstheme="minorHAnsi"/>
        </w:rPr>
        <w:t>0 a.m. – 1</w:t>
      </w:r>
      <w:r w:rsidR="00E91A22">
        <w:rPr>
          <w:rFonts w:cstheme="minorHAnsi"/>
        </w:rPr>
        <w:t>1</w:t>
      </w:r>
      <w:r w:rsidR="00FE7E6A">
        <w:rPr>
          <w:rFonts w:cstheme="minorHAnsi"/>
        </w:rPr>
        <w:t>:</w:t>
      </w:r>
      <w:r w:rsidR="00215F84">
        <w:rPr>
          <w:rFonts w:cstheme="minorHAnsi"/>
        </w:rPr>
        <w:t>0</w:t>
      </w:r>
      <w:r w:rsidR="00E91A22">
        <w:rPr>
          <w:rFonts w:cstheme="minorHAnsi"/>
        </w:rPr>
        <w:t>0</w:t>
      </w:r>
      <w:r w:rsidR="00FE7E6A">
        <w:rPr>
          <w:rFonts w:cstheme="minorHAnsi"/>
        </w:rPr>
        <w:t xml:space="preserve"> </w:t>
      </w:r>
      <w:r w:rsidR="00356657">
        <w:rPr>
          <w:rFonts w:cstheme="minorHAnsi"/>
        </w:rPr>
        <w:t>a.m.</w:t>
      </w:r>
    </w:p>
    <w:p w:rsidR="00FE7E6A" w:rsidRDefault="00FE7E6A" w:rsidP="00FE7E6A">
      <w:pPr>
        <w:pStyle w:val="ListParagraph"/>
        <w:spacing w:after="0"/>
        <w:ind w:left="1080"/>
        <w:rPr>
          <w:rFonts w:cstheme="minorHAnsi"/>
          <w:i/>
        </w:rPr>
      </w:pPr>
      <w:r>
        <w:rPr>
          <w:rFonts w:cstheme="minorHAnsi"/>
        </w:rPr>
        <w:t xml:space="preserve">A status update and brief discussion about developing responses to the Advisory Committee recommendations to the Executive Council. </w:t>
      </w:r>
    </w:p>
    <w:p w:rsidR="009314C0" w:rsidRPr="0074661A" w:rsidRDefault="009314C0" w:rsidP="00FE7E6A">
      <w:pPr>
        <w:pStyle w:val="ListParagraph"/>
        <w:spacing w:after="0"/>
        <w:ind w:left="1080"/>
        <w:rPr>
          <w:rFonts w:cstheme="minorHAnsi"/>
        </w:rPr>
      </w:pPr>
      <w:r w:rsidRPr="0074661A">
        <w:rPr>
          <w:rFonts w:cstheme="minorHAnsi"/>
          <w:u w:val="single"/>
        </w:rPr>
        <w:t>Presenter</w:t>
      </w:r>
      <w:r w:rsidRPr="0022336D">
        <w:rPr>
          <w:rFonts w:cstheme="minorHAnsi"/>
          <w:i/>
        </w:rPr>
        <w:t>:</w:t>
      </w:r>
      <w:r w:rsidR="0074661A">
        <w:rPr>
          <w:rFonts w:cstheme="minorHAnsi"/>
          <w:i/>
        </w:rPr>
        <w:t xml:space="preserve"> </w:t>
      </w:r>
      <w:r w:rsidR="0074661A">
        <w:rPr>
          <w:rFonts w:cstheme="minorHAnsi"/>
        </w:rPr>
        <w:t xml:space="preserve">Jim Edward, </w:t>
      </w:r>
      <w:r w:rsidR="002F749B" w:rsidRPr="0074661A">
        <w:t xml:space="preserve">CBPO </w:t>
      </w:r>
      <w:r w:rsidR="0074661A" w:rsidRPr="0074661A">
        <w:t xml:space="preserve">Deputy Director </w:t>
      </w:r>
    </w:p>
    <w:p w:rsidR="009314C0" w:rsidRPr="0074661A" w:rsidRDefault="009314C0" w:rsidP="0074661A">
      <w:pPr>
        <w:pStyle w:val="ListParagraph"/>
        <w:spacing w:after="0"/>
        <w:ind w:left="1080"/>
        <w:rPr>
          <w:rFonts w:cstheme="minorHAnsi"/>
        </w:rPr>
      </w:pPr>
      <w:r w:rsidRPr="0022336D">
        <w:rPr>
          <w:rFonts w:cstheme="minorHAnsi"/>
          <w:b/>
        </w:rPr>
        <w:t>Requested Decision</w:t>
      </w:r>
      <w:r w:rsidRPr="0022336D">
        <w:rPr>
          <w:rFonts w:cstheme="minorHAnsi"/>
        </w:rPr>
        <w:t>:</w:t>
      </w:r>
      <w:r w:rsidR="006064C7" w:rsidRPr="0022336D">
        <w:rPr>
          <w:rFonts w:cstheme="minorHAnsi"/>
        </w:rPr>
        <w:t xml:space="preserve"> </w:t>
      </w:r>
      <w:r w:rsidR="006064C7">
        <w:rPr>
          <w:rFonts w:cstheme="minorHAnsi"/>
        </w:rPr>
        <w:t>Agreement on a process for moving forward on the Advisory Committee recommendations to the EC</w:t>
      </w:r>
    </w:p>
    <w:p w:rsidR="00556BB1" w:rsidRPr="0022336D" w:rsidRDefault="009314C0" w:rsidP="00FE7E6A">
      <w:pPr>
        <w:pStyle w:val="ListParagraph"/>
        <w:spacing w:after="0"/>
        <w:ind w:left="1080"/>
      </w:pPr>
      <w:r w:rsidRPr="0022336D">
        <w:rPr>
          <w:rFonts w:cstheme="minorHAnsi"/>
          <w:u w:val="single"/>
        </w:rPr>
        <w:t>Materials</w:t>
      </w:r>
      <w:r w:rsidR="00FE7E6A">
        <w:rPr>
          <w:rFonts w:cstheme="minorHAnsi"/>
          <w:u w:val="single"/>
        </w:rPr>
        <w:t xml:space="preserve">: </w:t>
      </w:r>
    </w:p>
    <w:p w:rsidR="0022336D" w:rsidRPr="00FE7E6A" w:rsidRDefault="00FE7E6A" w:rsidP="00FE7E6A">
      <w:pPr>
        <w:pStyle w:val="ListParagraph"/>
        <w:spacing w:after="0" w:line="240" w:lineRule="auto"/>
        <w:ind w:left="1080"/>
      </w:pPr>
      <w:r>
        <w:lastRenderedPageBreak/>
        <w:t>II.</w:t>
      </w:r>
      <w:r w:rsidR="002C778E">
        <w:t>e</w:t>
      </w:r>
      <w:r>
        <w:t>. Table of Advisory Committee recommendations</w:t>
      </w:r>
    </w:p>
    <w:p w:rsidR="0022336D" w:rsidRPr="0022336D" w:rsidRDefault="0022336D" w:rsidP="00556BB1">
      <w:pPr>
        <w:pStyle w:val="Default"/>
        <w:rPr>
          <w:rFonts w:asciiTheme="minorHAnsi" w:hAnsiTheme="minorHAnsi"/>
          <w:b/>
          <w:sz w:val="22"/>
          <w:szCs w:val="22"/>
        </w:rPr>
      </w:pPr>
    </w:p>
    <w:p w:rsidR="0022336D" w:rsidRPr="00FE7E6A" w:rsidRDefault="0022336D" w:rsidP="00FE7E6A">
      <w:pPr>
        <w:pStyle w:val="ListParagraph"/>
        <w:numPr>
          <w:ilvl w:val="0"/>
          <w:numId w:val="1"/>
        </w:numPr>
        <w:spacing w:after="0"/>
        <w:rPr>
          <w:rFonts w:cstheme="minorHAnsi"/>
          <w:b/>
        </w:rPr>
      </w:pPr>
      <w:r w:rsidRPr="0022336D">
        <w:rPr>
          <w:rFonts w:cstheme="minorHAnsi"/>
          <w:b/>
        </w:rPr>
        <w:t xml:space="preserve">Water Quality Issues </w:t>
      </w:r>
      <w:r w:rsidRPr="0022336D">
        <w:rPr>
          <w:rFonts w:cstheme="minorHAnsi"/>
          <w:b/>
        </w:rPr>
        <w:tab/>
      </w:r>
      <w:r w:rsidRPr="0022336D">
        <w:rPr>
          <w:rFonts w:cstheme="minorHAnsi"/>
          <w:b/>
        </w:rPr>
        <w:tab/>
      </w:r>
      <w:r w:rsidRPr="0022336D">
        <w:rPr>
          <w:rFonts w:cstheme="minorHAnsi"/>
          <w:b/>
        </w:rPr>
        <w:tab/>
        <w:t xml:space="preserve"> </w:t>
      </w:r>
      <w:r w:rsidRPr="0022336D">
        <w:rPr>
          <w:rFonts w:cstheme="minorHAnsi"/>
          <w:b/>
        </w:rPr>
        <w:tab/>
        <w:t xml:space="preserve">            </w:t>
      </w:r>
      <w:r w:rsidRPr="0022336D">
        <w:rPr>
          <w:rFonts w:cstheme="minorHAnsi"/>
          <w:b/>
        </w:rPr>
        <w:tab/>
        <w:t xml:space="preserve">  </w:t>
      </w:r>
      <w:r w:rsidRPr="0022336D">
        <w:rPr>
          <w:rFonts w:cstheme="minorHAnsi"/>
          <w:b/>
        </w:rPr>
        <w:tab/>
      </w:r>
      <w:r w:rsidRPr="0022336D">
        <w:rPr>
          <w:rFonts w:cstheme="minorHAnsi"/>
          <w:b/>
        </w:rPr>
        <w:tab/>
      </w:r>
    </w:p>
    <w:p w:rsidR="00356657" w:rsidRPr="0022336D" w:rsidRDefault="00356657" w:rsidP="002F749B">
      <w:pPr>
        <w:pStyle w:val="ListParagraph"/>
        <w:numPr>
          <w:ilvl w:val="0"/>
          <w:numId w:val="7"/>
        </w:numPr>
        <w:spacing w:after="0"/>
        <w:rPr>
          <w:rFonts w:cstheme="minorHAnsi"/>
          <w:b/>
        </w:rPr>
      </w:pPr>
      <w:r w:rsidRPr="0022336D">
        <w:rPr>
          <w:b/>
        </w:rPr>
        <w:t>Phase III WIP Stakeholder Assessment</w:t>
      </w:r>
      <w:r w:rsidRPr="0022336D">
        <w:rPr>
          <w:b/>
        </w:rPr>
        <w:tab/>
      </w:r>
      <w:r w:rsidRPr="0022336D">
        <w:rPr>
          <w:b/>
        </w:rPr>
        <w:tab/>
      </w:r>
      <w:r>
        <w:rPr>
          <w:b/>
        </w:rPr>
        <w:tab/>
        <w:t xml:space="preserve">               </w:t>
      </w:r>
      <w:r w:rsidRPr="002F749B">
        <w:t>11:</w:t>
      </w:r>
      <w:r w:rsidR="00215F84">
        <w:t>0</w:t>
      </w:r>
      <w:r w:rsidRPr="002F749B">
        <w:t>0 a.m. – 1</w:t>
      </w:r>
      <w:r w:rsidR="00215F84">
        <w:t>1</w:t>
      </w:r>
      <w:r w:rsidRPr="002F749B">
        <w:t>:</w:t>
      </w:r>
      <w:r w:rsidR="00215F84">
        <w:t>3</w:t>
      </w:r>
      <w:r w:rsidRPr="002F749B">
        <w:t xml:space="preserve">0 </w:t>
      </w:r>
      <w:r w:rsidR="001865EF">
        <w:t>a</w:t>
      </w:r>
      <w:r w:rsidRPr="002F749B">
        <w:t>.m.</w:t>
      </w:r>
      <w:r w:rsidRPr="0022336D">
        <w:rPr>
          <w:b/>
        </w:rPr>
        <w:tab/>
      </w:r>
      <w:r>
        <w:rPr>
          <w:b/>
        </w:rPr>
        <w:t xml:space="preserve">    </w:t>
      </w:r>
    </w:p>
    <w:p w:rsidR="00356657" w:rsidRPr="0022336D" w:rsidRDefault="00356657" w:rsidP="00356657">
      <w:pPr>
        <w:spacing w:after="0" w:line="240" w:lineRule="auto"/>
        <w:ind w:left="1080"/>
        <w:rPr>
          <w:rFonts w:cstheme="minorHAnsi"/>
        </w:rPr>
      </w:pPr>
      <w:r w:rsidRPr="0022336D">
        <w:rPr>
          <w:rFonts w:cstheme="minorHAnsi"/>
        </w:rPr>
        <w:t xml:space="preserve">A presentation of draft findings from the Water Quality GIT-supported </w:t>
      </w:r>
      <w:r>
        <w:rPr>
          <w:rFonts w:cstheme="minorHAnsi"/>
        </w:rPr>
        <w:t>Watershed Implementation Plan (WIP)</w:t>
      </w:r>
      <w:r w:rsidRPr="0022336D">
        <w:rPr>
          <w:rFonts w:cstheme="minorHAnsi"/>
        </w:rPr>
        <w:t xml:space="preserve"> stakeholder assessment </w:t>
      </w:r>
      <w:r>
        <w:rPr>
          <w:rFonts w:cstheme="minorHAnsi"/>
        </w:rPr>
        <w:t xml:space="preserve">involving over 100 interviews with a focus on local partners and stakeholders followed by </w:t>
      </w:r>
      <w:r w:rsidRPr="0022336D">
        <w:rPr>
          <w:rFonts w:cstheme="minorHAnsi"/>
        </w:rPr>
        <w:t xml:space="preserve">a discussion </w:t>
      </w:r>
      <w:r>
        <w:rPr>
          <w:rFonts w:cstheme="minorHAnsi"/>
        </w:rPr>
        <w:t>of the next steps and partnership application of the assessment’s findings</w:t>
      </w:r>
      <w:r w:rsidRPr="0022336D">
        <w:rPr>
          <w:rFonts w:cstheme="minorHAnsi"/>
        </w:rPr>
        <w:t>.</w:t>
      </w:r>
    </w:p>
    <w:p w:rsidR="00356657" w:rsidRPr="0022336D" w:rsidRDefault="00356657" w:rsidP="00356657">
      <w:pPr>
        <w:spacing w:after="0" w:line="240" w:lineRule="auto"/>
        <w:ind w:left="1080"/>
        <w:rPr>
          <w:rFonts w:cstheme="minorHAnsi"/>
        </w:rPr>
      </w:pPr>
      <w:r w:rsidRPr="0074661A">
        <w:rPr>
          <w:rFonts w:cstheme="minorHAnsi"/>
          <w:u w:val="single"/>
        </w:rPr>
        <w:t>Presenter</w:t>
      </w:r>
      <w:r w:rsidRPr="0022336D">
        <w:rPr>
          <w:rFonts w:cstheme="minorHAnsi"/>
        </w:rPr>
        <w:t>: Frank Dukes, University of Virginia Institute for Environmental Negotiation</w:t>
      </w:r>
    </w:p>
    <w:p w:rsidR="00356657" w:rsidRPr="0022336D" w:rsidRDefault="00356657" w:rsidP="00356657">
      <w:pPr>
        <w:spacing w:after="0" w:line="240" w:lineRule="auto"/>
        <w:ind w:left="1080"/>
        <w:rPr>
          <w:rFonts w:cstheme="minorHAnsi"/>
        </w:rPr>
      </w:pPr>
      <w:r w:rsidRPr="0022336D">
        <w:rPr>
          <w:rFonts w:cstheme="minorHAnsi"/>
          <w:b/>
        </w:rPr>
        <w:t>Requested Decision</w:t>
      </w:r>
      <w:r w:rsidRPr="0022336D">
        <w:rPr>
          <w:rFonts w:cstheme="minorHAnsi"/>
        </w:rPr>
        <w:t xml:space="preserve">: </w:t>
      </w:r>
      <w:r>
        <w:rPr>
          <w:rFonts w:cstheme="minorHAnsi"/>
        </w:rPr>
        <w:t>Principals’ Staff Committee a</w:t>
      </w:r>
      <w:r w:rsidRPr="0022336D">
        <w:rPr>
          <w:rFonts w:cstheme="minorHAnsi"/>
        </w:rPr>
        <w:t xml:space="preserve">greement on the recommended process and schedule </w:t>
      </w:r>
      <w:r>
        <w:rPr>
          <w:rFonts w:cstheme="minorHAnsi"/>
        </w:rPr>
        <w:t>for</w:t>
      </w:r>
      <w:r w:rsidRPr="0022336D">
        <w:rPr>
          <w:rFonts w:cstheme="minorHAnsi"/>
        </w:rPr>
        <w:t xml:space="preserve"> review and comments on the draft stakeholder assessment report</w:t>
      </w:r>
      <w:r>
        <w:rPr>
          <w:rFonts w:cstheme="minorHAnsi"/>
        </w:rPr>
        <w:t xml:space="preserve"> and acting on the final assessment’s findings</w:t>
      </w:r>
      <w:r w:rsidRPr="0022336D">
        <w:rPr>
          <w:rFonts w:cstheme="minorHAnsi"/>
        </w:rPr>
        <w:t xml:space="preserve">. </w:t>
      </w:r>
      <w:r>
        <w:rPr>
          <w:rFonts w:cstheme="minorHAnsi"/>
        </w:rPr>
        <w:t xml:space="preserve"> </w:t>
      </w:r>
      <w:r w:rsidRPr="0022336D">
        <w:rPr>
          <w:rFonts w:cstheme="minorHAnsi"/>
        </w:rPr>
        <w:t xml:space="preserve">A decision will be requested </w:t>
      </w:r>
      <w:r>
        <w:rPr>
          <w:rFonts w:cstheme="minorHAnsi"/>
        </w:rPr>
        <w:t>of the PSC</w:t>
      </w:r>
      <w:r w:rsidRPr="0022336D">
        <w:rPr>
          <w:rFonts w:cstheme="minorHAnsi"/>
        </w:rPr>
        <w:t xml:space="preserve"> in January 2016 on how the assessment findings </w:t>
      </w:r>
      <w:r>
        <w:rPr>
          <w:rFonts w:cstheme="minorHAnsi"/>
        </w:rPr>
        <w:t>should</w:t>
      </w:r>
      <w:r w:rsidRPr="0022336D">
        <w:rPr>
          <w:rFonts w:cstheme="minorHAnsi"/>
        </w:rPr>
        <w:t xml:space="preserve"> be used to inform the </w:t>
      </w:r>
      <w:r>
        <w:rPr>
          <w:rFonts w:cstheme="minorHAnsi"/>
        </w:rPr>
        <w:t xml:space="preserve">development of the </w:t>
      </w:r>
      <w:r w:rsidRPr="0022336D">
        <w:rPr>
          <w:rFonts w:cstheme="minorHAnsi"/>
        </w:rPr>
        <w:t>Phase III WIP expectations</w:t>
      </w:r>
      <w:r>
        <w:rPr>
          <w:rFonts w:cstheme="minorHAnsi"/>
        </w:rPr>
        <w:t xml:space="preserve"> and local engagement in the development of the Phase III WIPs.</w:t>
      </w:r>
    </w:p>
    <w:p w:rsidR="00356657" w:rsidRPr="0022336D" w:rsidRDefault="00356657" w:rsidP="00356657">
      <w:pPr>
        <w:spacing w:after="0" w:line="240" w:lineRule="auto"/>
        <w:ind w:left="1080"/>
        <w:rPr>
          <w:rFonts w:cstheme="minorHAnsi"/>
        </w:rPr>
      </w:pPr>
      <w:r w:rsidRPr="0022336D">
        <w:rPr>
          <w:rFonts w:cstheme="minorHAnsi"/>
          <w:u w:val="single"/>
        </w:rPr>
        <w:t>Materials</w:t>
      </w:r>
      <w:r w:rsidRPr="0022336D">
        <w:rPr>
          <w:rFonts w:cstheme="minorHAnsi"/>
        </w:rPr>
        <w:t xml:space="preserve">: </w:t>
      </w:r>
    </w:p>
    <w:p w:rsidR="00356657" w:rsidRPr="0022336D" w:rsidRDefault="00356657" w:rsidP="00356657">
      <w:pPr>
        <w:spacing w:after="0" w:line="240" w:lineRule="auto"/>
        <w:ind w:left="1080"/>
        <w:rPr>
          <w:rFonts w:cstheme="minorHAnsi"/>
        </w:rPr>
      </w:pPr>
      <w:r w:rsidRPr="0022336D">
        <w:rPr>
          <w:rFonts w:cstheme="minorHAnsi"/>
        </w:rPr>
        <w:t>III.</w:t>
      </w:r>
      <w:r w:rsidR="00AF2752">
        <w:rPr>
          <w:rFonts w:cstheme="minorHAnsi"/>
        </w:rPr>
        <w:t>a</w:t>
      </w:r>
      <w:r w:rsidRPr="0022336D">
        <w:rPr>
          <w:rFonts w:cstheme="minorHAnsi"/>
        </w:rPr>
        <w:t xml:space="preserve">. </w:t>
      </w:r>
      <w:r w:rsidRPr="0022336D">
        <w:rPr>
          <w:rFonts w:cs="Times New Roman"/>
        </w:rPr>
        <w:t>Presentation</w:t>
      </w:r>
    </w:p>
    <w:p w:rsidR="00356657" w:rsidRDefault="00356657" w:rsidP="00356657">
      <w:pPr>
        <w:spacing w:after="0" w:line="240" w:lineRule="auto"/>
        <w:ind w:left="1080"/>
        <w:rPr>
          <w:rFonts w:cstheme="minorHAnsi"/>
        </w:rPr>
      </w:pPr>
      <w:r w:rsidRPr="0022336D">
        <w:rPr>
          <w:rFonts w:cs="Times New Roman"/>
        </w:rPr>
        <w:t>III</w:t>
      </w:r>
      <w:r w:rsidRPr="0022336D">
        <w:rPr>
          <w:rFonts w:cstheme="minorHAnsi"/>
        </w:rPr>
        <w:t>.</w:t>
      </w:r>
      <w:r w:rsidR="00AF2752">
        <w:rPr>
          <w:rFonts w:cstheme="minorHAnsi"/>
        </w:rPr>
        <w:t>b</w:t>
      </w:r>
      <w:r w:rsidRPr="0022336D">
        <w:rPr>
          <w:rFonts w:cstheme="minorHAnsi"/>
        </w:rPr>
        <w:t>. Draft Chesapeake Bay Program Phase III Watershed Implementation Plans Stakeholder Assessment Report</w:t>
      </w:r>
    </w:p>
    <w:p w:rsidR="00356657" w:rsidRDefault="00356657" w:rsidP="00356657">
      <w:pPr>
        <w:spacing w:after="0" w:line="240" w:lineRule="auto"/>
        <w:ind w:left="1080"/>
        <w:rPr>
          <w:rFonts w:cstheme="minorHAnsi"/>
        </w:rPr>
      </w:pPr>
    </w:p>
    <w:p w:rsidR="00F07EB8" w:rsidRPr="0022336D" w:rsidRDefault="0074661A" w:rsidP="00F07EB8">
      <w:pPr>
        <w:pStyle w:val="ListParagraph"/>
        <w:numPr>
          <w:ilvl w:val="0"/>
          <w:numId w:val="7"/>
        </w:numPr>
        <w:spacing w:after="0"/>
        <w:rPr>
          <w:rFonts w:cstheme="minorHAnsi"/>
          <w:b/>
        </w:rPr>
      </w:pPr>
      <w:r>
        <w:rPr>
          <w:rFonts w:cstheme="minorHAnsi"/>
          <w:b/>
        </w:rPr>
        <w:t xml:space="preserve">BMP Verification:  Findings and </w:t>
      </w:r>
      <w:r w:rsidR="00F07EB8" w:rsidRPr="0022336D">
        <w:rPr>
          <w:rFonts w:cstheme="minorHAnsi"/>
          <w:b/>
        </w:rPr>
        <w:t>Recommendations from the Partnership’s Independent Panel Reviewing Jurisdictions’ BMP Verification Plans</w:t>
      </w:r>
      <w:r w:rsidR="00F07EB8" w:rsidRPr="0022336D">
        <w:rPr>
          <w:rFonts w:cstheme="minorHAnsi"/>
          <w:b/>
        </w:rPr>
        <w:tab/>
        <w:t xml:space="preserve">         </w:t>
      </w:r>
      <w:r>
        <w:rPr>
          <w:rFonts w:cstheme="minorHAnsi"/>
          <w:b/>
        </w:rPr>
        <w:t xml:space="preserve">    </w:t>
      </w:r>
      <w:r w:rsidR="00356657">
        <w:rPr>
          <w:rFonts w:cstheme="minorHAnsi"/>
          <w:b/>
        </w:rPr>
        <w:t xml:space="preserve"> </w:t>
      </w:r>
      <w:r>
        <w:rPr>
          <w:rFonts w:cstheme="minorHAnsi"/>
        </w:rPr>
        <w:t xml:space="preserve"> </w:t>
      </w:r>
      <w:r w:rsidR="00F07EB8" w:rsidRPr="0022336D">
        <w:rPr>
          <w:rFonts w:cstheme="minorHAnsi"/>
        </w:rPr>
        <w:t>1</w:t>
      </w:r>
      <w:r w:rsidR="00215F84">
        <w:rPr>
          <w:rFonts w:cstheme="minorHAnsi"/>
        </w:rPr>
        <w:t>1</w:t>
      </w:r>
      <w:r w:rsidR="00F07EB8">
        <w:rPr>
          <w:rFonts w:cstheme="minorHAnsi"/>
        </w:rPr>
        <w:t>:</w:t>
      </w:r>
      <w:r w:rsidR="00215F84">
        <w:rPr>
          <w:rFonts w:cstheme="minorHAnsi"/>
        </w:rPr>
        <w:t>3</w:t>
      </w:r>
      <w:r w:rsidR="00E91A22">
        <w:rPr>
          <w:rFonts w:cstheme="minorHAnsi"/>
        </w:rPr>
        <w:t>0</w:t>
      </w:r>
      <w:r w:rsidR="00F07EB8">
        <w:rPr>
          <w:rFonts w:cstheme="minorHAnsi"/>
        </w:rPr>
        <w:t xml:space="preserve"> </w:t>
      </w:r>
      <w:r w:rsidR="001865EF">
        <w:rPr>
          <w:rFonts w:cstheme="minorHAnsi"/>
        </w:rPr>
        <w:t>a</w:t>
      </w:r>
      <w:r w:rsidR="00F07EB8">
        <w:rPr>
          <w:rFonts w:cstheme="minorHAnsi"/>
        </w:rPr>
        <w:t>.m. – 1</w:t>
      </w:r>
      <w:r w:rsidR="00215F84">
        <w:rPr>
          <w:rFonts w:cstheme="minorHAnsi"/>
        </w:rPr>
        <w:t>2</w:t>
      </w:r>
      <w:r w:rsidR="00F07EB8" w:rsidRPr="0022336D">
        <w:rPr>
          <w:rFonts w:cstheme="minorHAnsi"/>
        </w:rPr>
        <w:t>:</w:t>
      </w:r>
      <w:r w:rsidR="00215F84">
        <w:rPr>
          <w:rFonts w:cstheme="minorHAnsi"/>
        </w:rPr>
        <w:t>0</w:t>
      </w:r>
      <w:r w:rsidR="00E91A22">
        <w:rPr>
          <w:rFonts w:cstheme="minorHAnsi"/>
        </w:rPr>
        <w:t>0</w:t>
      </w:r>
      <w:r>
        <w:rPr>
          <w:rFonts w:cstheme="minorHAnsi"/>
        </w:rPr>
        <w:t xml:space="preserve"> p.m.</w:t>
      </w:r>
    </w:p>
    <w:p w:rsidR="00F07EB8" w:rsidRPr="0022336D" w:rsidRDefault="00F07EB8" w:rsidP="00F07EB8">
      <w:pPr>
        <w:spacing w:after="0" w:line="240" w:lineRule="auto"/>
        <w:ind w:left="1080"/>
        <w:rPr>
          <w:rFonts w:cstheme="minorHAnsi"/>
        </w:rPr>
      </w:pPr>
      <w:r w:rsidRPr="0022336D">
        <w:rPr>
          <w:rFonts w:cstheme="minorHAnsi"/>
        </w:rPr>
        <w:t>A presentation of the independent Panel’s findings and recommendations after reviewing all seven watershed jurisdictions’ draft BMP verification program plans. These findings and recommendations are the result of the Panel’s review (July 30-31) and subsequent meeting</w:t>
      </w:r>
      <w:r w:rsidR="00FF766F">
        <w:rPr>
          <w:rFonts w:cstheme="minorHAnsi"/>
        </w:rPr>
        <w:t>s</w:t>
      </w:r>
      <w:r w:rsidRPr="0022336D">
        <w:rPr>
          <w:rFonts w:cstheme="minorHAnsi"/>
        </w:rPr>
        <w:t xml:space="preserve"> with each of the jurisdictions (August 27-28). The Panel has been focused on ensuring the jurisdictions follow the guidance within the Partnership’s Basin</w:t>
      </w:r>
      <w:r w:rsidR="0074661A">
        <w:rPr>
          <w:rFonts w:cstheme="minorHAnsi"/>
        </w:rPr>
        <w:t>-</w:t>
      </w:r>
      <w:r w:rsidRPr="0022336D">
        <w:rPr>
          <w:rFonts w:cstheme="minorHAnsi"/>
        </w:rPr>
        <w:t xml:space="preserve">wide </w:t>
      </w:r>
      <w:r w:rsidR="00FF766F">
        <w:rPr>
          <w:rFonts w:cstheme="minorHAnsi"/>
        </w:rPr>
        <w:t xml:space="preserve">BMP Verification </w:t>
      </w:r>
      <w:r w:rsidRPr="0022336D">
        <w:rPr>
          <w:rFonts w:cstheme="minorHAnsi"/>
        </w:rPr>
        <w:t>Framework and are working towards the five BMP verification principles</w:t>
      </w:r>
      <w:r w:rsidR="00FF766F">
        <w:rPr>
          <w:rFonts w:cstheme="minorHAnsi"/>
        </w:rPr>
        <w:t xml:space="preserve"> agreed to by the PSC</w:t>
      </w:r>
      <w:r w:rsidRPr="0022336D">
        <w:rPr>
          <w:rFonts w:cstheme="minorHAnsi"/>
        </w:rPr>
        <w:t xml:space="preserve">. </w:t>
      </w:r>
    </w:p>
    <w:p w:rsidR="00F07EB8" w:rsidRPr="0022336D" w:rsidRDefault="00F07EB8" w:rsidP="00F07EB8">
      <w:pPr>
        <w:spacing w:after="0" w:line="240" w:lineRule="auto"/>
        <w:ind w:left="1080"/>
        <w:rPr>
          <w:rFonts w:cstheme="minorHAnsi"/>
        </w:rPr>
      </w:pPr>
      <w:r w:rsidRPr="0074661A">
        <w:rPr>
          <w:rFonts w:cstheme="minorHAnsi"/>
          <w:u w:val="single"/>
        </w:rPr>
        <w:t>Presenter</w:t>
      </w:r>
      <w:r w:rsidRPr="0022336D">
        <w:rPr>
          <w:rFonts w:cstheme="minorHAnsi"/>
        </w:rPr>
        <w:t>: Dana York, Chesapeake Bay Program BMP Verification Review Panel Chair</w:t>
      </w:r>
    </w:p>
    <w:p w:rsidR="00F07EB8" w:rsidRPr="0022336D" w:rsidRDefault="00F07EB8" w:rsidP="00F07EB8">
      <w:pPr>
        <w:spacing w:after="0" w:line="240" w:lineRule="auto"/>
        <w:ind w:left="1080"/>
        <w:rPr>
          <w:rFonts w:cstheme="minorHAnsi"/>
        </w:rPr>
      </w:pPr>
      <w:r w:rsidRPr="0022336D">
        <w:rPr>
          <w:rFonts w:cstheme="minorHAnsi"/>
          <w:b/>
        </w:rPr>
        <w:t>Requested Action</w:t>
      </w:r>
      <w:r w:rsidRPr="0022336D">
        <w:rPr>
          <w:rFonts w:cstheme="minorHAnsi"/>
        </w:rPr>
        <w:t xml:space="preserve">: </w:t>
      </w:r>
      <w:r w:rsidR="00FF766F">
        <w:rPr>
          <w:rFonts w:cstheme="minorHAnsi"/>
        </w:rPr>
        <w:t>Principals’ Staff Committee’s a</w:t>
      </w:r>
      <w:r w:rsidRPr="0022336D">
        <w:rPr>
          <w:rFonts w:cstheme="minorHAnsi"/>
        </w:rPr>
        <w:t>greement to act on the Panel’s findings and recommendations.</w:t>
      </w:r>
    </w:p>
    <w:p w:rsidR="00F07EB8" w:rsidRPr="0022336D" w:rsidRDefault="00F07EB8" w:rsidP="00F07EB8">
      <w:pPr>
        <w:spacing w:after="0" w:line="240" w:lineRule="auto"/>
        <w:ind w:left="1080"/>
        <w:rPr>
          <w:rFonts w:cstheme="minorHAnsi"/>
        </w:rPr>
      </w:pPr>
      <w:r w:rsidRPr="0022336D">
        <w:rPr>
          <w:rFonts w:cstheme="minorHAnsi"/>
          <w:u w:val="single"/>
        </w:rPr>
        <w:t>Materials</w:t>
      </w:r>
      <w:r w:rsidRPr="0022336D">
        <w:rPr>
          <w:rFonts w:cstheme="minorHAnsi"/>
        </w:rPr>
        <w:t>:</w:t>
      </w:r>
    </w:p>
    <w:p w:rsidR="00992A23" w:rsidRDefault="00F07EB8" w:rsidP="00F07EB8">
      <w:pPr>
        <w:spacing w:after="0" w:line="240" w:lineRule="auto"/>
        <w:ind w:left="1080"/>
        <w:rPr>
          <w:rFonts w:cstheme="minorHAnsi"/>
        </w:rPr>
      </w:pPr>
      <w:r w:rsidRPr="0022336D">
        <w:rPr>
          <w:rFonts w:cstheme="minorHAnsi"/>
        </w:rPr>
        <w:t>I</w:t>
      </w:r>
      <w:r>
        <w:rPr>
          <w:rFonts w:cstheme="minorHAnsi"/>
        </w:rPr>
        <w:t>I</w:t>
      </w:r>
      <w:r w:rsidRPr="0022336D">
        <w:rPr>
          <w:rFonts w:cstheme="minorHAnsi"/>
        </w:rPr>
        <w:t>I.</w:t>
      </w:r>
      <w:r w:rsidR="00AF2752">
        <w:rPr>
          <w:rFonts w:cstheme="minorHAnsi"/>
        </w:rPr>
        <w:t>c</w:t>
      </w:r>
      <w:r w:rsidRPr="0022336D">
        <w:rPr>
          <w:rFonts w:cstheme="minorHAnsi"/>
        </w:rPr>
        <w:t>.</w:t>
      </w:r>
      <w:r w:rsidR="00992A23">
        <w:rPr>
          <w:rFonts w:cstheme="minorHAnsi"/>
        </w:rPr>
        <w:t xml:space="preserve"> Presentation</w:t>
      </w:r>
      <w:r w:rsidRPr="0022336D">
        <w:rPr>
          <w:rFonts w:cstheme="minorHAnsi"/>
        </w:rPr>
        <w:t xml:space="preserve"> </w:t>
      </w:r>
    </w:p>
    <w:p w:rsidR="00F07EB8" w:rsidRPr="0022336D" w:rsidRDefault="00992A23">
      <w:pPr>
        <w:spacing w:after="0" w:line="240" w:lineRule="auto"/>
        <w:ind w:left="1080"/>
        <w:rPr>
          <w:rFonts w:cstheme="minorHAnsi"/>
        </w:rPr>
      </w:pPr>
      <w:r>
        <w:rPr>
          <w:rFonts w:cstheme="minorHAnsi"/>
        </w:rPr>
        <w:t>III.</w:t>
      </w:r>
      <w:r w:rsidR="00AF2752">
        <w:rPr>
          <w:rFonts w:cstheme="minorHAnsi"/>
        </w:rPr>
        <w:t>d</w:t>
      </w:r>
      <w:r>
        <w:rPr>
          <w:rFonts w:cstheme="minorHAnsi"/>
        </w:rPr>
        <w:t xml:space="preserve">. </w:t>
      </w:r>
      <w:r w:rsidR="00F07EB8" w:rsidRPr="0022336D">
        <w:rPr>
          <w:rFonts w:cstheme="minorHAnsi"/>
        </w:rPr>
        <w:t>CBP BMP Verification Review Panel’s Final Recommendations for Strengthening Verification of BMPs</w:t>
      </w:r>
      <w:r w:rsidR="00FF766F">
        <w:rPr>
          <w:rFonts w:cstheme="minorHAnsi"/>
        </w:rPr>
        <w:t xml:space="preserve"> Implemented in the Chesapeake Bay Watershed—September 2</w:t>
      </w:r>
      <w:r w:rsidR="00F07EB8" w:rsidRPr="0022336D">
        <w:rPr>
          <w:rFonts w:cstheme="minorHAnsi"/>
        </w:rPr>
        <w:t>1</w:t>
      </w:r>
      <w:r w:rsidR="00FF766F">
        <w:rPr>
          <w:rFonts w:cstheme="minorHAnsi"/>
        </w:rPr>
        <w:t>, 20</w:t>
      </w:r>
      <w:r w:rsidR="00F07EB8" w:rsidRPr="0022336D">
        <w:rPr>
          <w:rFonts w:cstheme="minorHAnsi"/>
        </w:rPr>
        <w:t xml:space="preserve">15 </w:t>
      </w:r>
    </w:p>
    <w:p w:rsidR="00F07EB8" w:rsidRPr="0022336D" w:rsidRDefault="00F07EB8" w:rsidP="00F07EB8">
      <w:pPr>
        <w:spacing w:after="0" w:line="240" w:lineRule="auto"/>
        <w:ind w:left="1080"/>
        <w:rPr>
          <w:rFonts w:cstheme="minorHAnsi"/>
        </w:rPr>
      </w:pPr>
      <w:r w:rsidRPr="0022336D">
        <w:rPr>
          <w:rFonts w:cstheme="minorHAnsi"/>
        </w:rPr>
        <w:t>I</w:t>
      </w:r>
      <w:r>
        <w:rPr>
          <w:rFonts w:cstheme="minorHAnsi"/>
        </w:rPr>
        <w:t>I</w:t>
      </w:r>
      <w:r w:rsidRPr="0022336D">
        <w:rPr>
          <w:rFonts w:cstheme="minorHAnsi"/>
        </w:rPr>
        <w:t>I.</w:t>
      </w:r>
      <w:r w:rsidR="00AF2752">
        <w:rPr>
          <w:rFonts w:cstheme="minorHAnsi"/>
        </w:rPr>
        <w:t>e</w:t>
      </w:r>
      <w:r w:rsidRPr="0022336D">
        <w:rPr>
          <w:rFonts w:cstheme="minorHAnsi"/>
        </w:rPr>
        <w:t xml:space="preserve">. CBP BMP Verification Review Panel’s Final Feedback on the Jurisdiction’s Draft </w:t>
      </w:r>
      <w:r w:rsidR="00FF766F">
        <w:rPr>
          <w:rFonts w:cstheme="minorHAnsi"/>
        </w:rPr>
        <w:t xml:space="preserve">BMP Verification Program </w:t>
      </w:r>
      <w:r w:rsidRPr="0022336D">
        <w:rPr>
          <w:rFonts w:cstheme="minorHAnsi"/>
        </w:rPr>
        <w:t>Plans</w:t>
      </w:r>
      <w:r w:rsidR="00FF766F">
        <w:rPr>
          <w:rFonts w:cstheme="minorHAnsi"/>
        </w:rPr>
        <w:t>—September 4, 2015</w:t>
      </w:r>
      <w:r w:rsidRPr="0022336D">
        <w:rPr>
          <w:rFonts w:cstheme="minorHAnsi"/>
        </w:rPr>
        <w:t xml:space="preserve"> </w:t>
      </w:r>
    </w:p>
    <w:p w:rsidR="00F07EB8" w:rsidRDefault="00F07EB8" w:rsidP="00F07EB8">
      <w:pPr>
        <w:spacing w:after="0" w:line="240" w:lineRule="auto"/>
        <w:ind w:left="1080"/>
        <w:rPr>
          <w:rFonts w:cstheme="minorHAnsi"/>
        </w:rPr>
      </w:pPr>
      <w:r>
        <w:rPr>
          <w:rFonts w:cstheme="minorHAnsi"/>
        </w:rPr>
        <w:t>I</w:t>
      </w:r>
      <w:r w:rsidRPr="0022336D">
        <w:rPr>
          <w:rFonts w:cstheme="minorHAnsi"/>
        </w:rPr>
        <w:t>II.</w:t>
      </w:r>
      <w:r w:rsidR="00AF2752">
        <w:rPr>
          <w:rFonts w:cstheme="minorHAnsi"/>
        </w:rPr>
        <w:t>f</w:t>
      </w:r>
      <w:r w:rsidRPr="0022336D">
        <w:rPr>
          <w:rFonts w:cstheme="minorHAnsi"/>
        </w:rPr>
        <w:t xml:space="preserve">. CBP BMP Verification Review Panel’s Initial Feedback on Jurisdiction’s Draft </w:t>
      </w:r>
      <w:r w:rsidR="00FF766F" w:rsidRPr="00FF766F">
        <w:rPr>
          <w:rFonts w:cstheme="minorHAnsi"/>
        </w:rPr>
        <w:t xml:space="preserve">BMP Verification Program </w:t>
      </w:r>
      <w:r w:rsidRPr="0022336D">
        <w:rPr>
          <w:rFonts w:cstheme="minorHAnsi"/>
        </w:rPr>
        <w:t>Plans</w:t>
      </w:r>
      <w:r w:rsidR="00FF766F">
        <w:rPr>
          <w:rFonts w:cstheme="minorHAnsi"/>
        </w:rPr>
        <w:t>—August 7, 2015</w:t>
      </w:r>
    </w:p>
    <w:p w:rsidR="00215F84" w:rsidRPr="0022336D" w:rsidRDefault="00215F84" w:rsidP="00F07EB8">
      <w:pPr>
        <w:spacing w:after="0" w:line="240" w:lineRule="auto"/>
        <w:ind w:left="1080"/>
        <w:rPr>
          <w:rFonts w:cstheme="minorHAnsi"/>
        </w:rPr>
      </w:pPr>
    </w:p>
    <w:p w:rsidR="00215F84" w:rsidRPr="0022336D" w:rsidRDefault="00215F84" w:rsidP="00215F84">
      <w:pPr>
        <w:pStyle w:val="ListParagraph"/>
        <w:spacing w:after="0"/>
        <w:rPr>
          <w:b/>
        </w:rPr>
      </w:pPr>
      <w:r w:rsidRPr="0022336D">
        <w:rPr>
          <w:b/>
        </w:rPr>
        <w:t xml:space="preserve">--------------- LUNCH </w:t>
      </w:r>
      <w:r w:rsidRPr="002F749B">
        <w:t xml:space="preserve">(Break and </w:t>
      </w:r>
      <w:r>
        <w:t>pick up</w:t>
      </w:r>
      <w:r w:rsidRPr="002F749B">
        <w:t xml:space="preserve"> </w:t>
      </w:r>
      <w:r>
        <w:t>l</w:t>
      </w:r>
      <w:r w:rsidRPr="002F749B">
        <w:t>unch; 1</w:t>
      </w:r>
      <w:r>
        <w:t>2</w:t>
      </w:r>
      <w:r w:rsidRPr="002F749B">
        <w:t>:</w:t>
      </w:r>
      <w:r>
        <w:t>0</w:t>
      </w:r>
      <w:r w:rsidRPr="002F749B">
        <w:t xml:space="preserve">0 </w:t>
      </w:r>
      <w:r>
        <w:t>P</w:t>
      </w:r>
      <w:r w:rsidRPr="002F749B">
        <w:t>.m. – 1</w:t>
      </w:r>
      <w:r>
        <w:t>2</w:t>
      </w:r>
      <w:r w:rsidRPr="002F749B">
        <w:t>:</w:t>
      </w:r>
      <w:r>
        <w:t>3</w:t>
      </w:r>
      <w:r w:rsidRPr="002F749B">
        <w:t xml:space="preserve">0 </w:t>
      </w:r>
      <w:r>
        <w:t>p</w:t>
      </w:r>
      <w:r w:rsidRPr="002F749B">
        <w:t>.m.)</w:t>
      </w:r>
      <w:r>
        <w:rPr>
          <w:b/>
        </w:rPr>
        <w:t xml:space="preserve"> </w:t>
      </w:r>
      <w:r w:rsidRPr="0022336D">
        <w:rPr>
          <w:b/>
        </w:rPr>
        <w:t xml:space="preserve">---------------  </w:t>
      </w:r>
    </w:p>
    <w:p w:rsidR="00F07EB8" w:rsidRPr="006064C7" w:rsidRDefault="00F07EB8" w:rsidP="00162A37">
      <w:pPr>
        <w:pStyle w:val="ListParagraph"/>
        <w:spacing w:after="0"/>
        <w:ind w:left="1080"/>
        <w:rPr>
          <w:rFonts w:cstheme="minorHAnsi"/>
          <w:b/>
        </w:rPr>
      </w:pPr>
    </w:p>
    <w:p w:rsidR="0022336D" w:rsidRPr="0022336D" w:rsidRDefault="0022336D" w:rsidP="0022336D">
      <w:pPr>
        <w:pStyle w:val="ListParagraph"/>
        <w:numPr>
          <w:ilvl w:val="0"/>
          <w:numId w:val="1"/>
        </w:numPr>
        <w:spacing w:after="0"/>
        <w:rPr>
          <w:b/>
        </w:rPr>
      </w:pPr>
      <w:r w:rsidRPr="0022336D">
        <w:rPr>
          <w:b/>
        </w:rPr>
        <w:t xml:space="preserve">Watershed Agreement Workplans </w:t>
      </w:r>
      <w:r w:rsidRPr="0022336D">
        <w:rPr>
          <w:b/>
        </w:rPr>
        <w:tab/>
      </w:r>
      <w:r w:rsidRPr="0022336D">
        <w:rPr>
          <w:b/>
        </w:rPr>
        <w:tab/>
      </w:r>
      <w:r w:rsidRPr="0022336D">
        <w:rPr>
          <w:b/>
        </w:rPr>
        <w:tab/>
      </w:r>
      <w:r w:rsidRPr="0022336D">
        <w:rPr>
          <w:b/>
        </w:rPr>
        <w:tab/>
        <w:t xml:space="preserve">       </w:t>
      </w:r>
      <w:r w:rsidR="0074661A">
        <w:rPr>
          <w:b/>
        </w:rPr>
        <w:t xml:space="preserve">       </w:t>
      </w:r>
      <w:r w:rsidR="00356657">
        <w:rPr>
          <w:b/>
        </w:rPr>
        <w:t xml:space="preserve"> </w:t>
      </w:r>
      <w:r w:rsidRPr="0022336D">
        <w:rPr>
          <w:b/>
        </w:rPr>
        <w:t xml:space="preserve">  </w:t>
      </w:r>
      <w:r w:rsidRPr="0022336D">
        <w:rPr>
          <w:rFonts w:cstheme="minorHAnsi"/>
        </w:rPr>
        <w:t>1</w:t>
      </w:r>
      <w:r w:rsidR="00E91A22">
        <w:rPr>
          <w:rFonts w:cstheme="minorHAnsi"/>
        </w:rPr>
        <w:t>2</w:t>
      </w:r>
      <w:r w:rsidR="00FE7E6A">
        <w:rPr>
          <w:rFonts w:cstheme="minorHAnsi"/>
        </w:rPr>
        <w:t>:</w:t>
      </w:r>
      <w:r w:rsidR="00215F84">
        <w:rPr>
          <w:rFonts w:cstheme="minorHAnsi"/>
        </w:rPr>
        <w:t>3</w:t>
      </w:r>
      <w:r w:rsidR="00E91A22">
        <w:rPr>
          <w:rFonts w:cstheme="minorHAnsi"/>
        </w:rPr>
        <w:t>0</w:t>
      </w:r>
      <w:r w:rsidR="00FE7E6A">
        <w:rPr>
          <w:rFonts w:cstheme="minorHAnsi"/>
        </w:rPr>
        <w:t xml:space="preserve"> </w:t>
      </w:r>
      <w:r w:rsidR="00FF766F">
        <w:rPr>
          <w:rFonts w:cstheme="minorHAnsi"/>
        </w:rPr>
        <w:t>p</w:t>
      </w:r>
      <w:r w:rsidR="00FE7E6A">
        <w:rPr>
          <w:rFonts w:cstheme="minorHAnsi"/>
        </w:rPr>
        <w:t xml:space="preserve">.m. – </w:t>
      </w:r>
      <w:r w:rsidR="00E91A22">
        <w:rPr>
          <w:rFonts w:cstheme="minorHAnsi"/>
        </w:rPr>
        <w:t>1</w:t>
      </w:r>
      <w:r w:rsidRPr="0022336D">
        <w:rPr>
          <w:rFonts w:cstheme="minorHAnsi"/>
        </w:rPr>
        <w:t>:</w:t>
      </w:r>
      <w:r w:rsidR="00215F84">
        <w:rPr>
          <w:rFonts w:cstheme="minorHAnsi"/>
        </w:rPr>
        <w:t>15</w:t>
      </w:r>
      <w:r w:rsidR="0074661A">
        <w:rPr>
          <w:rFonts w:cstheme="minorHAnsi"/>
        </w:rPr>
        <w:t xml:space="preserve"> </w:t>
      </w:r>
      <w:r w:rsidR="00F07EB8">
        <w:rPr>
          <w:rFonts w:cstheme="minorHAnsi"/>
        </w:rPr>
        <w:t>p</w:t>
      </w:r>
      <w:r w:rsidR="00FE7E6A">
        <w:rPr>
          <w:rFonts w:cstheme="minorHAnsi"/>
        </w:rPr>
        <w:t>.m.</w:t>
      </w:r>
    </w:p>
    <w:p w:rsidR="006064C7" w:rsidRPr="0022336D" w:rsidRDefault="006064C7" w:rsidP="006064C7">
      <w:pPr>
        <w:pStyle w:val="ListParagraph"/>
        <w:spacing w:after="0"/>
      </w:pPr>
      <w:r w:rsidRPr="0022336D">
        <w:t xml:space="preserve">Review the timeline and partner participation in development of Agreement workplans. Discuss the relative priorities for the next two years for PSC time and attention and identify the types of issues </w:t>
      </w:r>
      <w:r>
        <w:t xml:space="preserve">on which </w:t>
      </w:r>
      <w:r w:rsidRPr="0022336D">
        <w:t>the PSC would like to</w:t>
      </w:r>
      <w:r>
        <w:t xml:space="preserve"> stay informed</w:t>
      </w:r>
      <w:r w:rsidRPr="0022336D">
        <w:t xml:space="preserve">.  </w:t>
      </w:r>
    </w:p>
    <w:p w:rsidR="006064C7" w:rsidRPr="00FE7E6A" w:rsidRDefault="006064C7" w:rsidP="006064C7">
      <w:pPr>
        <w:spacing w:after="0" w:line="240" w:lineRule="auto"/>
        <w:ind w:left="720"/>
      </w:pPr>
      <w:r w:rsidRPr="0074661A">
        <w:rPr>
          <w:rFonts w:cstheme="minorHAnsi"/>
          <w:u w:val="single"/>
        </w:rPr>
        <w:lastRenderedPageBreak/>
        <w:t>Presenter</w:t>
      </w:r>
      <w:r w:rsidRPr="0022336D">
        <w:rPr>
          <w:rFonts w:cstheme="minorHAnsi"/>
        </w:rPr>
        <w:t xml:space="preserve">: </w:t>
      </w:r>
      <w:r w:rsidR="00301097">
        <w:rPr>
          <w:rFonts w:cstheme="minorHAnsi"/>
        </w:rPr>
        <w:t>Greg Barranco, CBPO Team Lead for Partnerships</w:t>
      </w:r>
      <w:r w:rsidR="0074661A">
        <w:rPr>
          <w:rFonts w:cstheme="minorHAnsi"/>
        </w:rPr>
        <w:t xml:space="preserve"> and </w:t>
      </w:r>
      <w:r>
        <w:t>Russ Baxter, VA Deputy Secretary Natural Resources</w:t>
      </w:r>
    </w:p>
    <w:p w:rsidR="006064C7" w:rsidRPr="0022336D" w:rsidRDefault="006064C7" w:rsidP="006064C7">
      <w:pPr>
        <w:spacing w:after="0" w:line="240" w:lineRule="auto"/>
        <w:ind w:left="720"/>
        <w:rPr>
          <w:rFonts w:cstheme="minorHAnsi"/>
        </w:rPr>
      </w:pPr>
      <w:r w:rsidRPr="0022336D">
        <w:rPr>
          <w:rFonts w:cstheme="minorHAnsi"/>
          <w:b/>
        </w:rPr>
        <w:t>Requested Decision</w:t>
      </w:r>
      <w:r w:rsidRPr="0022336D">
        <w:rPr>
          <w:rFonts w:cstheme="minorHAnsi"/>
        </w:rPr>
        <w:t xml:space="preserve">: </w:t>
      </w:r>
      <w:r>
        <w:rPr>
          <w:rFonts w:cstheme="minorHAnsi"/>
        </w:rPr>
        <w:t xml:space="preserve">Direction to the Management Board on what areas, in the next two years, the PSC would like to show significant progress and an understanding of individual priorities of the signatory representatives.  </w:t>
      </w:r>
    </w:p>
    <w:p w:rsidR="006064C7" w:rsidRPr="0022336D" w:rsidRDefault="006064C7" w:rsidP="006064C7">
      <w:pPr>
        <w:spacing w:after="0" w:line="240" w:lineRule="auto"/>
        <w:ind w:left="720"/>
        <w:rPr>
          <w:rFonts w:cstheme="minorHAnsi"/>
        </w:rPr>
      </w:pPr>
      <w:r w:rsidRPr="0022336D">
        <w:rPr>
          <w:rFonts w:cstheme="minorHAnsi"/>
          <w:u w:val="single"/>
        </w:rPr>
        <w:t>Materials</w:t>
      </w:r>
      <w:r w:rsidRPr="0022336D">
        <w:rPr>
          <w:rFonts w:cstheme="minorHAnsi"/>
        </w:rPr>
        <w:t xml:space="preserve">: </w:t>
      </w:r>
    </w:p>
    <w:p w:rsidR="006064C7" w:rsidRPr="0022336D" w:rsidRDefault="006064C7" w:rsidP="006064C7">
      <w:pPr>
        <w:pStyle w:val="ListParagraph"/>
        <w:spacing w:after="0"/>
        <w:rPr>
          <w:b/>
        </w:rPr>
      </w:pPr>
      <w:r>
        <w:rPr>
          <w:rFonts w:cstheme="minorHAnsi"/>
        </w:rPr>
        <w:t>IV</w:t>
      </w:r>
      <w:r w:rsidRPr="0022336D">
        <w:rPr>
          <w:rFonts w:cstheme="minorHAnsi"/>
        </w:rPr>
        <w:t>.</w:t>
      </w:r>
      <w:r>
        <w:rPr>
          <w:rFonts w:cstheme="minorHAnsi"/>
        </w:rPr>
        <w:t xml:space="preserve"> </w:t>
      </w:r>
      <w:r w:rsidR="00AF2752">
        <w:rPr>
          <w:rFonts w:cstheme="minorHAnsi"/>
        </w:rPr>
        <w:t>Watershed Agreement Workplan Timeline</w:t>
      </w:r>
    </w:p>
    <w:p w:rsidR="0022336D" w:rsidRPr="0022336D" w:rsidRDefault="0022336D" w:rsidP="0022336D">
      <w:pPr>
        <w:pStyle w:val="ListParagraph"/>
        <w:spacing w:after="0"/>
        <w:rPr>
          <w:b/>
        </w:rPr>
      </w:pPr>
    </w:p>
    <w:p w:rsidR="00527BD8" w:rsidRPr="00527BD8" w:rsidRDefault="00627F91" w:rsidP="00527BD8">
      <w:pPr>
        <w:pStyle w:val="Default"/>
        <w:numPr>
          <w:ilvl w:val="0"/>
          <w:numId w:val="1"/>
        </w:numPr>
        <w:rPr>
          <w:b/>
          <w:sz w:val="22"/>
          <w:szCs w:val="22"/>
        </w:rPr>
      </w:pPr>
      <w:r>
        <w:rPr>
          <w:b/>
          <w:bCs/>
          <w:sz w:val="22"/>
          <w:szCs w:val="22"/>
        </w:rPr>
        <w:t xml:space="preserve">Concluding remarks, </w:t>
      </w:r>
      <w:r w:rsidR="00527BD8" w:rsidRPr="00527BD8">
        <w:rPr>
          <w:b/>
          <w:bCs/>
          <w:sz w:val="22"/>
          <w:szCs w:val="22"/>
        </w:rPr>
        <w:t>review of decisions</w:t>
      </w:r>
      <w:r>
        <w:rPr>
          <w:b/>
          <w:bCs/>
          <w:sz w:val="22"/>
          <w:szCs w:val="22"/>
        </w:rPr>
        <w:t>, next meeting</w:t>
      </w:r>
      <w:r w:rsidR="00527BD8">
        <w:rPr>
          <w:b/>
          <w:bCs/>
          <w:sz w:val="22"/>
          <w:szCs w:val="22"/>
        </w:rPr>
        <w:tab/>
      </w:r>
      <w:r w:rsidR="00527BD8">
        <w:rPr>
          <w:b/>
          <w:bCs/>
          <w:sz w:val="22"/>
          <w:szCs w:val="22"/>
        </w:rPr>
        <w:tab/>
      </w:r>
      <w:r w:rsidR="00527BD8" w:rsidRPr="006679A4">
        <w:rPr>
          <w:rFonts w:asciiTheme="minorHAnsi" w:hAnsiTheme="minorHAnsi" w:cstheme="minorBidi"/>
          <w:color w:val="auto"/>
          <w:sz w:val="22"/>
          <w:szCs w:val="22"/>
        </w:rPr>
        <w:t xml:space="preserve">         </w:t>
      </w:r>
      <w:r w:rsidR="006679A4">
        <w:rPr>
          <w:rFonts w:asciiTheme="minorHAnsi" w:hAnsiTheme="minorHAnsi" w:cstheme="minorBidi"/>
          <w:color w:val="auto"/>
          <w:sz w:val="22"/>
          <w:szCs w:val="22"/>
        </w:rPr>
        <w:t xml:space="preserve">    </w:t>
      </w:r>
      <w:r w:rsidR="002278C1">
        <w:rPr>
          <w:rFonts w:asciiTheme="minorHAnsi" w:hAnsiTheme="minorHAnsi" w:cstheme="minorBidi"/>
          <w:color w:val="auto"/>
          <w:sz w:val="22"/>
          <w:szCs w:val="22"/>
        </w:rPr>
        <w:tab/>
        <w:t xml:space="preserve">    </w:t>
      </w:r>
      <w:r w:rsidR="00E91A22">
        <w:rPr>
          <w:rFonts w:asciiTheme="minorHAnsi" w:hAnsiTheme="minorHAnsi" w:cstheme="minorBidi"/>
          <w:color w:val="auto"/>
          <w:sz w:val="22"/>
          <w:szCs w:val="22"/>
        </w:rPr>
        <w:t>1:</w:t>
      </w:r>
      <w:r w:rsidR="00215F84">
        <w:rPr>
          <w:rFonts w:asciiTheme="minorHAnsi" w:hAnsiTheme="minorHAnsi" w:cstheme="minorBidi"/>
          <w:color w:val="auto"/>
          <w:sz w:val="22"/>
          <w:szCs w:val="22"/>
        </w:rPr>
        <w:t xml:space="preserve">15 </w:t>
      </w:r>
      <w:r w:rsidR="00560ED6">
        <w:rPr>
          <w:rFonts w:asciiTheme="minorHAnsi" w:hAnsiTheme="minorHAnsi" w:cstheme="minorBidi"/>
          <w:color w:val="auto"/>
          <w:sz w:val="22"/>
          <w:szCs w:val="22"/>
        </w:rPr>
        <w:t xml:space="preserve">p.m. – </w:t>
      </w:r>
      <w:r w:rsidR="00E91A22">
        <w:rPr>
          <w:rFonts w:asciiTheme="minorHAnsi" w:hAnsiTheme="minorHAnsi" w:cstheme="minorBidi"/>
          <w:color w:val="auto"/>
          <w:sz w:val="22"/>
          <w:szCs w:val="22"/>
        </w:rPr>
        <w:t>1</w:t>
      </w:r>
      <w:r w:rsidR="006679A4" w:rsidRPr="006679A4">
        <w:rPr>
          <w:rFonts w:asciiTheme="minorHAnsi" w:hAnsiTheme="minorHAnsi" w:cstheme="minorBidi"/>
          <w:color w:val="auto"/>
          <w:sz w:val="22"/>
          <w:szCs w:val="22"/>
        </w:rPr>
        <w:t>:</w:t>
      </w:r>
      <w:r w:rsidR="008F79D9">
        <w:rPr>
          <w:rFonts w:asciiTheme="minorHAnsi" w:hAnsiTheme="minorHAnsi" w:cstheme="minorBidi"/>
          <w:color w:val="auto"/>
          <w:sz w:val="22"/>
          <w:szCs w:val="22"/>
        </w:rPr>
        <w:t>30</w:t>
      </w:r>
      <w:r w:rsidR="006679A4">
        <w:rPr>
          <w:rFonts w:asciiTheme="minorHAnsi" w:hAnsiTheme="minorHAnsi" w:cstheme="minorBidi"/>
          <w:color w:val="auto"/>
          <w:sz w:val="22"/>
          <w:szCs w:val="22"/>
        </w:rPr>
        <w:t xml:space="preserve"> p</w:t>
      </w:r>
      <w:r w:rsidR="00560ED6">
        <w:rPr>
          <w:rFonts w:asciiTheme="minorHAnsi" w:hAnsiTheme="minorHAnsi" w:cstheme="minorBidi"/>
          <w:color w:val="auto"/>
          <w:sz w:val="22"/>
          <w:szCs w:val="22"/>
        </w:rPr>
        <w:t>.</w:t>
      </w:r>
      <w:r w:rsidR="006679A4" w:rsidRPr="006679A4">
        <w:rPr>
          <w:rFonts w:asciiTheme="minorHAnsi" w:hAnsiTheme="minorHAnsi" w:cstheme="minorBidi"/>
          <w:color w:val="auto"/>
          <w:sz w:val="22"/>
          <w:szCs w:val="22"/>
        </w:rPr>
        <w:t>m</w:t>
      </w:r>
      <w:r w:rsidR="00560ED6">
        <w:rPr>
          <w:rFonts w:asciiTheme="minorHAnsi" w:hAnsiTheme="minorHAnsi" w:cstheme="minorBidi"/>
          <w:color w:val="auto"/>
          <w:sz w:val="22"/>
          <w:szCs w:val="22"/>
        </w:rPr>
        <w:t>.</w:t>
      </w:r>
    </w:p>
    <w:sectPr w:rsidR="00527BD8" w:rsidRPr="00527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2A0F"/>
    <w:multiLevelType w:val="hybridMultilevel"/>
    <w:tmpl w:val="52D41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1A655468"/>
    <w:multiLevelType w:val="hybridMultilevel"/>
    <w:tmpl w:val="A6B4F3E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E821064"/>
    <w:multiLevelType w:val="hybridMultilevel"/>
    <w:tmpl w:val="0DBAF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0E121B"/>
    <w:multiLevelType w:val="hybridMultilevel"/>
    <w:tmpl w:val="7362EB8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281558AA"/>
    <w:multiLevelType w:val="hybridMultilevel"/>
    <w:tmpl w:val="3372E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4C5568"/>
    <w:multiLevelType w:val="hybridMultilevel"/>
    <w:tmpl w:val="580AD0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3630BF"/>
    <w:multiLevelType w:val="hybridMultilevel"/>
    <w:tmpl w:val="A7D62BF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B6B28AF"/>
    <w:multiLevelType w:val="hybridMultilevel"/>
    <w:tmpl w:val="580AD0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2D0D04"/>
    <w:multiLevelType w:val="hybridMultilevel"/>
    <w:tmpl w:val="F40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87654"/>
    <w:multiLevelType w:val="hybridMultilevel"/>
    <w:tmpl w:val="8C761062"/>
    <w:lvl w:ilvl="0" w:tplc="58A047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291601"/>
    <w:multiLevelType w:val="hybridMultilevel"/>
    <w:tmpl w:val="4D8D10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2D03356"/>
    <w:multiLevelType w:val="hybridMultilevel"/>
    <w:tmpl w:val="52B8AF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924F00"/>
    <w:multiLevelType w:val="hybridMultilevel"/>
    <w:tmpl w:val="0C50B8CA"/>
    <w:lvl w:ilvl="0" w:tplc="453A2BD0">
      <w:start w:val="45"/>
      <w:numFmt w:val="bullet"/>
      <w:lvlText w:val="-"/>
      <w:lvlJc w:val="left"/>
      <w:pPr>
        <w:ind w:left="1440" w:hanging="360"/>
      </w:pPr>
      <w:rPr>
        <w:rFonts w:ascii="Calibri" w:eastAsiaTheme="minorHAnsi" w:hAnsi="Calibr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CC1260"/>
    <w:multiLevelType w:val="hybridMultilevel"/>
    <w:tmpl w:val="DF6E03EA"/>
    <w:lvl w:ilvl="0" w:tplc="FE5468B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5351AF"/>
    <w:multiLevelType w:val="hybridMultilevel"/>
    <w:tmpl w:val="A7D62BF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6B60492"/>
    <w:multiLevelType w:val="hybridMultilevel"/>
    <w:tmpl w:val="946A097E"/>
    <w:lvl w:ilvl="0" w:tplc="075CD8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9AE26FAC">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754E2"/>
    <w:multiLevelType w:val="hybridMultilevel"/>
    <w:tmpl w:val="6A2CA3D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1"/>
  </w:num>
  <w:num w:numId="3">
    <w:abstractNumId w:val="1"/>
  </w:num>
  <w:num w:numId="4">
    <w:abstractNumId w:val="12"/>
  </w:num>
  <w:num w:numId="5">
    <w:abstractNumId w:val="3"/>
  </w:num>
  <w:num w:numId="6">
    <w:abstractNumId w:val="0"/>
  </w:num>
  <w:num w:numId="7">
    <w:abstractNumId w:val="6"/>
  </w:num>
  <w:num w:numId="8">
    <w:abstractNumId w:val="9"/>
  </w:num>
  <w:num w:numId="9">
    <w:abstractNumId w:val="10"/>
  </w:num>
  <w:num w:numId="10">
    <w:abstractNumId w:val="2"/>
  </w:num>
  <w:num w:numId="11">
    <w:abstractNumId w:val="16"/>
  </w:num>
  <w:num w:numId="12">
    <w:abstractNumId w:val="8"/>
  </w:num>
  <w:num w:numId="13">
    <w:abstractNumId w:val="4"/>
  </w:num>
  <w:num w:numId="14">
    <w:abstractNumId w:val="7"/>
  </w:num>
  <w:num w:numId="15">
    <w:abstractNumId w:val="15"/>
  </w:num>
  <w:num w:numId="16">
    <w:abstractNumId w:val="5"/>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3A4"/>
    <w:rsid w:val="000359B2"/>
    <w:rsid w:val="000461C0"/>
    <w:rsid w:val="00076E33"/>
    <w:rsid w:val="00083B24"/>
    <w:rsid w:val="000E226E"/>
    <w:rsid w:val="00162A37"/>
    <w:rsid w:val="001865EF"/>
    <w:rsid w:val="001A06DF"/>
    <w:rsid w:val="001B2536"/>
    <w:rsid w:val="001B4DF7"/>
    <w:rsid w:val="001C0BEB"/>
    <w:rsid w:val="00215F84"/>
    <w:rsid w:val="00216F8C"/>
    <w:rsid w:val="0022336D"/>
    <w:rsid w:val="002278C1"/>
    <w:rsid w:val="00245267"/>
    <w:rsid w:val="00275CC9"/>
    <w:rsid w:val="00277E5C"/>
    <w:rsid w:val="00281CFE"/>
    <w:rsid w:val="00295BBF"/>
    <w:rsid w:val="002C778E"/>
    <w:rsid w:val="002F749B"/>
    <w:rsid w:val="00301097"/>
    <w:rsid w:val="0033199D"/>
    <w:rsid w:val="00356657"/>
    <w:rsid w:val="003956B5"/>
    <w:rsid w:val="003C4D8A"/>
    <w:rsid w:val="003C772C"/>
    <w:rsid w:val="003E7671"/>
    <w:rsid w:val="003F54BC"/>
    <w:rsid w:val="00435057"/>
    <w:rsid w:val="00466DAF"/>
    <w:rsid w:val="00473218"/>
    <w:rsid w:val="00473DF2"/>
    <w:rsid w:val="00480EC0"/>
    <w:rsid w:val="004A4291"/>
    <w:rsid w:val="004D2B82"/>
    <w:rsid w:val="004E599A"/>
    <w:rsid w:val="004F0C91"/>
    <w:rsid w:val="005239C4"/>
    <w:rsid w:val="00527BD8"/>
    <w:rsid w:val="00556BB1"/>
    <w:rsid w:val="00560ED6"/>
    <w:rsid w:val="005A1129"/>
    <w:rsid w:val="005A49EB"/>
    <w:rsid w:val="005C7118"/>
    <w:rsid w:val="005D7CE5"/>
    <w:rsid w:val="005E5880"/>
    <w:rsid w:val="005E6526"/>
    <w:rsid w:val="006064C7"/>
    <w:rsid w:val="00621A56"/>
    <w:rsid w:val="00627F91"/>
    <w:rsid w:val="006371F9"/>
    <w:rsid w:val="006679A4"/>
    <w:rsid w:val="00694651"/>
    <w:rsid w:val="006C1FCC"/>
    <w:rsid w:val="0074661A"/>
    <w:rsid w:val="007925CB"/>
    <w:rsid w:val="007C7E0F"/>
    <w:rsid w:val="008239A5"/>
    <w:rsid w:val="00835E1D"/>
    <w:rsid w:val="00857D64"/>
    <w:rsid w:val="008E03A4"/>
    <w:rsid w:val="008F79D9"/>
    <w:rsid w:val="009314C0"/>
    <w:rsid w:val="0094161C"/>
    <w:rsid w:val="00987678"/>
    <w:rsid w:val="00992A23"/>
    <w:rsid w:val="00992BEE"/>
    <w:rsid w:val="009978F3"/>
    <w:rsid w:val="009A4FF8"/>
    <w:rsid w:val="009D2948"/>
    <w:rsid w:val="00A0668C"/>
    <w:rsid w:val="00A1192A"/>
    <w:rsid w:val="00A302C7"/>
    <w:rsid w:val="00A338E1"/>
    <w:rsid w:val="00A4227D"/>
    <w:rsid w:val="00A70317"/>
    <w:rsid w:val="00AC77C8"/>
    <w:rsid w:val="00AF2752"/>
    <w:rsid w:val="00AF69AA"/>
    <w:rsid w:val="00B0197E"/>
    <w:rsid w:val="00B27A50"/>
    <w:rsid w:val="00BA02D3"/>
    <w:rsid w:val="00BE1FE3"/>
    <w:rsid w:val="00BE6F0C"/>
    <w:rsid w:val="00C54112"/>
    <w:rsid w:val="00C9060E"/>
    <w:rsid w:val="00CF6D0C"/>
    <w:rsid w:val="00D130F2"/>
    <w:rsid w:val="00D25FF7"/>
    <w:rsid w:val="00D30B4C"/>
    <w:rsid w:val="00D40CF2"/>
    <w:rsid w:val="00D46004"/>
    <w:rsid w:val="00D46650"/>
    <w:rsid w:val="00D81A94"/>
    <w:rsid w:val="00D90637"/>
    <w:rsid w:val="00DA0596"/>
    <w:rsid w:val="00DA261B"/>
    <w:rsid w:val="00DB2576"/>
    <w:rsid w:val="00DE1C09"/>
    <w:rsid w:val="00E11FBA"/>
    <w:rsid w:val="00E14A77"/>
    <w:rsid w:val="00E24A6C"/>
    <w:rsid w:val="00E725CB"/>
    <w:rsid w:val="00E91A22"/>
    <w:rsid w:val="00ED0D4F"/>
    <w:rsid w:val="00F07EB8"/>
    <w:rsid w:val="00F30A37"/>
    <w:rsid w:val="00F327C7"/>
    <w:rsid w:val="00FC1147"/>
    <w:rsid w:val="00FE62A0"/>
    <w:rsid w:val="00FE7E6A"/>
    <w:rsid w:val="00FF681C"/>
    <w:rsid w:val="00FF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370D6-0395-4D59-B808-BFDEDC3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D64"/>
    <w:rPr>
      <w:color w:val="0563C1" w:themeColor="hyperlink"/>
      <w:u w:val="single"/>
    </w:rPr>
  </w:style>
  <w:style w:type="paragraph" w:styleId="ListParagraph">
    <w:name w:val="List Paragraph"/>
    <w:basedOn w:val="Normal"/>
    <w:uiPriority w:val="34"/>
    <w:qFormat/>
    <w:rsid w:val="003C4D8A"/>
    <w:pPr>
      <w:ind w:left="720"/>
      <w:contextualSpacing/>
    </w:pPr>
  </w:style>
  <w:style w:type="paragraph" w:customStyle="1" w:styleId="Default">
    <w:name w:val="Default"/>
    <w:rsid w:val="003C4D8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302C7"/>
    <w:pPr>
      <w:spacing w:after="0" w:line="240" w:lineRule="auto"/>
    </w:pPr>
  </w:style>
  <w:style w:type="paragraph" w:styleId="BalloonText">
    <w:name w:val="Balloon Text"/>
    <w:basedOn w:val="Normal"/>
    <w:link w:val="BalloonTextChar"/>
    <w:uiPriority w:val="99"/>
    <w:semiHidden/>
    <w:unhideWhenUsed/>
    <w:rsid w:val="00560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a.connectsolutions.com/p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connectsolutions.com/ps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Taneyhill, Lauren</dc:creator>
  <cp:lastModifiedBy>Lehmer, Nicole</cp:lastModifiedBy>
  <cp:revision>7</cp:revision>
  <cp:lastPrinted>2015-10-08T16:55:00Z</cp:lastPrinted>
  <dcterms:created xsi:type="dcterms:W3CDTF">2015-10-13T20:52:00Z</dcterms:created>
  <dcterms:modified xsi:type="dcterms:W3CDTF">2015-10-15T20:42:00Z</dcterms:modified>
</cp:coreProperties>
</file>