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EEC41" w14:textId="3F210D50" w:rsidR="00E34760" w:rsidRPr="00757ACD" w:rsidRDefault="0002541F" w:rsidP="0002541F">
      <w:pPr>
        <w:jc w:val="center"/>
        <w:rPr>
          <w:b/>
          <w:bCs/>
        </w:rPr>
      </w:pPr>
      <w:r w:rsidRPr="00757ACD">
        <w:rPr>
          <w:b/>
          <w:bCs/>
          <w:noProof/>
        </w:rPr>
        <w:drawing>
          <wp:anchor distT="0" distB="0" distL="114300" distR="114300" simplePos="0" relativeHeight="251658240" behindDoc="0" locked="0" layoutInCell="1" allowOverlap="1" wp14:anchorId="2DDA67C4" wp14:editId="2ECB93C9">
            <wp:simplePos x="0" y="0"/>
            <wp:positionH relativeFrom="column">
              <wp:posOffset>-51986</wp:posOffset>
            </wp:positionH>
            <wp:positionV relativeFrom="paragraph">
              <wp:posOffset>-525756</wp:posOffset>
            </wp:positionV>
            <wp:extent cx="1466490" cy="1131535"/>
            <wp:effectExtent l="0" t="0" r="635"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O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490" cy="1131535"/>
                    </a:xfrm>
                    <a:prstGeom prst="rect">
                      <a:avLst/>
                    </a:prstGeom>
                  </pic:spPr>
                </pic:pic>
              </a:graphicData>
            </a:graphic>
            <wp14:sizeRelH relativeFrom="margin">
              <wp14:pctWidth>0</wp14:pctWidth>
            </wp14:sizeRelH>
            <wp14:sizeRelV relativeFrom="margin">
              <wp14:pctHeight>0</wp14:pctHeight>
            </wp14:sizeRelV>
          </wp:anchor>
        </w:drawing>
      </w:r>
      <w:r w:rsidRPr="00757ACD">
        <w:rPr>
          <w:b/>
          <w:bCs/>
        </w:rPr>
        <w:t xml:space="preserve">Stream Health Workgroup </w:t>
      </w:r>
      <w:r w:rsidR="00CC07F4">
        <w:rPr>
          <w:b/>
          <w:bCs/>
        </w:rPr>
        <w:t>M</w:t>
      </w:r>
      <w:r w:rsidRPr="00757ACD">
        <w:rPr>
          <w:b/>
          <w:bCs/>
        </w:rPr>
        <w:t>eeting</w:t>
      </w:r>
      <w:r w:rsidR="0048155E">
        <w:rPr>
          <w:b/>
          <w:bCs/>
        </w:rPr>
        <w:t xml:space="preserve"> </w:t>
      </w:r>
      <w:r w:rsidR="00CC07F4">
        <w:rPr>
          <w:b/>
          <w:bCs/>
        </w:rPr>
        <w:t>N</w:t>
      </w:r>
      <w:r w:rsidR="0048155E">
        <w:rPr>
          <w:b/>
          <w:bCs/>
        </w:rPr>
        <w:t>otes</w:t>
      </w:r>
    </w:p>
    <w:p w14:paraId="57DA6416" w14:textId="006DBACC" w:rsidR="0002541F" w:rsidRDefault="0002541F" w:rsidP="0002541F">
      <w:pPr>
        <w:jc w:val="center"/>
        <w:rPr>
          <w:b/>
          <w:bCs/>
        </w:rPr>
      </w:pPr>
      <w:r w:rsidRPr="00757ACD">
        <w:rPr>
          <w:b/>
          <w:bCs/>
        </w:rPr>
        <w:t>Friday, August 21 10:00-12:00</w:t>
      </w:r>
      <w:bookmarkStart w:id="0" w:name="_GoBack"/>
      <w:bookmarkEnd w:id="0"/>
    </w:p>
    <w:p w14:paraId="0CA3E3A7" w14:textId="353E08BE" w:rsidR="007B1099" w:rsidRPr="00757ACD" w:rsidRDefault="007B1099" w:rsidP="0002541F">
      <w:pPr>
        <w:jc w:val="center"/>
        <w:rPr>
          <w:b/>
          <w:bCs/>
        </w:rPr>
      </w:pPr>
      <w:r>
        <w:rPr>
          <w:b/>
          <w:bCs/>
        </w:rPr>
        <w:t>Virtual Meeting</w:t>
      </w:r>
      <w:r w:rsidR="00510FB5">
        <w:rPr>
          <w:b/>
          <w:bCs/>
        </w:rPr>
        <w:t xml:space="preserve"> </w:t>
      </w:r>
    </w:p>
    <w:p w14:paraId="1BC574FC" w14:textId="6B180773" w:rsidR="00636FC0" w:rsidRDefault="00636FC0" w:rsidP="00636FC0">
      <w:pPr>
        <w:jc w:val="center"/>
        <w:rPr>
          <w:rFonts w:ascii="Segoe UI" w:eastAsia="Times New Roman" w:hAnsi="Segoe UI" w:cs="Segoe UI"/>
          <w:color w:val="252424"/>
        </w:rPr>
      </w:pPr>
    </w:p>
    <w:tbl>
      <w:tblPr>
        <w:tblStyle w:val="TableGrid"/>
        <w:tblW w:w="0" w:type="auto"/>
        <w:tblLook w:val="04A0" w:firstRow="1" w:lastRow="0" w:firstColumn="1" w:lastColumn="0" w:noHBand="0" w:noVBand="1"/>
      </w:tblPr>
      <w:tblGrid>
        <w:gridCol w:w="2337"/>
        <w:gridCol w:w="2337"/>
        <w:gridCol w:w="2338"/>
        <w:gridCol w:w="2338"/>
      </w:tblGrid>
      <w:tr w:rsidR="00CB24A9" w14:paraId="692E9BD9" w14:textId="77777777" w:rsidTr="00CB24A9">
        <w:tc>
          <w:tcPr>
            <w:tcW w:w="2337" w:type="dxa"/>
          </w:tcPr>
          <w:p w14:paraId="6D476756" w14:textId="77777777" w:rsidR="00F5045E" w:rsidRDefault="00F5045E" w:rsidP="00F5045E">
            <w:pPr>
              <w:jc w:val="center"/>
              <w:rPr>
                <w:rFonts w:ascii="Calibri" w:hAnsi="Calibri" w:cs="Calibri"/>
                <w:color w:val="000000"/>
              </w:rPr>
            </w:pPr>
            <w:r>
              <w:rPr>
                <w:rFonts w:ascii="Calibri" w:hAnsi="Calibri" w:cs="Calibri"/>
                <w:color w:val="000000"/>
              </w:rPr>
              <w:t>Alana Hartman (WV DEP)</w:t>
            </w:r>
          </w:p>
          <w:p w14:paraId="0941F35F" w14:textId="0FAFF5DC" w:rsidR="00CB24A9" w:rsidRDefault="00CB24A9" w:rsidP="00F5045E">
            <w:pPr>
              <w:rPr>
                <w:rFonts w:eastAsia="Times New Roman" w:cstheme="minorHAnsi"/>
                <w:color w:val="252424"/>
              </w:rPr>
            </w:pPr>
          </w:p>
        </w:tc>
        <w:tc>
          <w:tcPr>
            <w:tcW w:w="2337" w:type="dxa"/>
          </w:tcPr>
          <w:p w14:paraId="422244C6" w14:textId="61069F43" w:rsidR="00CB24A9" w:rsidRDefault="00CB24A9" w:rsidP="00636FC0">
            <w:pPr>
              <w:jc w:val="center"/>
              <w:rPr>
                <w:rFonts w:eastAsia="Times New Roman" w:cstheme="minorHAnsi"/>
                <w:color w:val="252424"/>
              </w:rPr>
            </w:pPr>
            <w:r>
              <w:rPr>
                <w:rFonts w:eastAsia="Times New Roman" w:cstheme="minorHAnsi"/>
                <w:color w:val="252424"/>
              </w:rPr>
              <w:t>Alison Santoro (MD DNR)</w:t>
            </w:r>
            <w:r w:rsidR="0048155E">
              <w:rPr>
                <w:rFonts w:eastAsia="Times New Roman" w:cstheme="minorHAnsi"/>
                <w:color w:val="252424"/>
              </w:rPr>
              <w:t>, Co-Chair</w:t>
            </w:r>
          </w:p>
        </w:tc>
        <w:tc>
          <w:tcPr>
            <w:tcW w:w="2338" w:type="dxa"/>
          </w:tcPr>
          <w:p w14:paraId="37B541C9" w14:textId="2B758BBC" w:rsidR="00CB24A9" w:rsidRDefault="00CB24A9" w:rsidP="00636FC0">
            <w:pPr>
              <w:jc w:val="center"/>
              <w:rPr>
                <w:rFonts w:eastAsia="Times New Roman" w:cstheme="minorHAnsi"/>
                <w:color w:val="252424"/>
              </w:rPr>
            </w:pPr>
            <w:r>
              <w:rPr>
                <w:rFonts w:eastAsia="Times New Roman" w:cstheme="minorHAnsi"/>
                <w:color w:val="252424"/>
              </w:rPr>
              <w:t>Amy Williams (PA DEP)</w:t>
            </w:r>
          </w:p>
        </w:tc>
        <w:tc>
          <w:tcPr>
            <w:tcW w:w="2338" w:type="dxa"/>
          </w:tcPr>
          <w:p w14:paraId="3FA99E67" w14:textId="6F819BF1" w:rsidR="00CB24A9" w:rsidRDefault="00CB24A9" w:rsidP="00636FC0">
            <w:pPr>
              <w:jc w:val="center"/>
              <w:rPr>
                <w:rFonts w:eastAsia="Times New Roman" w:cstheme="minorHAnsi"/>
                <w:color w:val="252424"/>
              </w:rPr>
            </w:pPr>
            <w:r>
              <w:rPr>
                <w:rFonts w:eastAsia="Times New Roman" w:cstheme="minorHAnsi"/>
                <w:color w:val="252424"/>
              </w:rPr>
              <w:t>Anne</w:t>
            </w:r>
            <w:r w:rsidR="003D349F">
              <w:rPr>
                <w:rFonts w:eastAsia="Times New Roman" w:cstheme="minorHAnsi"/>
                <w:color w:val="252424"/>
              </w:rPr>
              <w:t xml:space="preserve"> </w:t>
            </w:r>
            <w:r>
              <w:rPr>
                <w:rFonts w:eastAsia="Times New Roman" w:cstheme="minorHAnsi"/>
                <w:color w:val="252424"/>
              </w:rPr>
              <w:t>Hairston-Strang</w:t>
            </w:r>
            <w:r w:rsidR="00F5045E">
              <w:rPr>
                <w:rFonts w:eastAsia="Times New Roman" w:cstheme="minorHAnsi"/>
                <w:color w:val="252424"/>
              </w:rPr>
              <w:t xml:space="preserve"> (MD DNR)</w:t>
            </w:r>
          </w:p>
        </w:tc>
      </w:tr>
      <w:tr w:rsidR="00CB24A9" w14:paraId="27AEFC57" w14:textId="77777777" w:rsidTr="00CB24A9">
        <w:tc>
          <w:tcPr>
            <w:tcW w:w="2337" w:type="dxa"/>
          </w:tcPr>
          <w:p w14:paraId="474E5B94" w14:textId="77777777" w:rsidR="00F5045E" w:rsidRDefault="00F5045E" w:rsidP="00F5045E">
            <w:pPr>
              <w:jc w:val="center"/>
              <w:rPr>
                <w:rFonts w:ascii="Calibri" w:hAnsi="Calibri" w:cs="Calibri"/>
                <w:color w:val="000000"/>
              </w:rPr>
            </w:pPr>
            <w:r>
              <w:rPr>
                <w:rFonts w:ascii="Calibri" w:hAnsi="Calibri" w:cs="Calibri"/>
                <w:color w:val="000000"/>
              </w:rPr>
              <w:t>Bill Jenkins (EPA)</w:t>
            </w:r>
          </w:p>
          <w:p w14:paraId="3C1DCA25" w14:textId="5B56E172" w:rsidR="00CB24A9" w:rsidRDefault="00CB24A9" w:rsidP="00636FC0">
            <w:pPr>
              <w:jc w:val="center"/>
              <w:rPr>
                <w:rFonts w:eastAsia="Times New Roman" w:cstheme="minorHAnsi"/>
                <w:color w:val="252424"/>
              </w:rPr>
            </w:pPr>
          </w:p>
        </w:tc>
        <w:tc>
          <w:tcPr>
            <w:tcW w:w="2337" w:type="dxa"/>
          </w:tcPr>
          <w:p w14:paraId="5DE0C003" w14:textId="5199CCDD" w:rsidR="00CB24A9" w:rsidRPr="00F5045E" w:rsidRDefault="00F5045E" w:rsidP="00F5045E">
            <w:pPr>
              <w:jc w:val="center"/>
              <w:rPr>
                <w:rFonts w:ascii="Calibri" w:hAnsi="Calibri" w:cs="Calibri"/>
                <w:color w:val="000000"/>
              </w:rPr>
            </w:pPr>
            <w:r>
              <w:rPr>
                <w:rFonts w:ascii="Calibri" w:hAnsi="Calibri" w:cs="Calibri"/>
                <w:color w:val="000000"/>
              </w:rPr>
              <w:t>Caroline Donovan (UMCES)</w:t>
            </w:r>
          </w:p>
        </w:tc>
        <w:tc>
          <w:tcPr>
            <w:tcW w:w="2338" w:type="dxa"/>
          </w:tcPr>
          <w:p w14:paraId="12331360" w14:textId="57100D71" w:rsidR="00CB24A9" w:rsidRPr="00F5045E" w:rsidRDefault="00F5045E" w:rsidP="00F5045E">
            <w:pPr>
              <w:jc w:val="center"/>
              <w:rPr>
                <w:rFonts w:ascii="Calibri" w:hAnsi="Calibri" w:cs="Calibri"/>
                <w:color w:val="000000"/>
              </w:rPr>
            </w:pPr>
            <w:r>
              <w:rPr>
                <w:rFonts w:ascii="Calibri" w:hAnsi="Calibri" w:cs="Calibri"/>
                <w:color w:val="000000"/>
              </w:rPr>
              <w:t xml:space="preserve">Chris </w:t>
            </w:r>
            <w:proofErr w:type="spellStart"/>
            <w:r>
              <w:rPr>
                <w:rFonts w:ascii="Calibri" w:hAnsi="Calibri" w:cs="Calibri"/>
                <w:color w:val="000000"/>
              </w:rPr>
              <w:t>Spaur</w:t>
            </w:r>
            <w:proofErr w:type="spellEnd"/>
            <w:r>
              <w:rPr>
                <w:rFonts w:ascii="Calibri" w:hAnsi="Calibri" w:cs="Calibri"/>
                <w:color w:val="000000"/>
              </w:rPr>
              <w:t xml:space="preserve"> (US ACOE)</w:t>
            </w:r>
          </w:p>
        </w:tc>
        <w:tc>
          <w:tcPr>
            <w:tcW w:w="2338" w:type="dxa"/>
          </w:tcPr>
          <w:p w14:paraId="4C7B0D03" w14:textId="3A8AAAD1" w:rsidR="00CB24A9" w:rsidRDefault="00F5045E" w:rsidP="00636FC0">
            <w:pPr>
              <w:jc w:val="center"/>
              <w:rPr>
                <w:rFonts w:eastAsia="Times New Roman" w:cstheme="minorHAnsi"/>
                <w:color w:val="252424"/>
              </w:rPr>
            </w:pPr>
            <w:r w:rsidRPr="00F5045E">
              <w:rPr>
                <w:rFonts w:eastAsia="Times New Roman" w:cstheme="minorHAnsi"/>
                <w:color w:val="252424"/>
              </w:rPr>
              <w:t>David Byrd (FWS)</w:t>
            </w:r>
          </w:p>
        </w:tc>
      </w:tr>
      <w:tr w:rsidR="00CB24A9" w14:paraId="53A83035" w14:textId="77777777" w:rsidTr="00CB24A9">
        <w:tc>
          <w:tcPr>
            <w:tcW w:w="2337" w:type="dxa"/>
          </w:tcPr>
          <w:p w14:paraId="7F135DAF" w14:textId="58AD0DF5" w:rsidR="00CB24A9" w:rsidRDefault="00F5045E" w:rsidP="00636FC0">
            <w:pPr>
              <w:jc w:val="center"/>
              <w:rPr>
                <w:rFonts w:eastAsia="Times New Roman" w:cstheme="minorHAnsi"/>
                <w:color w:val="252424"/>
              </w:rPr>
            </w:pPr>
            <w:r w:rsidRPr="00F5045E">
              <w:rPr>
                <w:rFonts w:eastAsia="Times New Roman" w:cstheme="minorHAnsi"/>
                <w:color w:val="252424"/>
              </w:rPr>
              <w:t>Denise Clearwater (MDE)</w:t>
            </w:r>
          </w:p>
        </w:tc>
        <w:tc>
          <w:tcPr>
            <w:tcW w:w="2337" w:type="dxa"/>
          </w:tcPr>
          <w:p w14:paraId="24FDF8BD" w14:textId="67ACB612" w:rsidR="00CB24A9" w:rsidRDefault="00F5045E" w:rsidP="00636FC0">
            <w:pPr>
              <w:jc w:val="center"/>
              <w:rPr>
                <w:rFonts w:eastAsia="Times New Roman" w:cstheme="minorHAnsi"/>
                <w:color w:val="252424"/>
              </w:rPr>
            </w:pPr>
            <w:r w:rsidRPr="00F5045E">
              <w:rPr>
                <w:rFonts w:eastAsia="Times New Roman" w:cstheme="minorHAnsi"/>
                <w:color w:val="252424"/>
              </w:rPr>
              <w:t xml:space="preserve">Emily </w:t>
            </w:r>
            <w:proofErr w:type="spellStart"/>
            <w:r w:rsidRPr="00F5045E">
              <w:rPr>
                <w:rFonts w:eastAsia="Times New Roman" w:cstheme="minorHAnsi"/>
                <w:color w:val="252424"/>
              </w:rPr>
              <w:t>Bialowas</w:t>
            </w:r>
            <w:proofErr w:type="spellEnd"/>
            <w:r w:rsidRPr="00F5045E">
              <w:rPr>
                <w:rFonts w:eastAsia="Times New Roman" w:cstheme="minorHAnsi"/>
                <w:color w:val="252424"/>
              </w:rPr>
              <w:t xml:space="preserve"> (Isaac Walton </w:t>
            </w:r>
            <w:proofErr w:type="spellStart"/>
            <w:r w:rsidRPr="00F5045E">
              <w:rPr>
                <w:rFonts w:eastAsia="Times New Roman" w:cstheme="minorHAnsi"/>
                <w:color w:val="252424"/>
              </w:rPr>
              <w:t>Leauge</w:t>
            </w:r>
            <w:proofErr w:type="spellEnd"/>
            <w:r w:rsidRPr="00F5045E">
              <w:rPr>
                <w:rFonts w:eastAsia="Times New Roman" w:cstheme="minorHAnsi"/>
                <w:color w:val="252424"/>
              </w:rPr>
              <w:t>)</w:t>
            </w:r>
          </w:p>
        </w:tc>
        <w:tc>
          <w:tcPr>
            <w:tcW w:w="2338" w:type="dxa"/>
          </w:tcPr>
          <w:p w14:paraId="3E3C2F5F" w14:textId="0B3245C4" w:rsidR="00CB24A9" w:rsidRDefault="00F5045E" w:rsidP="00636FC0">
            <w:pPr>
              <w:jc w:val="center"/>
              <w:rPr>
                <w:rFonts w:eastAsia="Times New Roman" w:cstheme="minorHAnsi"/>
                <w:color w:val="252424"/>
              </w:rPr>
            </w:pPr>
            <w:r w:rsidRPr="00F5045E">
              <w:rPr>
                <w:rFonts w:eastAsia="Times New Roman" w:cstheme="minorHAnsi"/>
                <w:color w:val="252424"/>
              </w:rPr>
              <w:t>Greg Noe (USGS)</w:t>
            </w:r>
          </w:p>
        </w:tc>
        <w:tc>
          <w:tcPr>
            <w:tcW w:w="2338" w:type="dxa"/>
          </w:tcPr>
          <w:p w14:paraId="25F218A5" w14:textId="58213659" w:rsidR="00CB24A9" w:rsidRDefault="00F5045E" w:rsidP="00636FC0">
            <w:pPr>
              <w:jc w:val="center"/>
              <w:rPr>
                <w:rFonts w:eastAsia="Times New Roman" w:cstheme="minorHAnsi"/>
                <w:color w:val="252424"/>
              </w:rPr>
            </w:pPr>
            <w:r w:rsidRPr="00F5045E">
              <w:rPr>
                <w:rFonts w:eastAsia="Times New Roman" w:cstheme="minorHAnsi"/>
                <w:color w:val="252424"/>
              </w:rPr>
              <w:t>Greg Pond (EPA)</w:t>
            </w:r>
          </w:p>
        </w:tc>
      </w:tr>
      <w:tr w:rsidR="00CB24A9" w14:paraId="0D07397C" w14:textId="77777777" w:rsidTr="00CB24A9">
        <w:tc>
          <w:tcPr>
            <w:tcW w:w="2337" w:type="dxa"/>
          </w:tcPr>
          <w:p w14:paraId="764E38EB" w14:textId="102C3861" w:rsidR="00CB24A9" w:rsidRDefault="00F5045E" w:rsidP="00636FC0">
            <w:pPr>
              <w:jc w:val="center"/>
              <w:rPr>
                <w:rFonts w:eastAsia="Times New Roman" w:cstheme="minorHAnsi"/>
                <w:color w:val="252424"/>
              </w:rPr>
            </w:pPr>
            <w:r w:rsidRPr="00F5045E">
              <w:rPr>
                <w:rFonts w:eastAsia="Times New Roman" w:cstheme="minorHAnsi"/>
                <w:color w:val="252424"/>
              </w:rPr>
              <w:t>Joe Wood (CBF)</w:t>
            </w:r>
          </w:p>
        </w:tc>
        <w:tc>
          <w:tcPr>
            <w:tcW w:w="2337" w:type="dxa"/>
          </w:tcPr>
          <w:p w14:paraId="31EA7D24" w14:textId="6899994A" w:rsidR="00CB24A9" w:rsidRDefault="00F5045E" w:rsidP="00636FC0">
            <w:pPr>
              <w:jc w:val="center"/>
              <w:rPr>
                <w:rFonts w:eastAsia="Times New Roman" w:cstheme="minorHAnsi"/>
                <w:color w:val="252424"/>
              </w:rPr>
            </w:pPr>
            <w:r w:rsidRPr="00F5045E">
              <w:rPr>
                <w:rFonts w:eastAsia="Times New Roman" w:cstheme="minorHAnsi"/>
                <w:color w:val="252424"/>
              </w:rPr>
              <w:t>Julianna Greenberg (CRC)</w:t>
            </w:r>
            <w:r w:rsidR="0048155E">
              <w:rPr>
                <w:rFonts w:eastAsia="Times New Roman" w:cstheme="minorHAnsi"/>
                <w:color w:val="252424"/>
              </w:rPr>
              <w:t>, Staff Liaison</w:t>
            </w:r>
          </w:p>
        </w:tc>
        <w:tc>
          <w:tcPr>
            <w:tcW w:w="2338" w:type="dxa"/>
          </w:tcPr>
          <w:p w14:paraId="0BCFABF7" w14:textId="2BF961F9" w:rsidR="00CB24A9" w:rsidRDefault="00F5045E" w:rsidP="00636FC0">
            <w:pPr>
              <w:jc w:val="center"/>
              <w:rPr>
                <w:rFonts w:eastAsia="Times New Roman" w:cstheme="minorHAnsi"/>
                <w:color w:val="252424"/>
              </w:rPr>
            </w:pPr>
            <w:r w:rsidRPr="00F5045E">
              <w:rPr>
                <w:rFonts w:eastAsia="Times New Roman" w:cstheme="minorHAnsi"/>
                <w:color w:val="252424"/>
              </w:rPr>
              <w:t>Katie Brownson (USFS)</w:t>
            </w:r>
          </w:p>
        </w:tc>
        <w:tc>
          <w:tcPr>
            <w:tcW w:w="2338" w:type="dxa"/>
          </w:tcPr>
          <w:p w14:paraId="3904ED0F" w14:textId="43692827" w:rsidR="00CB24A9" w:rsidRDefault="00F5045E" w:rsidP="00636FC0">
            <w:pPr>
              <w:jc w:val="center"/>
              <w:rPr>
                <w:rFonts w:eastAsia="Times New Roman" w:cstheme="minorHAnsi"/>
                <w:color w:val="252424"/>
              </w:rPr>
            </w:pPr>
            <w:r w:rsidRPr="00F5045E">
              <w:rPr>
                <w:rFonts w:eastAsia="Times New Roman" w:cstheme="minorHAnsi"/>
                <w:color w:val="252424"/>
              </w:rPr>
              <w:t>Kelly Maloney (USGS)</w:t>
            </w:r>
          </w:p>
        </w:tc>
      </w:tr>
      <w:tr w:rsidR="00CB24A9" w14:paraId="5498F288" w14:textId="77777777" w:rsidTr="00CB24A9">
        <w:tc>
          <w:tcPr>
            <w:tcW w:w="2337" w:type="dxa"/>
          </w:tcPr>
          <w:p w14:paraId="69350623" w14:textId="349E06C4" w:rsidR="00CB24A9" w:rsidRDefault="00F5045E" w:rsidP="00636FC0">
            <w:pPr>
              <w:jc w:val="center"/>
              <w:rPr>
                <w:rFonts w:eastAsia="Times New Roman" w:cstheme="minorHAnsi"/>
                <w:color w:val="252424"/>
              </w:rPr>
            </w:pPr>
            <w:r w:rsidRPr="00F5045E">
              <w:rPr>
                <w:rFonts w:eastAsia="Times New Roman" w:cstheme="minorHAnsi"/>
                <w:color w:val="252424"/>
              </w:rPr>
              <w:t>Ken Hyer (USGS)</w:t>
            </w:r>
          </w:p>
        </w:tc>
        <w:tc>
          <w:tcPr>
            <w:tcW w:w="2337" w:type="dxa"/>
          </w:tcPr>
          <w:p w14:paraId="3239607B" w14:textId="630AF31C" w:rsidR="00CB24A9" w:rsidRDefault="00F5045E" w:rsidP="00636FC0">
            <w:pPr>
              <w:jc w:val="center"/>
              <w:rPr>
                <w:rFonts w:eastAsia="Times New Roman" w:cstheme="minorHAnsi"/>
                <w:color w:val="252424"/>
              </w:rPr>
            </w:pPr>
            <w:r w:rsidRPr="00F5045E">
              <w:rPr>
                <w:rFonts w:eastAsia="Times New Roman" w:cstheme="minorHAnsi"/>
                <w:color w:val="252424"/>
              </w:rPr>
              <w:t>Kip Mumaw (Ecosystem Services)</w:t>
            </w:r>
          </w:p>
        </w:tc>
        <w:tc>
          <w:tcPr>
            <w:tcW w:w="2338" w:type="dxa"/>
          </w:tcPr>
          <w:p w14:paraId="5E371A82" w14:textId="2255C6EB" w:rsidR="00CB24A9" w:rsidRDefault="00F5045E" w:rsidP="00636FC0">
            <w:pPr>
              <w:jc w:val="center"/>
              <w:rPr>
                <w:rFonts w:eastAsia="Times New Roman" w:cstheme="minorHAnsi"/>
                <w:color w:val="252424"/>
              </w:rPr>
            </w:pPr>
            <w:r w:rsidRPr="00F5045E">
              <w:rPr>
                <w:rFonts w:eastAsia="Times New Roman" w:cstheme="minorHAnsi"/>
                <w:color w:val="252424"/>
              </w:rPr>
              <w:t>Matthew Cashman (USGS)</w:t>
            </w:r>
          </w:p>
        </w:tc>
        <w:tc>
          <w:tcPr>
            <w:tcW w:w="2338" w:type="dxa"/>
          </w:tcPr>
          <w:p w14:paraId="0300E68A" w14:textId="61B48950" w:rsidR="00CB24A9" w:rsidRDefault="00F5045E" w:rsidP="00636FC0">
            <w:pPr>
              <w:jc w:val="center"/>
              <w:rPr>
                <w:rFonts w:eastAsia="Times New Roman" w:cstheme="minorHAnsi"/>
                <w:color w:val="252424"/>
              </w:rPr>
            </w:pPr>
            <w:r w:rsidRPr="00F5045E">
              <w:rPr>
                <w:rFonts w:eastAsia="Times New Roman" w:cstheme="minorHAnsi"/>
                <w:color w:val="252424"/>
              </w:rPr>
              <w:t>Nancy Roth (</w:t>
            </w:r>
            <w:proofErr w:type="spellStart"/>
            <w:r w:rsidRPr="00F5045E">
              <w:rPr>
                <w:rFonts w:eastAsia="Times New Roman" w:cstheme="minorHAnsi"/>
                <w:color w:val="252424"/>
              </w:rPr>
              <w:t>Tetratech</w:t>
            </w:r>
            <w:proofErr w:type="spellEnd"/>
            <w:r w:rsidRPr="00F5045E">
              <w:rPr>
                <w:rFonts w:eastAsia="Times New Roman" w:cstheme="minorHAnsi"/>
                <w:color w:val="252424"/>
              </w:rPr>
              <w:t>)</w:t>
            </w:r>
          </w:p>
        </w:tc>
      </w:tr>
      <w:tr w:rsidR="00CB24A9" w14:paraId="7308B806" w14:textId="77777777" w:rsidTr="00CB24A9">
        <w:tc>
          <w:tcPr>
            <w:tcW w:w="2337" w:type="dxa"/>
          </w:tcPr>
          <w:p w14:paraId="0A9D204E" w14:textId="4E845AF4" w:rsidR="00CB24A9" w:rsidRDefault="00F5045E" w:rsidP="00636FC0">
            <w:pPr>
              <w:jc w:val="center"/>
              <w:rPr>
                <w:rFonts w:eastAsia="Times New Roman" w:cstheme="minorHAnsi"/>
                <w:color w:val="252424"/>
              </w:rPr>
            </w:pPr>
            <w:r w:rsidRPr="00F5045E">
              <w:rPr>
                <w:rFonts w:eastAsia="Times New Roman" w:cstheme="minorHAnsi"/>
                <w:color w:val="252424"/>
              </w:rPr>
              <w:t>Neely Law (Fairfax County)</w:t>
            </w:r>
            <w:r w:rsidR="0048155E">
              <w:rPr>
                <w:rFonts w:eastAsia="Times New Roman" w:cstheme="minorHAnsi"/>
                <w:color w:val="252424"/>
              </w:rPr>
              <w:t>, Co-Chair</w:t>
            </w:r>
          </w:p>
        </w:tc>
        <w:tc>
          <w:tcPr>
            <w:tcW w:w="2337" w:type="dxa"/>
          </w:tcPr>
          <w:p w14:paraId="48ED1319" w14:textId="1A0CF138" w:rsidR="00CB24A9" w:rsidRDefault="00F5045E" w:rsidP="00636FC0">
            <w:pPr>
              <w:jc w:val="center"/>
              <w:rPr>
                <w:rFonts w:eastAsia="Times New Roman" w:cstheme="minorHAnsi"/>
                <w:color w:val="252424"/>
              </w:rPr>
            </w:pPr>
            <w:r w:rsidRPr="00F5045E">
              <w:rPr>
                <w:rFonts w:eastAsia="Times New Roman" w:cstheme="minorHAnsi"/>
                <w:color w:val="252424"/>
              </w:rPr>
              <w:t>Rich Starr (EPR)</w:t>
            </w:r>
          </w:p>
        </w:tc>
        <w:tc>
          <w:tcPr>
            <w:tcW w:w="2338" w:type="dxa"/>
          </w:tcPr>
          <w:p w14:paraId="4A0279DA" w14:textId="5FBA39C8" w:rsidR="00CB24A9" w:rsidRDefault="00F5045E" w:rsidP="00636FC0">
            <w:pPr>
              <w:jc w:val="center"/>
              <w:rPr>
                <w:rFonts w:eastAsia="Times New Roman" w:cstheme="minorHAnsi"/>
                <w:color w:val="252424"/>
              </w:rPr>
            </w:pPr>
            <w:r w:rsidRPr="00F5045E">
              <w:rPr>
                <w:rFonts w:eastAsia="Times New Roman" w:cstheme="minorHAnsi"/>
                <w:color w:val="252424"/>
              </w:rPr>
              <w:t>Rich Walker (USGS)</w:t>
            </w:r>
          </w:p>
        </w:tc>
        <w:tc>
          <w:tcPr>
            <w:tcW w:w="2338" w:type="dxa"/>
          </w:tcPr>
          <w:p w14:paraId="5C097CE1" w14:textId="5BB60DD6" w:rsidR="00CB24A9" w:rsidRDefault="00F5045E" w:rsidP="00636FC0">
            <w:pPr>
              <w:jc w:val="center"/>
              <w:rPr>
                <w:rFonts w:eastAsia="Times New Roman" w:cstheme="minorHAnsi"/>
                <w:color w:val="252424"/>
              </w:rPr>
            </w:pPr>
            <w:proofErr w:type="spellStart"/>
            <w:r w:rsidRPr="00F5045E">
              <w:rPr>
                <w:rFonts w:eastAsia="Times New Roman" w:cstheme="minorHAnsi"/>
                <w:color w:val="252424"/>
              </w:rPr>
              <w:t>Rikke</w:t>
            </w:r>
            <w:proofErr w:type="spellEnd"/>
            <w:r w:rsidRPr="00F5045E">
              <w:rPr>
                <w:rFonts w:eastAsia="Times New Roman" w:cstheme="minorHAnsi"/>
                <w:color w:val="252424"/>
              </w:rPr>
              <w:t xml:space="preserve"> Jepson (ICPRB)</w:t>
            </w:r>
          </w:p>
        </w:tc>
      </w:tr>
      <w:tr w:rsidR="00CB24A9" w14:paraId="21FF787E" w14:textId="77777777" w:rsidTr="00CB24A9">
        <w:tc>
          <w:tcPr>
            <w:tcW w:w="2337" w:type="dxa"/>
          </w:tcPr>
          <w:p w14:paraId="6399DE43" w14:textId="16B6D5AF" w:rsidR="00CB24A9" w:rsidRDefault="00F5045E" w:rsidP="00636FC0">
            <w:pPr>
              <w:jc w:val="center"/>
              <w:rPr>
                <w:rFonts w:eastAsia="Times New Roman" w:cstheme="minorHAnsi"/>
                <w:color w:val="252424"/>
              </w:rPr>
            </w:pPr>
            <w:r w:rsidRPr="00F5045E">
              <w:rPr>
                <w:rFonts w:eastAsia="Times New Roman" w:cstheme="minorHAnsi"/>
                <w:color w:val="252424"/>
              </w:rPr>
              <w:t>Rosemary Fanelli (USGS)</w:t>
            </w:r>
          </w:p>
        </w:tc>
        <w:tc>
          <w:tcPr>
            <w:tcW w:w="2337" w:type="dxa"/>
          </w:tcPr>
          <w:p w14:paraId="20F09F9C" w14:textId="371B8C8C" w:rsidR="00CB24A9" w:rsidRDefault="00F5045E" w:rsidP="00636FC0">
            <w:pPr>
              <w:jc w:val="center"/>
              <w:rPr>
                <w:rFonts w:eastAsia="Times New Roman" w:cstheme="minorHAnsi"/>
                <w:color w:val="252424"/>
              </w:rPr>
            </w:pPr>
            <w:r w:rsidRPr="00F5045E">
              <w:rPr>
                <w:rFonts w:eastAsia="Times New Roman" w:cstheme="minorHAnsi"/>
                <w:color w:val="252424"/>
              </w:rPr>
              <w:t>Sandy Davis (FWS)</w:t>
            </w:r>
          </w:p>
        </w:tc>
        <w:tc>
          <w:tcPr>
            <w:tcW w:w="2338" w:type="dxa"/>
          </w:tcPr>
          <w:p w14:paraId="4A27F365" w14:textId="7600378C" w:rsidR="00CB24A9" w:rsidRDefault="00F5045E" w:rsidP="00636FC0">
            <w:pPr>
              <w:jc w:val="center"/>
              <w:rPr>
                <w:rFonts w:eastAsia="Times New Roman" w:cstheme="minorHAnsi"/>
                <w:color w:val="252424"/>
              </w:rPr>
            </w:pPr>
            <w:r w:rsidRPr="00F5045E">
              <w:rPr>
                <w:rFonts w:eastAsia="Times New Roman" w:cstheme="minorHAnsi"/>
                <w:color w:val="252424"/>
              </w:rPr>
              <w:t>Sara Weglein (MD DNR)</w:t>
            </w:r>
            <w:r w:rsidR="0048155E">
              <w:rPr>
                <w:rFonts w:eastAsia="Times New Roman" w:cstheme="minorHAnsi"/>
                <w:color w:val="252424"/>
              </w:rPr>
              <w:t>, Vice-Chair</w:t>
            </w:r>
          </w:p>
        </w:tc>
        <w:tc>
          <w:tcPr>
            <w:tcW w:w="2338" w:type="dxa"/>
          </w:tcPr>
          <w:p w14:paraId="79B14DB8" w14:textId="4DC0C068" w:rsidR="00CB24A9" w:rsidRDefault="00F5045E" w:rsidP="00CB24A9">
            <w:pPr>
              <w:rPr>
                <w:rFonts w:eastAsia="Times New Roman" w:cstheme="minorHAnsi"/>
                <w:color w:val="252424"/>
              </w:rPr>
            </w:pPr>
            <w:r w:rsidRPr="00F5045E">
              <w:rPr>
                <w:rFonts w:eastAsia="Times New Roman" w:cstheme="minorHAnsi"/>
                <w:color w:val="252424"/>
              </w:rPr>
              <w:t>Scott Phillips (USGS)</w:t>
            </w:r>
          </w:p>
        </w:tc>
      </w:tr>
      <w:tr w:rsidR="005A3D81" w14:paraId="76368AAB" w14:textId="77777777" w:rsidTr="00CB24A9">
        <w:tc>
          <w:tcPr>
            <w:tcW w:w="2337" w:type="dxa"/>
          </w:tcPr>
          <w:p w14:paraId="2E9389CE" w14:textId="400BF41A" w:rsidR="005A3D81" w:rsidRDefault="00F5045E" w:rsidP="005A3D81">
            <w:pPr>
              <w:rPr>
                <w:rFonts w:eastAsia="Times New Roman" w:cstheme="minorHAnsi"/>
                <w:color w:val="252424"/>
              </w:rPr>
            </w:pPr>
            <w:r w:rsidRPr="00F5045E">
              <w:rPr>
                <w:rFonts w:eastAsia="Times New Roman" w:cstheme="minorHAnsi"/>
                <w:color w:val="252424"/>
              </w:rPr>
              <w:t>Vicki Blazer (USGS)</w:t>
            </w:r>
          </w:p>
        </w:tc>
        <w:tc>
          <w:tcPr>
            <w:tcW w:w="2337" w:type="dxa"/>
          </w:tcPr>
          <w:p w14:paraId="6D1A6133" w14:textId="14EB3ABF" w:rsidR="005A3D81" w:rsidRDefault="005A3D81" w:rsidP="005A3D81">
            <w:pPr>
              <w:jc w:val="center"/>
              <w:rPr>
                <w:rFonts w:eastAsia="Times New Roman" w:cstheme="minorHAnsi"/>
                <w:color w:val="252424"/>
              </w:rPr>
            </w:pPr>
          </w:p>
        </w:tc>
        <w:tc>
          <w:tcPr>
            <w:tcW w:w="2338" w:type="dxa"/>
          </w:tcPr>
          <w:p w14:paraId="280FD8AA" w14:textId="25A06263" w:rsidR="005A3D81" w:rsidRDefault="005A3D81" w:rsidP="005A3D81">
            <w:pPr>
              <w:jc w:val="center"/>
              <w:rPr>
                <w:rFonts w:eastAsia="Times New Roman" w:cstheme="minorHAnsi"/>
                <w:color w:val="252424"/>
              </w:rPr>
            </w:pPr>
          </w:p>
        </w:tc>
        <w:tc>
          <w:tcPr>
            <w:tcW w:w="2338" w:type="dxa"/>
          </w:tcPr>
          <w:p w14:paraId="02F7C468" w14:textId="77777777" w:rsidR="005A3D81" w:rsidRDefault="005A3D81" w:rsidP="005A3D81">
            <w:pPr>
              <w:jc w:val="center"/>
              <w:rPr>
                <w:rFonts w:eastAsia="Times New Roman" w:cstheme="minorHAnsi"/>
                <w:color w:val="252424"/>
              </w:rPr>
            </w:pPr>
          </w:p>
        </w:tc>
      </w:tr>
    </w:tbl>
    <w:p w14:paraId="411EDBF4" w14:textId="77777777" w:rsidR="002B205A" w:rsidRPr="00636FC0" w:rsidRDefault="002B205A" w:rsidP="00636FC0">
      <w:pPr>
        <w:jc w:val="center"/>
        <w:rPr>
          <w:rFonts w:eastAsia="Times New Roman" w:cstheme="minorHAnsi"/>
          <w:color w:val="252424"/>
        </w:rPr>
      </w:pPr>
    </w:p>
    <w:p w14:paraId="5DB7C126" w14:textId="292833E5" w:rsidR="00F04ABD" w:rsidRDefault="00F04ABD" w:rsidP="00583CC4">
      <w:pPr>
        <w:rPr>
          <w:b/>
          <w:bCs/>
        </w:rPr>
      </w:pPr>
      <w:r>
        <w:rPr>
          <w:b/>
          <w:bCs/>
        </w:rPr>
        <w:t>Action Items:</w:t>
      </w:r>
    </w:p>
    <w:p w14:paraId="065B90FE" w14:textId="0C01F494" w:rsidR="00F04ABD" w:rsidRPr="00BF700E" w:rsidRDefault="00F04ABD" w:rsidP="00BF700E">
      <w:pPr>
        <w:pStyle w:val="ListParagraph"/>
        <w:numPr>
          <w:ilvl w:val="0"/>
          <w:numId w:val="16"/>
        </w:numPr>
      </w:pPr>
      <w:r w:rsidRPr="00BF700E">
        <w:t>Coordinate with HWGIT for October meeting</w:t>
      </w:r>
    </w:p>
    <w:p w14:paraId="421079A1" w14:textId="0D16E13F" w:rsidR="00BF700E" w:rsidRDefault="00BF700E" w:rsidP="00BF700E">
      <w:pPr>
        <w:pStyle w:val="ListParagraph"/>
        <w:rPr>
          <w:b/>
          <w:bCs/>
        </w:rPr>
      </w:pPr>
    </w:p>
    <w:p w14:paraId="41CBD380" w14:textId="77777777" w:rsidR="00BF700E" w:rsidRPr="00BF700E" w:rsidRDefault="00BF700E" w:rsidP="00BF700E">
      <w:pPr>
        <w:pStyle w:val="ListParagraph"/>
        <w:rPr>
          <w:b/>
          <w:bCs/>
        </w:rPr>
      </w:pPr>
    </w:p>
    <w:p w14:paraId="0A13DCC7" w14:textId="71C2EAD4" w:rsidR="00583CC4" w:rsidRPr="0078612A" w:rsidRDefault="00583CC4" w:rsidP="00583CC4">
      <w:pPr>
        <w:rPr>
          <w:b/>
          <w:bCs/>
        </w:rPr>
      </w:pPr>
      <w:r w:rsidRPr="0078612A">
        <w:rPr>
          <w:b/>
          <w:bCs/>
        </w:rPr>
        <w:t>Updates and Announcements – Neely Law (Fairfax County) and Julianna Greenberg (CRC)</w:t>
      </w:r>
    </w:p>
    <w:p w14:paraId="37096AE0" w14:textId="77777777" w:rsidR="00583CC4" w:rsidRDefault="00583CC4" w:rsidP="00583CC4">
      <w:pPr>
        <w:pStyle w:val="ListParagraph"/>
        <w:numPr>
          <w:ilvl w:val="0"/>
          <w:numId w:val="6"/>
        </w:numPr>
      </w:pPr>
      <w:r>
        <w:t xml:space="preserve">Introduce Alison Santoro (MD DNR) as co-chair </w:t>
      </w:r>
    </w:p>
    <w:p w14:paraId="7F55F022" w14:textId="6D8E5F01" w:rsidR="00583CC4" w:rsidRDefault="00583CC4" w:rsidP="00583CC4">
      <w:pPr>
        <w:pStyle w:val="ListParagraph"/>
        <w:numPr>
          <w:ilvl w:val="0"/>
          <w:numId w:val="6"/>
        </w:numPr>
      </w:pPr>
      <w:r>
        <w:t>Introduce Sara Weglein (MD DNR) as vice-chair</w:t>
      </w:r>
    </w:p>
    <w:p w14:paraId="1EEA439C" w14:textId="77777777" w:rsidR="00583CC4" w:rsidRDefault="00583CC4" w:rsidP="00583CC4">
      <w:pPr>
        <w:pStyle w:val="ListParagraph"/>
        <w:numPr>
          <w:ilvl w:val="0"/>
          <w:numId w:val="6"/>
        </w:numPr>
      </w:pPr>
      <w:r>
        <w:t xml:space="preserve">Proposal for stressor workplan with USGS was submitted </w:t>
      </w:r>
    </w:p>
    <w:p w14:paraId="1C3089DF" w14:textId="6E65F0E7" w:rsidR="00583CC4" w:rsidRDefault="00583CC4" w:rsidP="00583CC4">
      <w:pPr>
        <w:pStyle w:val="ListParagraph"/>
        <w:numPr>
          <w:ilvl w:val="1"/>
          <w:numId w:val="6"/>
        </w:numPr>
      </w:pPr>
      <w:r>
        <w:t>Funding decision can be expected sometime in September</w:t>
      </w:r>
    </w:p>
    <w:p w14:paraId="64A0B04F" w14:textId="77777777" w:rsidR="00583CC4" w:rsidRDefault="00583CC4" w:rsidP="00583CC4">
      <w:pPr>
        <w:pStyle w:val="ListParagraph"/>
        <w:numPr>
          <w:ilvl w:val="0"/>
          <w:numId w:val="6"/>
        </w:numPr>
      </w:pPr>
      <w:r>
        <w:t>Update to stream restoration protocol</w:t>
      </w:r>
    </w:p>
    <w:p w14:paraId="0D25ED75" w14:textId="5973C7AB" w:rsidR="00583CC4" w:rsidRDefault="00583CC4" w:rsidP="00583CC4">
      <w:pPr>
        <w:pStyle w:val="ListParagraph"/>
        <w:numPr>
          <w:ilvl w:val="1"/>
          <w:numId w:val="6"/>
        </w:numPr>
      </w:pPr>
      <w:r>
        <w:t xml:space="preserve">USWG requested public comments </w:t>
      </w:r>
      <w:r w:rsidR="0048155E">
        <w:t>in July with recommendations expected at the USWG September meeting</w:t>
      </w:r>
    </w:p>
    <w:p w14:paraId="031352E3" w14:textId="554843B9" w:rsidR="00583CC4" w:rsidRDefault="00583CC4" w:rsidP="00583CC4">
      <w:pPr>
        <w:pStyle w:val="ListParagraph"/>
        <w:numPr>
          <w:ilvl w:val="0"/>
          <w:numId w:val="6"/>
        </w:numPr>
      </w:pPr>
      <w:r>
        <w:t>Reminder of new meeting schedule</w:t>
      </w:r>
    </w:p>
    <w:p w14:paraId="73135077" w14:textId="07787A73" w:rsidR="00583CC4" w:rsidRDefault="00583CC4" w:rsidP="00583CC4">
      <w:pPr>
        <w:pStyle w:val="ListParagraph"/>
        <w:numPr>
          <w:ilvl w:val="1"/>
          <w:numId w:val="6"/>
        </w:numPr>
      </w:pPr>
      <w:r>
        <w:t>Next meeting is on October 16, 2020</w:t>
      </w:r>
    </w:p>
    <w:p w14:paraId="28788AAE" w14:textId="437DB662" w:rsidR="0002541F" w:rsidRDefault="00583CC4" w:rsidP="00583CC4">
      <w:pPr>
        <w:pStyle w:val="ListParagraph"/>
        <w:numPr>
          <w:ilvl w:val="0"/>
          <w:numId w:val="6"/>
        </w:numPr>
      </w:pPr>
      <w:r>
        <w:t xml:space="preserve">Chris </w:t>
      </w:r>
      <w:r>
        <w:t xml:space="preserve">Guy </w:t>
      </w:r>
      <w:r w:rsidR="0048155E">
        <w:t>i</w:t>
      </w:r>
      <w:r>
        <w:t>s</w:t>
      </w:r>
      <w:r w:rsidR="0048155E">
        <w:t xml:space="preserve"> the new</w:t>
      </w:r>
      <w:r>
        <w:t xml:space="preserve"> HGIT coordinator</w:t>
      </w:r>
    </w:p>
    <w:p w14:paraId="131D5EB0" w14:textId="77777777" w:rsidR="0078612A" w:rsidRDefault="0078612A" w:rsidP="0078612A">
      <w:pPr>
        <w:ind w:left="360"/>
      </w:pPr>
    </w:p>
    <w:p w14:paraId="7C004DDE" w14:textId="66711A35" w:rsidR="0078612A" w:rsidRPr="0078612A" w:rsidRDefault="0078612A" w:rsidP="0078612A">
      <w:pPr>
        <w:ind w:left="360"/>
        <w:rPr>
          <w:b/>
          <w:bCs/>
        </w:rPr>
      </w:pPr>
      <w:r w:rsidRPr="0078612A">
        <w:rPr>
          <w:b/>
          <w:bCs/>
        </w:rPr>
        <w:t xml:space="preserve">Chessie BIBI updates – </w:t>
      </w:r>
      <w:proofErr w:type="spellStart"/>
      <w:r w:rsidRPr="0078612A">
        <w:rPr>
          <w:b/>
          <w:bCs/>
        </w:rPr>
        <w:t>Rikke</w:t>
      </w:r>
      <w:proofErr w:type="spellEnd"/>
      <w:r w:rsidRPr="0078612A">
        <w:rPr>
          <w:b/>
          <w:bCs/>
        </w:rPr>
        <w:t xml:space="preserve"> Jepson</w:t>
      </w:r>
      <w:r w:rsidR="0048155E">
        <w:rPr>
          <w:b/>
          <w:bCs/>
        </w:rPr>
        <w:t xml:space="preserve"> (ICPRB)</w:t>
      </w:r>
    </w:p>
    <w:p w14:paraId="32B847BE" w14:textId="32BCAB18" w:rsidR="0078612A" w:rsidRDefault="0078612A" w:rsidP="0078612A">
      <w:pPr>
        <w:pStyle w:val="ListParagraph"/>
        <w:numPr>
          <w:ilvl w:val="0"/>
          <w:numId w:val="6"/>
        </w:numPr>
      </w:pPr>
      <w:r>
        <w:lastRenderedPageBreak/>
        <w:t xml:space="preserve">Full </w:t>
      </w:r>
      <w:proofErr w:type="spellStart"/>
      <w:r>
        <w:t>QA’ed</w:t>
      </w:r>
      <w:proofErr w:type="spellEnd"/>
      <w:r>
        <w:t xml:space="preserve"> database of water quality measurements</w:t>
      </w:r>
      <w:r w:rsidR="0048155E">
        <w:t xml:space="preserve"> 1992-2011 nearly complete and will upload to ftp </w:t>
      </w:r>
      <w:proofErr w:type="gramStart"/>
      <w:r w:rsidR="0048155E">
        <w:t>site ;</w:t>
      </w:r>
      <w:proofErr w:type="gramEnd"/>
      <w:r w:rsidR="0048155E">
        <w:t xml:space="preserve"> </w:t>
      </w:r>
    </w:p>
    <w:p w14:paraId="721E8879" w14:textId="1BB3791F" w:rsidR="0078612A" w:rsidRDefault="0078612A" w:rsidP="0078612A">
      <w:pPr>
        <w:pStyle w:val="ListParagraph"/>
        <w:numPr>
          <w:ilvl w:val="0"/>
          <w:numId w:val="6"/>
        </w:numPr>
      </w:pPr>
      <w:r>
        <w:t>Will be sending out a notice when new data is available</w:t>
      </w:r>
    </w:p>
    <w:p w14:paraId="18668584" w14:textId="046429DF" w:rsidR="0078612A" w:rsidRDefault="0078612A" w:rsidP="0078612A">
      <w:pPr>
        <w:pStyle w:val="ListParagraph"/>
        <w:numPr>
          <w:ilvl w:val="0"/>
          <w:numId w:val="6"/>
        </w:numPr>
      </w:pPr>
      <w:r>
        <w:t>Data from 2012-1017 have all been put into CEDAR template</w:t>
      </w:r>
    </w:p>
    <w:p w14:paraId="7865A77F" w14:textId="77777777" w:rsidR="0078612A" w:rsidRDefault="0078612A" w:rsidP="0078612A">
      <w:pPr>
        <w:pStyle w:val="ListParagraph"/>
        <w:numPr>
          <w:ilvl w:val="1"/>
          <w:numId w:val="6"/>
        </w:numPr>
      </w:pPr>
      <w:r>
        <w:t xml:space="preserve">Should be available in datahub by early September </w:t>
      </w:r>
    </w:p>
    <w:p w14:paraId="301CE0A9" w14:textId="5CD114A7" w:rsidR="0078612A" w:rsidRDefault="0078612A" w:rsidP="0078612A">
      <w:pPr>
        <w:pStyle w:val="ListParagraph"/>
        <w:numPr>
          <w:ilvl w:val="1"/>
          <w:numId w:val="6"/>
        </w:numPr>
      </w:pPr>
      <w:r>
        <w:t>Chessie BIBI scores will soon be calculated for that time period as well</w:t>
      </w:r>
    </w:p>
    <w:p w14:paraId="59B3F3B8" w14:textId="1EBEECA3" w:rsidR="0078612A" w:rsidRDefault="0078612A" w:rsidP="0078612A">
      <w:pPr>
        <w:pStyle w:val="ListParagraph"/>
        <w:numPr>
          <w:ilvl w:val="2"/>
          <w:numId w:val="6"/>
        </w:numPr>
      </w:pPr>
      <w:r>
        <w:t xml:space="preserve">Determine change in stream quality from baseline </w:t>
      </w:r>
    </w:p>
    <w:p w14:paraId="17CC509E" w14:textId="77777777" w:rsidR="0078612A" w:rsidRDefault="0078612A" w:rsidP="0078612A"/>
    <w:p w14:paraId="79C8344B" w14:textId="27E0F09E" w:rsidR="0078612A" w:rsidRDefault="0078612A" w:rsidP="004E5588">
      <w:r w:rsidRPr="0078612A">
        <w:rPr>
          <w:b/>
          <w:bCs/>
        </w:rPr>
        <w:t>USGS Stressor white paper updates – Rosemary Fanelli (USGS) and Matthew Cashman (USGS)</w:t>
      </w:r>
      <w:r>
        <w:t xml:space="preserve"> </w:t>
      </w:r>
    </w:p>
    <w:p w14:paraId="64EC37DA" w14:textId="45F43C3A" w:rsidR="0048155E" w:rsidRDefault="0048155E" w:rsidP="0078612A">
      <w:pPr>
        <w:pStyle w:val="ListParagraph"/>
        <w:numPr>
          <w:ilvl w:val="0"/>
          <w:numId w:val="6"/>
        </w:numPr>
      </w:pPr>
      <w:r>
        <w:t xml:space="preserve">Rosemary and Matthew provided a status update on the literature review. </w:t>
      </w:r>
      <w:r w:rsidR="00BF700E">
        <w:t>Highlights</w:t>
      </w:r>
      <w:r>
        <w:t xml:space="preserve"> below.</w:t>
      </w:r>
    </w:p>
    <w:p w14:paraId="108B2666" w14:textId="3DC26011" w:rsidR="0078612A" w:rsidRDefault="0078612A" w:rsidP="0078612A">
      <w:pPr>
        <w:pStyle w:val="ListParagraph"/>
        <w:numPr>
          <w:ilvl w:val="0"/>
          <w:numId w:val="6"/>
        </w:numPr>
      </w:pPr>
      <w:r>
        <w:t xml:space="preserve">Major </w:t>
      </w:r>
      <w:r w:rsidR="006A5EC9">
        <w:t xml:space="preserve">stressor </w:t>
      </w:r>
      <w:r>
        <w:t xml:space="preserve">causes identified </w:t>
      </w:r>
    </w:p>
    <w:p w14:paraId="454CC1FD" w14:textId="77777777" w:rsidR="0078612A" w:rsidRDefault="0078612A" w:rsidP="005B5D6D">
      <w:pPr>
        <w:pStyle w:val="ListParagraph"/>
        <w:numPr>
          <w:ilvl w:val="1"/>
          <w:numId w:val="6"/>
        </w:numPr>
      </w:pPr>
      <w:r>
        <w:t xml:space="preserve">Urbanization top cause </w:t>
      </w:r>
    </w:p>
    <w:p w14:paraId="2CBAE3D3" w14:textId="77777777" w:rsidR="0078612A" w:rsidRDefault="0078612A" w:rsidP="005B5D6D">
      <w:pPr>
        <w:pStyle w:val="ListParagraph"/>
        <w:numPr>
          <w:ilvl w:val="1"/>
          <w:numId w:val="6"/>
        </w:numPr>
      </w:pPr>
      <w:r>
        <w:t>22% of papers look at multiple drivers</w:t>
      </w:r>
    </w:p>
    <w:p w14:paraId="18C2D21F" w14:textId="77777777" w:rsidR="0078612A" w:rsidRDefault="0078612A" w:rsidP="005B5D6D">
      <w:pPr>
        <w:pStyle w:val="ListParagraph"/>
        <w:numPr>
          <w:ilvl w:val="2"/>
          <w:numId w:val="6"/>
        </w:numPr>
      </w:pPr>
      <w:r>
        <w:t xml:space="preserve">113 papers were reviewed </w:t>
      </w:r>
    </w:p>
    <w:p w14:paraId="0503B925" w14:textId="77777777" w:rsidR="0078612A" w:rsidRDefault="0078612A" w:rsidP="005B5D6D">
      <w:pPr>
        <w:pStyle w:val="ListParagraph"/>
        <w:numPr>
          <w:ilvl w:val="2"/>
          <w:numId w:val="6"/>
        </w:numPr>
      </w:pPr>
      <w:r>
        <w:t xml:space="preserve">12% of studies examined urbanization and agriculture </w:t>
      </w:r>
    </w:p>
    <w:p w14:paraId="7AE277A9" w14:textId="0E18373C" w:rsidR="0078612A" w:rsidRDefault="0078612A" w:rsidP="005B5D6D">
      <w:pPr>
        <w:pStyle w:val="ListParagraph"/>
        <w:numPr>
          <w:ilvl w:val="1"/>
          <w:numId w:val="6"/>
        </w:numPr>
      </w:pPr>
      <w:r>
        <w:t xml:space="preserve">Water quality and flow were the </w:t>
      </w:r>
      <w:r w:rsidR="005B5D6D">
        <w:t>most measured</w:t>
      </w:r>
      <w:r>
        <w:t xml:space="preserve"> stressors</w:t>
      </w:r>
    </w:p>
    <w:p w14:paraId="5D158993" w14:textId="520BBD48" w:rsidR="0078612A" w:rsidRDefault="0078612A" w:rsidP="005B5D6D">
      <w:pPr>
        <w:pStyle w:val="ListParagraph"/>
        <w:numPr>
          <w:ilvl w:val="1"/>
          <w:numId w:val="6"/>
        </w:numPr>
      </w:pPr>
      <w:r>
        <w:t>Metals we</w:t>
      </w:r>
      <w:r w:rsidR="005B5D6D">
        <w:t>r</w:t>
      </w:r>
      <w:r>
        <w:t xml:space="preserve">e most common toxic contaminants measured </w:t>
      </w:r>
    </w:p>
    <w:p w14:paraId="1E4BBDEC" w14:textId="4CE702DB" w:rsidR="0078612A" w:rsidRDefault="0078612A" w:rsidP="0078612A">
      <w:pPr>
        <w:pStyle w:val="ListParagraph"/>
        <w:numPr>
          <w:ilvl w:val="0"/>
          <w:numId w:val="6"/>
        </w:numPr>
      </w:pPr>
      <w:r>
        <w:t>Looked at ag</w:t>
      </w:r>
      <w:r w:rsidR="005B5D6D">
        <w:t>ricultural</w:t>
      </w:r>
      <w:r>
        <w:t xml:space="preserve"> </w:t>
      </w:r>
      <w:proofErr w:type="gramStart"/>
      <w:r>
        <w:t>environments</w:t>
      </w:r>
      <w:proofErr w:type="gramEnd"/>
      <w:r>
        <w:t xml:space="preserve"> vs urban environments</w:t>
      </w:r>
    </w:p>
    <w:p w14:paraId="5AC1C154" w14:textId="4830C750" w:rsidR="0078612A" w:rsidRDefault="0078612A" w:rsidP="005B5D6D">
      <w:pPr>
        <w:pStyle w:val="ListParagraph"/>
        <w:numPr>
          <w:ilvl w:val="1"/>
          <w:numId w:val="6"/>
        </w:numPr>
      </w:pPr>
      <w:r>
        <w:t>Same core variables examined in both cases</w:t>
      </w:r>
    </w:p>
    <w:p w14:paraId="56228F01" w14:textId="65B308CA" w:rsidR="0078612A" w:rsidRDefault="0078612A" w:rsidP="005B5D6D">
      <w:pPr>
        <w:pStyle w:val="ListParagraph"/>
        <w:numPr>
          <w:ilvl w:val="1"/>
          <w:numId w:val="6"/>
        </w:numPr>
      </w:pPr>
      <w:r>
        <w:t xml:space="preserve">Toxic metals are more common in urban </w:t>
      </w:r>
      <w:r w:rsidR="005B5D6D">
        <w:t>environments</w:t>
      </w:r>
      <w:r>
        <w:t xml:space="preserve">, </w:t>
      </w:r>
      <w:r w:rsidR="005B5D6D">
        <w:t>relatively</w:t>
      </w:r>
      <w:r>
        <w:t xml:space="preserve"> rare in ag </w:t>
      </w:r>
    </w:p>
    <w:p w14:paraId="06D4EAE4" w14:textId="77777777" w:rsidR="0078612A" w:rsidRDefault="0078612A" w:rsidP="005B5D6D">
      <w:pPr>
        <w:pStyle w:val="ListParagraph"/>
        <w:numPr>
          <w:ilvl w:val="1"/>
          <w:numId w:val="6"/>
        </w:numPr>
      </w:pPr>
      <w:r>
        <w:t xml:space="preserve">Salinity/ions also more common in urban environments </w:t>
      </w:r>
    </w:p>
    <w:p w14:paraId="11D8FAD7" w14:textId="6FACEE00" w:rsidR="0078612A" w:rsidRDefault="0078612A" w:rsidP="00BF700E">
      <w:pPr>
        <w:pStyle w:val="ListParagraph"/>
        <w:numPr>
          <w:ilvl w:val="0"/>
          <w:numId w:val="6"/>
        </w:numPr>
      </w:pPr>
      <w:r>
        <w:t>Community composition metrics are most common</w:t>
      </w:r>
      <w:r w:rsidR="0048155E">
        <w:t xml:space="preserve"> response variable</w:t>
      </w:r>
      <w:r>
        <w:t xml:space="preserve">, followed by multi-metric </w:t>
      </w:r>
      <w:r w:rsidR="005B5D6D">
        <w:t>indices</w:t>
      </w:r>
    </w:p>
    <w:p w14:paraId="4C1BD51C" w14:textId="77777777" w:rsidR="0078612A" w:rsidRDefault="0078612A" w:rsidP="0078612A">
      <w:pPr>
        <w:pStyle w:val="ListParagraph"/>
        <w:numPr>
          <w:ilvl w:val="0"/>
          <w:numId w:val="6"/>
        </w:numPr>
      </w:pPr>
      <w:r>
        <w:t>Major questions and analysis workflow</w:t>
      </w:r>
    </w:p>
    <w:p w14:paraId="62CB6631" w14:textId="77777777" w:rsidR="0078612A" w:rsidRDefault="0078612A" w:rsidP="005B5D6D">
      <w:pPr>
        <w:pStyle w:val="ListParagraph"/>
        <w:numPr>
          <w:ilvl w:val="1"/>
          <w:numId w:val="6"/>
        </w:numPr>
      </w:pPr>
      <w:r>
        <w:t>Directionality – how does a stressor or driver affect biological community?</w:t>
      </w:r>
    </w:p>
    <w:p w14:paraId="301C4988" w14:textId="77777777" w:rsidR="0078612A" w:rsidRDefault="0078612A" w:rsidP="005B5D6D">
      <w:pPr>
        <w:pStyle w:val="ListParagraph"/>
        <w:numPr>
          <w:ilvl w:val="1"/>
          <w:numId w:val="6"/>
        </w:numPr>
      </w:pPr>
      <w:r>
        <w:t>Rank – How do different in-stream stressors compare to each other in terms of their effect on the biological community</w:t>
      </w:r>
    </w:p>
    <w:p w14:paraId="02A93236" w14:textId="41408480" w:rsidR="0078612A" w:rsidRDefault="0078612A" w:rsidP="005B5D6D">
      <w:pPr>
        <w:pStyle w:val="ListParagraph"/>
        <w:numPr>
          <w:ilvl w:val="1"/>
          <w:numId w:val="6"/>
        </w:numPr>
      </w:pPr>
      <w:r>
        <w:t>Interactions- Do stressors/drivers have interactive effects?</w:t>
      </w:r>
    </w:p>
    <w:p w14:paraId="2FF7F492" w14:textId="77777777" w:rsidR="0078612A" w:rsidRDefault="0078612A" w:rsidP="005B5D6D">
      <w:pPr>
        <w:pStyle w:val="ListParagraph"/>
        <w:numPr>
          <w:ilvl w:val="1"/>
          <w:numId w:val="6"/>
        </w:numPr>
      </w:pPr>
      <w:r>
        <w:t xml:space="preserve">Scale – How does the effect of in-stream stressors compare to landscape scale drivers? </w:t>
      </w:r>
    </w:p>
    <w:p w14:paraId="4DB6C5B4" w14:textId="77777777" w:rsidR="005B5D6D" w:rsidRDefault="005B5D6D" w:rsidP="005B5D6D"/>
    <w:p w14:paraId="6071E67C" w14:textId="0A4AB101" w:rsidR="0078612A" w:rsidRDefault="0078612A" w:rsidP="0078612A">
      <w:pPr>
        <w:pStyle w:val="ListParagraph"/>
        <w:numPr>
          <w:ilvl w:val="0"/>
          <w:numId w:val="6"/>
        </w:numPr>
      </w:pPr>
      <w:r>
        <w:t>Denise</w:t>
      </w:r>
      <w:r w:rsidR="005B5D6D">
        <w:t xml:space="preserve"> Clearwater</w:t>
      </w:r>
      <w:r>
        <w:t xml:space="preserve"> – </w:t>
      </w:r>
      <w:r w:rsidR="005B5D6D">
        <w:t xml:space="preserve">How do riparian stressors fit in to this framework? Are they considered? </w:t>
      </w:r>
    </w:p>
    <w:p w14:paraId="0CA40BF3" w14:textId="471AA498" w:rsidR="0078612A" w:rsidRDefault="0078612A" w:rsidP="005B5D6D">
      <w:pPr>
        <w:pStyle w:val="ListParagraph"/>
        <w:numPr>
          <w:ilvl w:val="1"/>
          <w:numId w:val="6"/>
        </w:numPr>
      </w:pPr>
      <w:r>
        <w:t>Rosemary</w:t>
      </w:r>
      <w:r w:rsidR="005B5D6D">
        <w:t xml:space="preserve"> Fanelli</w:t>
      </w:r>
      <w:r>
        <w:t xml:space="preserve"> – </w:t>
      </w:r>
      <w:r w:rsidR="005B5D6D">
        <w:t xml:space="preserve">It </w:t>
      </w:r>
      <w:r>
        <w:t>depends on the study, sometimes near stream is</w:t>
      </w:r>
      <w:r w:rsidR="005B5D6D">
        <w:t xml:space="preserve"> categorized as a </w:t>
      </w:r>
      <w:r>
        <w:t>local</w:t>
      </w:r>
      <w:r w:rsidR="005B5D6D">
        <w:t xml:space="preserve"> stressor</w:t>
      </w:r>
      <w:r>
        <w:t>, but it is occasionally considered a landscape metric</w:t>
      </w:r>
    </w:p>
    <w:p w14:paraId="0C6B2825" w14:textId="4E77BBAB" w:rsidR="0078612A" w:rsidRDefault="0078612A" w:rsidP="0078612A">
      <w:pPr>
        <w:pStyle w:val="ListParagraph"/>
        <w:numPr>
          <w:ilvl w:val="0"/>
          <w:numId w:val="6"/>
        </w:numPr>
      </w:pPr>
      <w:r>
        <w:t>Scott</w:t>
      </w:r>
      <w:r w:rsidR="005B5D6D">
        <w:t xml:space="preserve"> Phillips</w:t>
      </w:r>
      <w:r>
        <w:t xml:space="preserve">- Since the end goal is to determine mitigation metrics, the last question of scale will be </w:t>
      </w:r>
      <w:r w:rsidR="005B5D6D">
        <w:t>important</w:t>
      </w:r>
      <w:r>
        <w:t>. How many studies were looking at landscape scale drivers on stream condition</w:t>
      </w:r>
      <w:r w:rsidR="005B5D6D">
        <w:t>?</w:t>
      </w:r>
    </w:p>
    <w:p w14:paraId="05EFD622" w14:textId="63481656" w:rsidR="0078612A" w:rsidRDefault="0078612A" w:rsidP="005B5D6D">
      <w:pPr>
        <w:pStyle w:val="ListParagraph"/>
        <w:numPr>
          <w:ilvl w:val="1"/>
          <w:numId w:val="6"/>
        </w:numPr>
      </w:pPr>
      <w:r>
        <w:t>Rosemary</w:t>
      </w:r>
      <w:r w:rsidR="005B5D6D">
        <w:t xml:space="preserve"> Fanelli</w:t>
      </w:r>
      <w:r>
        <w:t xml:space="preserve"> – </w:t>
      </w:r>
      <w:r w:rsidR="005B5D6D">
        <w:t xml:space="preserve">One-third to one-half </w:t>
      </w:r>
      <w:r>
        <w:t>of multi-stressors studies try to account for local as well as catchment scale characteristics</w:t>
      </w:r>
    </w:p>
    <w:p w14:paraId="5F8DD78D" w14:textId="44AA0B53" w:rsidR="006A5EC9" w:rsidRDefault="006A5EC9" w:rsidP="006A5EC9">
      <w:pPr>
        <w:pStyle w:val="ListParagraph"/>
        <w:numPr>
          <w:ilvl w:val="0"/>
          <w:numId w:val="6"/>
        </w:numPr>
      </w:pPr>
      <w:r>
        <w:t>Neely Law: Is there a disconnect between stressors and scale between studies? There are local scale impacts and Bay Program assessment of how we are doing. Are you seeing this as more local scale assessment?</w:t>
      </w:r>
    </w:p>
    <w:p w14:paraId="1F6AD11F" w14:textId="38346EA1" w:rsidR="0078612A" w:rsidRPr="006A5EC9" w:rsidRDefault="006A5EC9" w:rsidP="006A5EC9">
      <w:pPr>
        <w:pStyle w:val="ListParagraph"/>
        <w:numPr>
          <w:ilvl w:val="1"/>
          <w:numId w:val="6"/>
        </w:numPr>
      </w:pPr>
      <w:r>
        <w:lastRenderedPageBreak/>
        <w:t xml:space="preserve">Rosemary Fanelli – In-stream measurements are more local in scale. Many of the best studies looked at large populations or local points as well as larger scale metrics. </w:t>
      </w:r>
    </w:p>
    <w:p w14:paraId="131DFDF3" w14:textId="4B72E0A3" w:rsidR="0078612A" w:rsidRDefault="0078612A" w:rsidP="006A5EC9">
      <w:pPr>
        <w:pStyle w:val="ListParagraph"/>
        <w:numPr>
          <w:ilvl w:val="1"/>
          <w:numId w:val="6"/>
        </w:numPr>
      </w:pPr>
      <w:r>
        <w:t xml:space="preserve">Matt </w:t>
      </w:r>
      <w:r w:rsidR="006A5EC9">
        <w:t>Cashman</w:t>
      </w:r>
      <w:r>
        <w:t xml:space="preserve">– We could probably </w:t>
      </w:r>
      <w:r w:rsidR="006A5EC9">
        <w:t>l</w:t>
      </w:r>
      <w:r>
        <w:t xml:space="preserve">ook more explicitly about the spatial scale of the data and the assessment that is being </w:t>
      </w:r>
      <w:r>
        <w:t>done</w:t>
      </w:r>
      <w:r w:rsidR="00FE1F54">
        <w:t>.</w:t>
      </w:r>
    </w:p>
    <w:p w14:paraId="00A4069B" w14:textId="7196569C" w:rsidR="0078612A" w:rsidRDefault="0078612A" w:rsidP="0078612A">
      <w:pPr>
        <w:pStyle w:val="ListParagraph"/>
        <w:numPr>
          <w:ilvl w:val="0"/>
          <w:numId w:val="6"/>
        </w:numPr>
      </w:pPr>
      <w:r>
        <w:t xml:space="preserve">Scott </w:t>
      </w:r>
      <w:proofErr w:type="spellStart"/>
      <w:r>
        <w:t>Stranko</w:t>
      </w:r>
      <w:proofErr w:type="spellEnd"/>
      <w:r>
        <w:t xml:space="preserve"> –</w:t>
      </w:r>
      <w:r w:rsidR="00552803">
        <w:t>H</w:t>
      </w:r>
      <w:r>
        <w:t>ow much overlap</w:t>
      </w:r>
      <w:r w:rsidR="00552803">
        <w:t xml:space="preserve"> has there been with the Healthy Watersheds GIT (HWGIT)</w:t>
      </w:r>
      <w:r>
        <w:t xml:space="preserve"> </w:t>
      </w:r>
      <w:r w:rsidR="00552803">
        <w:t>for this project?</w:t>
      </w:r>
    </w:p>
    <w:p w14:paraId="2F9E2C0C" w14:textId="63073350" w:rsidR="0078612A" w:rsidRDefault="0078612A" w:rsidP="00552803">
      <w:pPr>
        <w:pStyle w:val="ListParagraph"/>
        <w:numPr>
          <w:ilvl w:val="1"/>
          <w:numId w:val="6"/>
        </w:numPr>
      </w:pPr>
      <w:r>
        <w:t>Nancy</w:t>
      </w:r>
      <w:r w:rsidR="00552803">
        <w:t xml:space="preserve"> Roth</w:t>
      </w:r>
      <w:r>
        <w:t xml:space="preserve"> – We are in the process of getting started with a project for HWGIT and </w:t>
      </w:r>
      <w:r w:rsidR="00552803">
        <w:t>using</w:t>
      </w:r>
      <w:r>
        <w:t xml:space="preserve"> </w:t>
      </w:r>
      <w:r w:rsidR="00552803">
        <w:t xml:space="preserve">Maryland </w:t>
      </w:r>
      <w:r>
        <w:t xml:space="preserve">as a pilot </w:t>
      </w:r>
      <w:r w:rsidR="00552803">
        <w:t xml:space="preserve">to </w:t>
      </w:r>
      <w:r>
        <w:t>further develop the H</w:t>
      </w:r>
      <w:r w:rsidR="00552803">
        <w:t xml:space="preserve">ealthy Watershed Assessment </w:t>
      </w:r>
      <w:r>
        <w:t xml:space="preserve">with more local data and trying to look at metrics associated to stream health. </w:t>
      </w:r>
      <w:r w:rsidR="00552803">
        <w:t>We are t</w:t>
      </w:r>
      <w:r>
        <w:t xml:space="preserve">rying to characterize watershed health while also looking at info from in-stream and figuring out what factors are most important to look at </w:t>
      </w:r>
    </w:p>
    <w:p w14:paraId="620C83A1" w14:textId="2DB7AFDD" w:rsidR="0078612A" w:rsidRDefault="0078612A" w:rsidP="00552803">
      <w:pPr>
        <w:pStyle w:val="ListParagraph"/>
        <w:numPr>
          <w:ilvl w:val="1"/>
          <w:numId w:val="6"/>
        </w:numPr>
      </w:pPr>
      <w:r>
        <w:t xml:space="preserve">Neely </w:t>
      </w:r>
      <w:r w:rsidR="00552803">
        <w:t xml:space="preserve">Law </w:t>
      </w:r>
      <w:r>
        <w:t xml:space="preserve">– </w:t>
      </w:r>
      <w:r w:rsidR="00FE1F54">
        <w:t>SHWG</w:t>
      </w:r>
      <w:r>
        <w:t xml:space="preserve"> working towards closer collaboration with HWGIT. </w:t>
      </w:r>
      <w:r w:rsidR="00FE1F54">
        <w:t>Topic for October’s meeting.</w:t>
      </w:r>
      <w:r>
        <w:t xml:space="preserve"> </w:t>
      </w:r>
    </w:p>
    <w:p w14:paraId="15229078" w14:textId="6005DC09" w:rsidR="0078612A" w:rsidRDefault="0078612A" w:rsidP="00552803">
      <w:pPr>
        <w:pStyle w:val="ListParagraph"/>
        <w:numPr>
          <w:ilvl w:val="1"/>
          <w:numId w:val="6"/>
        </w:numPr>
      </w:pPr>
      <w:r>
        <w:t xml:space="preserve">Rosemary </w:t>
      </w:r>
      <w:r w:rsidR="00552803">
        <w:t>Fanelli</w:t>
      </w:r>
      <w:r>
        <w:t xml:space="preserve">– </w:t>
      </w:r>
      <w:r w:rsidR="00552803">
        <w:t>O</w:t>
      </w:r>
      <w:r>
        <w:t>ur group doing the lit</w:t>
      </w:r>
      <w:r w:rsidR="00552803">
        <w:t>erature</w:t>
      </w:r>
      <w:r>
        <w:t xml:space="preserve"> review has been working with Renee and Peter to make this as compl</w:t>
      </w:r>
      <w:r w:rsidR="00917EE5">
        <w:t>e</w:t>
      </w:r>
      <w:r>
        <w:t>mentary as possible. We see ou</w:t>
      </w:r>
      <w:r w:rsidR="00FE1F54">
        <w:t>r</w:t>
      </w:r>
      <w:r>
        <w:t xml:space="preserve"> study as nested within the work that HWGIT is working on. Landscape drivers may be manifested within the in-stream stressors </w:t>
      </w:r>
    </w:p>
    <w:p w14:paraId="6A0D06A3" w14:textId="77777777" w:rsidR="0078612A" w:rsidRDefault="0078612A" w:rsidP="00D2285E">
      <w:pPr>
        <w:pStyle w:val="ListParagraph"/>
      </w:pPr>
    </w:p>
    <w:p w14:paraId="5C8EE2F6" w14:textId="3C0C72EA" w:rsidR="0078612A" w:rsidRDefault="004639E1" w:rsidP="0078612A">
      <w:pPr>
        <w:pStyle w:val="ListParagraph"/>
        <w:numPr>
          <w:ilvl w:val="0"/>
          <w:numId w:val="6"/>
        </w:numPr>
      </w:pPr>
      <w:r>
        <w:t>The r</w:t>
      </w:r>
      <w:r w:rsidR="0078612A">
        <w:t>anking doesn’t include info on stressors that weren’t included in the st</w:t>
      </w:r>
      <w:r w:rsidR="00D2285E">
        <w:t xml:space="preserve">udy </w:t>
      </w:r>
      <w:r w:rsidR="0078612A">
        <w:t xml:space="preserve">design </w:t>
      </w:r>
    </w:p>
    <w:p w14:paraId="70A5EB6E" w14:textId="76340E2F" w:rsidR="0078612A" w:rsidRDefault="00D2285E" w:rsidP="00D2285E">
      <w:pPr>
        <w:pStyle w:val="ListParagraph"/>
        <w:numPr>
          <w:ilvl w:val="1"/>
          <w:numId w:val="6"/>
        </w:numPr>
      </w:pPr>
      <w:r>
        <w:t xml:space="preserve">Limitation </w:t>
      </w:r>
      <w:r w:rsidR="0078612A">
        <w:t xml:space="preserve">because we have no information on what’s not being measured </w:t>
      </w:r>
    </w:p>
    <w:p w14:paraId="2845C2AA" w14:textId="17B56F4F" w:rsidR="0078612A" w:rsidRDefault="0078612A" w:rsidP="0078612A">
      <w:pPr>
        <w:pStyle w:val="ListParagraph"/>
        <w:numPr>
          <w:ilvl w:val="0"/>
          <w:numId w:val="6"/>
        </w:numPr>
      </w:pPr>
      <w:r>
        <w:t xml:space="preserve">Dave Byrd – Are you looking at potential </w:t>
      </w:r>
      <w:r w:rsidR="00D2285E">
        <w:t>effect</w:t>
      </w:r>
      <w:r>
        <w:t xml:space="preserve"> on freshwater mussels or crayfish?</w:t>
      </w:r>
    </w:p>
    <w:p w14:paraId="1749B639" w14:textId="57D73354" w:rsidR="0078612A" w:rsidRDefault="0078612A" w:rsidP="00D2285E">
      <w:pPr>
        <w:pStyle w:val="ListParagraph"/>
        <w:numPr>
          <w:ilvl w:val="1"/>
          <w:numId w:val="6"/>
        </w:numPr>
      </w:pPr>
      <w:r>
        <w:t>R</w:t>
      </w:r>
      <w:r w:rsidR="00D2285E">
        <w:t>osemary Fanelli</w:t>
      </w:r>
      <w:r>
        <w:t xml:space="preserve"> – We have been tracking those studies, but we are focusing on benthic communities. Mussels are sometimes included in that community. If there is a broad </w:t>
      </w:r>
      <w:r w:rsidR="00D2285E">
        <w:t>interest,</w:t>
      </w:r>
      <w:r>
        <w:t xml:space="preserve"> we can look in to trying to include more explicitly </w:t>
      </w:r>
    </w:p>
    <w:p w14:paraId="01E0609C" w14:textId="1E3127EF" w:rsidR="0078612A" w:rsidRDefault="00D2285E" w:rsidP="0078612A">
      <w:pPr>
        <w:pStyle w:val="ListParagraph"/>
        <w:numPr>
          <w:ilvl w:val="0"/>
          <w:numId w:val="6"/>
        </w:numPr>
      </w:pPr>
      <w:r>
        <w:t>Conducted a t</w:t>
      </w:r>
      <w:r w:rsidR="0078612A">
        <w:t>extual analysis</w:t>
      </w:r>
    </w:p>
    <w:p w14:paraId="17E6E11E" w14:textId="77777777" w:rsidR="0078612A" w:rsidRDefault="0078612A" w:rsidP="00D2285E">
      <w:pPr>
        <w:pStyle w:val="ListParagraph"/>
        <w:numPr>
          <w:ilvl w:val="1"/>
          <w:numId w:val="6"/>
        </w:numPr>
      </w:pPr>
      <w:r>
        <w:t>Looked at article keywords from author</w:t>
      </w:r>
    </w:p>
    <w:p w14:paraId="0F570855" w14:textId="59C6534F" w:rsidR="0078612A" w:rsidRDefault="00D2285E" w:rsidP="00D2285E">
      <w:pPr>
        <w:pStyle w:val="ListParagraph"/>
        <w:numPr>
          <w:ilvl w:val="2"/>
          <w:numId w:val="6"/>
        </w:numPr>
      </w:pPr>
      <w:r>
        <w:t>“</w:t>
      </w:r>
      <w:r w:rsidR="0078612A">
        <w:t>Benthic macroinvertebrates</w:t>
      </w:r>
      <w:r>
        <w:t>”</w:t>
      </w:r>
      <w:r w:rsidR="0078612A">
        <w:t xml:space="preserve">, </w:t>
      </w:r>
      <w:r>
        <w:t>“</w:t>
      </w:r>
      <w:r w:rsidR="0078612A">
        <w:t>multiple stressors</w:t>
      </w:r>
      <w:r>
        <w:t>”</w:t>
      </w:r>
    </w:p>
    <w:p w14:paraId="18E7537D" w14:textId="77777777" w:rsidR="0078612A" w:rsidRDefault="0078612A" w:rsidP="00D2285E">
      <w:pPr>
        <w:pStyle w:val="ListParagraph"/>
        <w:numPr>
          <w:ilvl w:val="1"/>
          <w:numId w:val="6"/>
        </w:numPr>
      </w:pPr>
      <w:r>
        <w:t xml:space="preserve">There is a range of topics and keywords beyond that </w:t>
      </w:r>
    </w:p>
    <w:p w14:paraId="7D7A9522" w14:textId="77777777" w:rsidR="0078612A" w:rsidRDefault="0078612A" w:rsidP="0078612A">
      <w:pPr>
        <w:pStyle w:val="ListParagraph"/>
        <w:numPr>
          <w:ilvl w:val="0"/>
          <w:numId w:val="6"/>
        </w:numPr>
      </w:pPr>
      <w:r>
        <w:t xml:space="preserve">Abstract clustering </w:t>
      </w:r>
    </w:p>
    <w:p w14:paraId="62B8386E" w14:textId="77777777" w:rsidR="0078612A" w:rsidRDefault="0078612A" w:rsidP="00D2285E">
      <w:pPr>
        <w:pStyle w:val="ListParagraph"/>
        <w:numPr>
          <w:ilvl w:val="1"/>
          <w:numId w:val="6"/>
        </w:numPr>
      </w:pPr>
      <w:r>
        <w:t xml:space="preserve">Cluster in toxicity tests, mining, effluent, EPT, landscape </w:t>
      </w:r>
    </w:p>
    <w:p w14:paraId="5059B032" w14:textId="2876E1F4" w:rsidR="0078612A" w:rsidRDefault="0078612A" w:rsidP="00D2285E">
      <w:pPr>
        <w:pStyle w:val="ListParagraph"/>
        <w:numPr>
          <w:ilvl w:val="1"/>
          <w:numId w:val="6"/>
        </w:numPr>
      </w:pPr>
      <w:r>
        <w:t xml:space="preserve">Analyzed characteristically unique terms </w:t>
      </w:r>
    </w:p>
    <w:p w14:paraId="1BC95F02" w14:textId="77777777" w:rsidR="0078612A" w:rsidRDefault="0078612A" w:rsidP="00D2285E">
      <w:pPr>
        <w:pStyle w:val="ListParagraph"/>
        <w:numPr>
          <w:ilvl w:val="2"/>
          <w:numId w:val="6"/>
        </w:numPr>
      </w:pPr>
      <w:r>
        <w:t xml:space="preserve">Tells us a little more about what is going on beneath the surface </w:t>
      </w:r>
    </w:p>
    <w:p w14:paraId="3D36CF18" w14:textId="16C66D6F" w:rsidR="0078612A" w:rsidRDefault="0078612A" w:rsidP="0078612A">
      <w:pPr>
        <w:pStyle w:val="ListParagraph"/>
        <w:numPr>
          <w:ilvl w:val="0"/>
          <w:numId w:val="6"/>
        </w:numPr>
      </w:pPr>
      <w:r>
        <w:t xml:space="preserve">Final results – </w:t>
      </w:r>
      <w:r w:rsidR="00B5060F">
        <w:t>S</w:t>
      </w:r>
      <w:r>
        <w:t>ept-</w:t>
      </w:r>
      <w:proofErr w:type="gramStart"/>
      <w:r w:rsidR="00D2285E">
        <w:t>December</w:t>
      </w:r>
      <w:r w:rsidR="00B5060F">
        <w:t>,</w:t>
      </w:r>
      <w:proofErr w:type="gramEnd"/>
      <w:r w:rsidR="00B5060F">
        <w:t xml:space="preserve"> 2020</w:t>
      </w:r>
    </w:p>
    <w:p w14:paraId="7AB399DE" w14:textId="5E4D62D7" w:rsidR="0078612A" w:rsidRDefault="0078612A" w:rsidP="00B5060F">
      <w:pPr>
        <w:pStyle w:val="ListParagraph"/>
        <w:numPr>
          <w:ilvl w:val="1"/>
          <w:numId w:val="6"/>
        </w:numPr>
      </w:pPr>
      <w:r>
        <w:t>Doc</w:t>
      </w:r>
      <w:r w:rsidR="00B5060F">
        <w:t>ument will go out t</w:t>
      </w:r>
      <w:r>
        <w:t>o key WG members for internal feedback and begin internal USGS review in December</w:t>
      </w:r>
    </w:p>
    <w:p w14:paraId="5722C4CB" w14:textId="293FD59C" w:rsidR="0078612A" w:rsidRDefault="0078612A" w:rsidP="0078612A">
      <w:pPr>
        <w:pStyle w:val="ListParagraph"/>
        <w:numPr>
          <w:ilvl w:val="0"/>
          <w:numId w:val="6"/>
        </w:numPr>
      </w:pPr>
      <w:r>
        <w:t xml:space="preserve">Incorporate revisions – </w:t>
      </w:r>
      <w:r w:rsidR="00B5060F">
        <w:t>J</w:t>
      </w:r>
      <w:r>
        <w:t>an-</w:t>
      </w:r>
      <w:r w:rsidR="00B5060F">
        <w:t>March 2021</w:t>
      </w:r>
    </w:p>
    <w:p w14:paraId="6BE4965B" w14:textId="0EC3089F" w:rsidR="0078612A" w:rsidRDefault="0078612A" w:rsidP="0078612A">
      <w:pPr>
        <w:pStyle w:val="ListParagraph"/>
        <w:numPr>
          <w:ilvl w:val="0"/>
          <w:numId w:val="6"/>
        </w:numPr>
      </w:pPr>
      <w:r>
        <w:t>Host recorded presentation on final project findings – April</w:t>
      </w:r>
      <w:r w:rsidR="00B5060F">
        <w:t xml:space="preserve"> 2021</w:t>
      </w:r>
    </w:p>
    <w:p w14:paraId="3B690F81" w14:textId="6E577560" w:rsidR="0078612A" w:rsidRDefault="0078612A" w:rsidP="0078612A">
      <w:pPr>
        <w:pStyle w:val="ListParagraph"/>
        <w:numPr>
          <w:ilvl w:val="0"/>
          <w:numId w:val="6"/>
        </w:numPr>
      </w:pPr>
      <w:r>
        <w:t xml:space="preserve">Written summary released after internal review – </w:t>
      </w:r>
      <w:r w:rsidR="00B5060F">
        <w:t>S</w:t>
      </w:r>
      <w:r>
        <w:t>pring 2021</w:t>
      </w:r>
    </w:p>
    <w:p w14:paraId="488497D0" w14:textId="77777777" w:rsidR="0078612A" w:rsidRDefault="0078612A" w:rsidP="00B5060F">
      <w:pPr>
        <w:pStyle w:val="ListParagraph"/>
      </w:pPr>
    </w:p>
    <w:p w14:paraId="59B176BE" w14:textId="77777777" w:rsidR="00B5060F" w:rsidRDefault="00B5060F" w:rsidP="0078612A">
      <w:pPr>
        <w:pStyle w:val="ListParagraph"/>
        <w:numPr>
          <w:ilvl w:val="0"/>
          <w:numId w:val="6"/>
        </w:numPr>
      </w:pPr>
      <w:r>
        <w:t>This is n</w:t>
      </w:r>
      <w:r w:rsidR="0078612A">
        <w:t xml:space="preserve">ot a SHWG decision document so it will not be circulated to the entire workgroup. </w:t>
      </w:r>
      <w:r>
        <w:t>It w</w:t>
      </w:r>
      <w:r w:rsidR="0078612A">
        <w:t xml:space="preserve">ill </w:t>
      </w:r>
      <w:r>
        <w:t>only</w:t>
      </w:r>
      <w:r w:rsidR="0078612A">
        <w:t xml:space="preserve"> be sent to core workgroup members as a courtesy.</w:t>
      </w:r>
    </w:p>
    <w:p w14:paraId="2970C618" w14:textId="77777777" w:rsidR="003D349F" w:rsidRDefault="003D349F" w:rsidP="00461605">
      <w:pPr>
        <w:rPr>
          <w:b/>
          <w:bCs/>
        </w:rPr>
      </w:pPr>
    </w:p>
    <w:p w14:paraId="3951D46D" w14:textId="32E229F7" w:rsidR="00461605" w:rsidRPr="003D349F" w:rsidRDefault="00461605" w:rsidP="00461605">
      <w:pPr>
        <w:rPr>
          <w:b/>
          <w:bCs/>
        </w:rPr>
      </w:pPr>
      <w:r w:rsidRPr="003D349F">
        <w:rPr>
          <w:b/>
          <w:bCs/>
        </w:rPr>
        <w:t xml:space="preserve">Incorporating Mussels into Bay Restoration – Joe Wood (Chesapeake Bay Foundation) </w:t>
      </w:r>
    </w:p>
    <w:p w14:paraId="0B157CF5" w14:textId="77777777" w:rsidR="00FE1F54" w:rsidRDefault="00FE1F54" w:rsidP="00461605">
      <w:pPr>
        <w:pStyle w:val="ListParagraph"/>
        <w:numPr>
          <w:ilvl w:val="0"/>
          <w:numId w:val="10"/>
        </w:numPr>
      </w:pPr>
      <w:r>
        <w:lastRenderedPageBreak/>
        <w:t xml:space="preserve">Presentation posted with meeting materials. </w:t>
      </w:r>
    </w:p>
    <w:p w14:paraId="07786D8D" w14:textId="4A609627" w:rsidR="00FE1F54" w:rsidRDefault="00FE1F54" w:rsidP="00461605">
      <w:pPr>
        <w:pStyle w:val="ListParagraph"/>
        <w:numPr>
          <w:ilvl w:val="0"/>
          <w:numId w:val="10"/>
        </w:numPr>
      </w:pPr>
      <w:r>
        <w:t>STAC workshop report “Integrating Freshwater Mussels with Chesapeake Bay Restoration” held March 5-6, 2020</w:t>
      </w:r>
    </w:p>
    <w:p w14:paraId="548E7070" w14:textId="0515CF87" w:rsidR="00FE1F54" w:rsidRDefault="00FE1F54" w:rsidP="00461605">
      <w:pPr>
        <w:pStyle w:val="ListParagraph"/>
        <w:numPr>
          <w:ilvl w:val="0"/>
          <w:numId w:val="10"/>
        </w:numPr>
      </w:pPr>
      <w:r>
        <w:t>Interest to continue discussion with SHWG and how mussels may be incorporated into stream restora</w:t>
      </w:r>
      <w:r w:rsidR="00BF700E">
        <w:t>ti</w:t>
      </w:r>
      <w:r>
        <w:t>on</w:t>
      </w:r>
    </w:p>
    <w:p w14:paraId="1BB8C135" w14:textId="77777777" w:rsidR="00461605" w:rsidRDefault="00461605" w:rsidP="00461605">
      <w:pPr>
        <w:pStyle w:val="ListParagraph"/>
      </w:pPr>
    </w:p>
    <w:p w14:paraId="19D8C15C" w14:textId="186CD4C0" w:rsidR="00461605" w:rsidRDefault="00461605" w:rsidP="00461605">
      <w:pPr>
        <w:pStyle w:val="ListParagraph"/>
        <w:numPr>
          <w:ilvl w:val="0"/>
          <w:numId w:val="7"/>
        </w:numPr>
      </w:pPr>
      <w:r>
        <w:t xml:space="preserve">Chris </w:t>
      </w:r>
      <w:proofErr w:type="spellStart"/>
      <w:r>
        <w:t>Spaur</w:t>
      </w:r>
      <w:proofErr w:type="spellEnd"/>
      <w:r>
        <w:t xml:space="preserve">- How much has </w:t>
      </w:r>
      <w:r w:rsidR="003D349F">
        <w:t>the</w:t>
      </w:r>
      <w:r>
        <w:t xml:space="preserve"> </w:t>
      </w:r>
      <w:r w:rsidR="003D349F">
        <w:t>water quality f</w:t>
      </w:r>
      <w:r>
        <w:t>unction of mussels been replaced by Corbicula</w:t>
      </w:r>
      <w:r w:rsidR="003D349F">
        <w:t>?</w:t>
      </w:r>
    </w:p>
    <w:p w14:paraId="2B7E9541" w14:textId="23B24FA5" w:rsidR="00461605" w:rsidRDefault="00461605" w:rsidP="003D349F">
      <w:pPr>
        <w:pStyle w:val="ListParagraph"/>
        <w:numPr>
          <w:ilvl w:val="1"/>
          <w:numId w:val="7"/>
        </w:numPr>
      </w:pPr>
      <w:r>
        <w:t>Joe</w:t>
      </w:r>
      <w:r w:rsidR="003D349F">
        <w:t xml:space="preserve"> Wood</w:t>
      </w:r>
      <w:r>
        <w:t xml:space="preserve"> – </w:t>
      </w:r>
      <w:r w:rsidR="00BF700E">
        <w:t xml:space="preserve">Unsure. It </w:t>
      </w:r>
      <w:proofErr w:type="gramStart"/>
      <w:r w:rsidR="00BF700E">
        <w:t>opens up</w:t>
      </w:r>
      <w:proofErr w:type="gramEnd"/>
      <w:r w:rsidR="00BF700E">
        <w:t xml:space="preserve"> the possibility for someone to argue for Corbicula as a BMP, if so. Unsure if Corbicula contribute to denitrification as well. </w:t>
      </w:r>
    </w:p>
    <w:p w14:paraId="3230A63F" w14:textId="3C2FC4AE" w:rsidR="00461605" w:rsidRDefault="00461605" w:rsidP="003D349F">
      <w:pPr>
        <w:pStyle w:val="ListParagraph"/>
        <w:numPr>
          <w:ilvl w:val="2"/>
          <w:numId w:val="7"/>
        </w:numPr>
      </w:pPr>
      <w:r>
        <w:t xml:space="preserve">Chris </w:t>
      </w:r>
      <w:proofErr w:type="spellStart"/>
      <w:r>
        <w:t>Spaur</w:t>
      </w:r>
      <w:proofErr w:type="spellEnd"/>
      <w:r>
        <w:t xml:space="preserve"> -Oysters have no replacement which is why they make a good BMP. Mussels may have on</w:t>
      </w:r>
      <w:r w:rsidR="00BF700E">
        <w:t>e.</w:t>
      </w:r>
    </w:p>
    <w:p w14:paraId="0F668B3E" w14:textId="0D5C95A1" w:rsidR="00461605" w:rsidRDefault="00461605" w:rsidP="003D349F">
      <w:pPr>
        <w:pStyle w:val="ListParagraph"/>
        <w:numPr>
          <w:ilvl w:val="2"/>
          <w:numId w:val="7"/>
        </w:numPr>
      </w:pPr>
      <w:r>
        <w:t xml:space="preserve">Joe </w:t>
      </w:r>
      <w:r w:rsidR="003D349F">
        <w:t>Wood</w:t>
      </w:r>
      <w:r>
        <w:t xml:space="preserve">–Some argue that we shouldn’t even be doing mussel BMPs or water quality. What is best for this threatened species? </w:t>
      </w:r>
    </w:p>
    <w:p w14:paraId="6BF88085" w14:textId="0D5D7507" w:rsidR="00461605" w:rsidRDefault="00461605" w:rsidP="00461605">
      <w:pPr>
        <w:pStyle w:val="ListParagraph"/>
        <w:numPr>
          <w:ilvl w:val="0"/>
          <w:numId w:val="7"/>
        </w:numPr>
      </w:pPr>
      <w:r>
        <w:t>Neely</w:t>
      </w:r>
      <w:r w:rsidR="003D349F">
        <w:t xml:space="preserve"> Law</w:t>
      </w:r>
      <w:r>
        <w:t xml:space="preserve"> – Are there leasing of beds for mussels like there are oysters?</w:t>
      </w:r>
    </w:p>
    <w:p w14:paraId="37675498" w14:textId="43D91D9F" w:rsidR="00461605" w:rsidRDefault="00461605" w:rsidP="003D349F">
      <w:pPr>
        <w:pStyle w:val="ListParagraph"/>
        <w:numPr>
          <w:ilvl w:val="1"/>
          <w:numId w:val="7"/>
        </w:numPr>
      </w:pPr>
      <w:r>
        <w:t xml:space="preserve">Joe </w:t>
      </w:r>
      <w:r w:rsidR="003D349F">
        <w:t>Wood</w:t>
      </w:r>
      <w:r>
        <w:t xml:space="preserve">– I don’t think so. There is no </w:t>
      </w:r>
      <w:r w:rsidR="003D349F">
        <w:t xml:space="preserve">large </w:t>
      </w:r>
      <w:r>
        <w:t>industry associated with</w:t>
      </w:r>
      <w:r w:rsidR="003D349F">
        <w:t xml:space="preserve"> mussel restoration</w:t>
      </w:r>
      <w:r>
        <w:t xml:space="preserve">. </w:t>
      </w:r>
      <w:r w:rsidR="003D349F">
        <w:t>Though, s</w:t>
      </w:r>
      <w:r>
        <w:t xml:space="preserve">ome people think there is some possibility for private restoration </w:t>
      </w:r>
    </w:p>
    <w:p w14:paraId="122522D0" w14:textId="78F419FA" w:rsidR="00461605" w:rsidRDefault="00461605" w:rsidP="00461605">
      <w:pPr>
        <w:pStyle w:val="ListParagraph"/>
        <w:numPr>
          <w:ilvl w:val="0"/>
          <w:numId w:val="7"/>
        </w:numPr>
      </w:pPr>
      <w:r>
        <w:t xml:space="preserve">Denise </w:t>
      </w:r>
      <w:r w:rsidR="003D349F">
        <w:t>Clearwater</w:t>
      </w:r>
      <w:r>
        <w:t>– We need more info on habitat requirements to incorporate their needs in to stream restoration. Where can I find that info?</w:t>
      </w:r>
    </w:p>
    <w:p w14:paraId="35B54600" w14:textId="0FDED8BE" w:rsidR="00461605" w:rsidRDefault="00461605" w:rsidP="003D349F">
      <w:pPr>
        <w:pStyle w:val="ListParagraph"/>
        <w:numPr>
          <w:ilvl w:val="1"/>
          <w:numId w:val="7"/>
        </w:numPr>
      </w:pPr>
      <w:r>
        <w:t>Joe</w:t>
      </w:r>
      <w:r w:rsidR="003D349F">
        <w:t xml:space="preserve"> Wood</w:t>
      </w:r>
      <w:r>
        <w:t xml:space="preserve"> –</w:t>
      </w:r>
      <w:r w:rsidR="003D349F">
        <w:t xml:space="preserve"> We have begun to discuss that but have not come up with an answer yet. </w:t>
      </w:r>
      <w:r>
        <w:t>There might need to be some more consideration given to what the best way to maximize habitat for different species or priority species</w:t>
      </w:r>
    </w:p>
    <w:p w14:paraId="064B4FEF" w14:textId="32DB12A9" w:rsidR="00461605" w:rsidRPr="003D349F" w:rsidRDefault="00461605" w:rsidP="00461605">
      <w:pPr>
        <w:pStyle w:val="ListParagraph"/>
        <w:numPr>
          <w:ilvl w:val="0"/>
          <w:numId w:val="7"/>
        </w:numPr>
        <w:rPr>
          <w:rFonts w:eastAsia="Times New Roman" w:cstheme="minorHAnsi"/>
        </w:rPr>
      </w:pPr>
      <w:r w:rsidRPr="003D349F">
        <w:rPr>
          <w:rFonts w:cstheme="minorHAnsi"/>
        </w:rPr>
        <w:t>Scott P</w:t>
      </w:r>
      <w:r w:rsidR="003D349F" w:rsidRPr="003D349F">
        <w:rPr>
          <w:rFonts w:cstheme="minorHAnsi"/>
        </w:rPr>
        <w:t xml:space="preserve">hillips </w:t>
      </w:r>
      <w:r w:rsidRPr="003D349F">
        <w:rPr>
          <w:rFonts w:cstheme="minorHAnsi"/>
        </w:rPr>
        <w:t xml:space="preserve">- </w:t>
      </w:r>
      <w:r w:rsidRPr="003D349F">
        <w:rPr>
          <w:rFonts w:eastAsia="Times New Roman" w:cstheme="minorHAnsi"/>
        </w:rPr>
        <w:t xml:space="preserve">Recommendations from STAC mussel report look very good. Having some effort on mussels reflected in </w:t>
      </w:r>
      <w:r w:rsidR="003D349F" w:rsidRPr="003D349F">
        <w:rPr>
          <w:rFonts w:eastAsia="Times New Roman" w:cstheme="minorHAnsi"/>
        </w:rPr>
        <w:t>SH</w:t>
      </w:r>
      <w:r w:rsidRPr="003D349F">
        <w:rPr>
          <w:rFonts w:eastAsia="Times New Roman" w:cstheme="minorHAnsi"/>
        </w:rPr>
        <w:t>WG seems worthwhile</w:t>
      </w:r>
      <w:r w:rsidR="003D349F" w:rsidRPr="003D349F">
        <w:rPr>
          <w:rFonts w:eastAsia="Times New Roman" w:cstheme="minorHAnsi"/>
        </w:rPr>
        <w:t>.</w:t>
      </w:r>
    </w:p>
    <w:p w14:paraId="124646D0" w14:textId="73E7D11D" w:rsidR="00461605" w:rsidRPr="003D349F" w:rsidRDefault="00461605" w:rsidP="00461605">
      <w:pPr>
        <w:pStyle w:val="ListParagraph"/>
        <w:numPr>
          <w:ilvl w:val="0"/>
          <w:numId w:val="7"/>
        </w:numPr>
        <w:rPr>
          <w:rFonts w:eastAsia="Times New Roman" w:cstheme="minorHAnsi"/>
        </w:rPr>
      </w:pPr>
      <w:r w:rsidRPr="003D349F">
        <w:rPr>
          <w:rFonts w:cstheme="minorHAnsi"/>
        </w:rPr>
        <w:t>Anne H</w:t>
      </w:r>
      <w:r w:rsidR="003D349F">
        <w:rPr>
          <w:rFonts w:cstheme="minorHAnsi"/>
        </w:rPr>
        <w:t>airston-Strang</w:t>
      </w:r>
      <w:r w:rsidRPr="003D349F">
        <w:rPr>
          <w:rFonts w:cstheme="minorHAnsi"/>
        </w:rPr>
        <w:t xml:space="preserve"> - </w:t>
      </w:r>
      <w:r w:rsidRPr="003D349F">
        <w:rPr>
          <w:rFonts w:eastAsia="Times New Roman" w:cstheme="minorHAnsi"/>
        </w:rPr>
        <w:t>Good point on mussels benefiting from and contributing to Bay restoration. Part of a positive feedback cycle. </w:t>
      </w:r>
    </w:p>
    <w:p w14:paraId="2D175BE0" w14:textId="12D33FF3" w:rsidR="00461605" w:rsidRPr="003D349F" w:rsidRDefault="00461605" w:rsidP="00461605">
      <w:pPr>
        <w:pStyle w:val="ListParagraph"/>
        <w:numPr>
          <w:ilvl w:val="0"/>
          <w:numId w:val="7"/>
        </w:numPr>
        <w:rPr>
          <w:rFonts w:cstheme="minorHAnsi"/>
        </w:rPr>
      </w:pPr>
      <w:r w:rsidRPr="003D349F">
        <w:rPr>
          <w:rFonts w:cstheme="minorHAnsi"/>
        </w:rPr>
        <w:t xml:space="preserve">David Byrd – There is funding in the central Appalachian stewardship NFWF program to do some mussel restoration. FWS has used that in the past. Funding is limited though. Mussels have been really abundant in some areas. I wonder if there is a lack of historical data in some areas prior to colonization. There has definitely been a decrease in </w:t>
      </w:r>
      <w:r w:rsidR="003D349F" w:rsidRPr="003D349F">
        <w:rPr>
          <w:rFonts w:cstheme="minorHAnsi"/>
        </w:rPr>
        <w:t>abundance,</w:t>
      </w:r>
      <w:r w:rsidRPr="003D349F">
        <w:rPr>
          <w:rFonts w:cstheme="minorHAnsi"/>
        </w:rPr>
        <w:t xml:space="preserve"> but we don’t have info on how much. </w:t>
      </w:r>
    </w:p>
    <w:p w14:paraId="742C70B2" w14:textId="509D6A06" w:rsidR="00461605" w:rsidRPr="003D349F" w:rsidRDefault="00461605" w:rsidP="003D349F">
      <w:pPr>
        <w:pStyle w:val="ListParagraph"/>
        <w:numPr>
          <w:ilvl w:val="1"/>
          <w:numId w:val="7"/>
        </w:numPr>
        <w:rPr>
          <w:rFonts w:cstheme="minorHAnsi"/>
        </w:rPr>
      </w:pPr>
      <w:r w:rsidRPr="003D349F">
        <w:rPr>
          <w:rFonts w:cstheme="minorHAnsi"/>
        </w:rPr>
        <w:t>Joe</w:t>
      </w:r>
      <w:r w:rsidR="003D349F">
        <w:rPr>
          <w:rFonts w:cstheme="minorHAnsi"/>
        </w:rPr>
        <w:t xml:space="preserve"> Wood</w:t>
      </w:r>
      <w:r w:rsidRPr="003D349F">
        <w:rPr>
          <w:rFonts w:cstheme="minorHAnsi"/>
        </w:rPr>
        <w:t xml:space="preserve"> – One of the things we tried to do was look and see if we had a super healthy mussel population, what would the denitrification be. We came up with a </w:t>
      </w:r>
      <w:r w:rsidR="00261144">
        <w:rPr>
          <w:rFonts w:cstheme="minorHAnsi"/>
        </w:rPr>
        <w:t>maximum number</w:t>
      </w:r>
      <w:r w:rsidRPr="003D349F">
        <w:rPr>
          <w:rFonts w:cstheme="minorHAnsi"/>
        </w:rPr>
        <w:t xml:space="preserve"> of 4% of </w:t>
      </w:r>
      <w:r w:rsidR="003D349F" w:rsidRPr="003D349F">
        <w:rPr>
          <w:rFonts w:cstheme="minorHAnsi"/>
        </w:rPr>
        <w:t>Susquehanna</w:t>
      </w:r>
      <w:r w:rsidRPr="003D349F">
        <w:rPr>
          <w:rFonts w:cstheme="minorHAnsi"/>
        </w:rPr>
        <w:t xml:space="preserve"> nitrogen in the </w:t>
      </w:r>
      <w:r w:rsidR="00BF700E" w:rsidRPr="003D349F">
        <w:rPr>
          <w:rFonts w:cstheme="minorHAnsi"/>
        </w:rPr>
        <w:t>best-case</w:t>
      </w:r>
      <w:r w:rsidRPr="003D349F">
        <w:rPr>
          <w:rFonts w:cstheme="minorHAnsi"/>
        </w:rPr>
        <w:t xml:space="preserve"> scenario. Could be an additional incentive for restoration but probably won’t be a total saving grace</w:t>
      </w:r>
    </w:p>
    <w:p w14:paraId="67EC5213" w14:textId="389517A8" w:rsidR="00461605" w:rsidRDefault="00461605" w:rsidP="00461605">
      <w:pPr>
        <w:pStyle w:val="ListParagraph"/>
        <w:numPr>
          <w:ilvl w:val="0"/>
          <w:numId w:val="7"/>
        </w:numPr>
      </w:pPr>
      <w:r>
        <w:t xml:space="preserve">Neely </w:t>
      </w:r>
      <w:r w:rsidR="003D349F">
        <w:t>Law</w:t>
      </w:r>
      <w:r>
        <w:t xml:space="preserve">– </w:t>
      </w:r>
      <w:r w:rsidR="003D349F">
        <w:t>D</w:t>
      </w:r>
      <w:r>
        <w:t xml:space="preserve">oes stream size or order make a difference for mussels or are they pretty ubiquitous? </w:t>
      </w:r>
    </w:p>
    <w:p w14:paraId="70159504" w14:textId="79D3D256" w:rsidR="00461605" w:rsidRDefault="00461605" w:rsidP="003D349F">
      <w:pPr>
        <w:pStyle w:val="ListParagraph"/>
        <w:numPr>
          <w:ilvl w:val="1"/>
          <w:numId w:val="7"/>
        </w:numPr>
      </w:pPr>
      <w:r>
        <w:t>Joe</w:t>
      </w:r>
      <w:r w:rsidR="003D349F">
        <w:t xml:space="preserve"> Wood</w:t>
      </w:r>
      <w:r>
        <w:t xml:space="preserve"> – Not sure, but general understanding is that big river is probably the most common. There is some presence in smaller streams but its less common</w:t>
      </w:r>
    </w:p>
    <w:p w14:paraId="0702ACCC" w14:textId="58410FEA" w:rsidR="00461605" w:rsidRDefault="00461605" w:rsidP="003D349F">
      <w:pPr>
        <w:pStyle w:val="ListParagraph"/>
        <w:numPr>
          <w:ilvl w:val="1"/>
          <w:numId w:val="7"/>
        </w:numPr>
      </w:pPr>
      <w:r>
        <w:t>Neely</w:t>
      </w:r>
      <w:r w:rsidR="003D349F">
        <w:t xml:space="preserve"> Law</w:t>
      </w:r>
      <w:r>
        <w:t xml:space="preserve"> – Stream restoration is generally on smaller order streams, so that’s worth considering. It might be very </w:t>
      </w:r>
      <w:r w:rsidR="003D349F">
        <w:t>species-specific</w:t>
      </w:r>
      <w:r>
        <w:t xml:space="preserve"> which </w:t>
      </w:r>
      <w:r w:rsidR="003D349F">
        <w:t xml:space="preserve">mussels </w:t>
      </w:r>
      <w:r>
        <w:t>we are able to impact</w:t>
      </w:r>
    </w:p>
    <w:p w14:paraId="0CABC8C8" w14:textId="1D0C591D" w:rsidR="00461605" w:rsidRPr="003D349F" w:rsidRDefault="00461605" w:rsidP="00461605">
      <w:pPr>
        <w:pStyle w:val="ListParagraph"/>
        <w:numPr>
          <w:ilvl w:val="0"/>
          <w:numId w:val="7"/>
        </w:numPr>
        <w:rPr>
          <w:rFonts w:eastAsia="Times New Roman" w:cstheme="minorHAnsi"/>
        </w:rPr>
      </w:pPr>
      <w:r w:rsidRPr="003D349F">
        <w:rPr>
          <w:rFonts w:cstheme="minorHAnsi"/>
        </w:rPr>
        <w:lastRenderedPageBreak/>
        <w:t xml:space="preserve">Alana </w:t>
      </w:r>
      <w:r w:rsidR="003D349F">
        <w:rPr>
          <w:rFonts w:cstheme="minorHAnsi"/>
        </w:rPr>
        <w:t>Hartman</w:t>
      </w:r>
      <w:r w:rsidRPr="003D349F">
        <w:rPr>
          <w:rFonts w:cstheme="minorHAnsi"/>
        </w:rPr>
        <w:t xml:space="preserve">- </w:t>
      </w:r>
      <w:r w:rsidRPr="003D349F">
        <w:rPr>
          <w:rFonts w:eastAsia="Times New Roman" w:cstheme="minorHAnsi"/>
        </w:rPr>
        <w:t>I am very interested in this work because of the local relevance to our stakeholders in WV, like Joe said. </w:t>
      </w:r>
    </w:p>
    <w:p w14:paraId="08252B79" w14:textId="31B81287" w:rsidR="00B5060F" w:rsidRDefault="00B5060F" w:rsidP="00B5060F">
      <w:pPr>
        <w:pStyle w:val="ListParagraph"/>
      </w:pPr>
    </w:p>
    <w:p w14:paraId="2AC3C708" w14:textId="77777777" w:rsidR="00601F2F" w:rsidRPr="00601F2F" w:rsidRDefault="00601F2F" w:rsidP="00601F2F">
      <w:pPr>
        <w:rPr>
          <w:b/>
          <w:bCs/>
        </w:rPr>
      </w:pPr>
      <w:r w:rsidRPr="00601F2F">
        <w:rPr>
          <w:b/>
          <w:bCs/>
        </w:rPr>
        <w:t>Open discussion</w:t>
      </w:r>
    </w:p>
    <w:p w14:paraId="70A36195" w14:textId="5C81CF09" w:rsidR="00E7284F" w:rsidRDefault="00601F2F" w:rsidP="00E7284F">
      <w:pPr>
        <w:pStyle w:val="ListParagraph"/>
        <w:numPr>
          <w:ilvl w:val="0"/>
          <w:numId w:val="13"/>
        </w:numPr>
      </w:pPr>
      <w:r>
        <w:t>October meeting</w:t>
      </w:r>
    </w:p>
    <w:p w14:paraId="7AF07D09" w14:textId="04D986BA" w:rsidR="00E7284F" w:rsidRDefault="00E7284F" w:rsidP="00E7284F">
      <w:pPr>
        <w:pStyle w:val="ListParagraph"/>
        <w:numPr>
          <w:ilvl w:val="1"/>
          <w:numId w:val="13"/>
        </w:numPr>
      </w:pPr>
      <w:r>
        <w:t>Will spend some time discussing stream metrics work and how to move forward</w:t>
      </w:r>
    </w:p>
    <w:p w14:paraId="770342BA" w14:textId="36E7D2E7" w:rsidR="00E7284F" w:rsidRDefault="00E7284F" w:rsidP="00E7284F">
      <w:pPr>
        <w:pStyle w:val="ListParagraph"/>
        <w:numPr>
          <w:ilvl w:val="0"/>
          <w:numId w:val="13"/>
        </w:numPr>
      </w:pPr>
      <w:r>
        <w:t>Please send any thoughts on what you would like to discuss at the October meeting to the SHWG Leadership team to include on the agenda</w:t>
      </w:r>
    </w:p>
    <w:p w14:paraId="4D4A79B4" w14:textId="4D271EFC" w:rsidR="00601F2F" w:rsidRDefault="00E7284F" w:rsidP="00E7284F">
      <w:pPr>
        <w:pStyle w:val="ListParagraph"/>
        <w:numPr>
          <w:ilvl w:val="0"/>
          <w:numId w:val="13"/>
        </w:numPr>
      </w:pPr>
      <w:r>
        <w:t>The Leadership Team w</w:t>
      </w:r>
      <w:r w:rsidR="00601F2F">
        <w:t>ill work with USGS to look at their document sometime before December meeting</w:t>
      </w:r>
    </w:p>
    <w:p w14:paraId="3D2BCE60" w14:textId="762EE5BC" w:rsidR="00601F2F" w:rsidRDefault="00601F2F" w:rsidP="00601F2F">
      <w:r>
        <w:t xml:space="preserve">Kelly Maloney – USGS is working on a multi-year plan to look at status assessment, would like to give an overview to the group. Doing a lot of water quality and stream morphology work. Fish habitat assessment, BMPs, going to look at biological lift. </w:t>
      </w:r>
    </w:p>
    <w:p w14:paraId="54990680" w14:textId="69F52AAA" w:rsidR="00601F2F" w:rsidRDefault="00601F2F" w:rsidP="00601F2F">
      <w:r>
        <w:t xml:space="preserve">Neely </w:t>
      </w:r>
      <w:r w:rsidR="00E7284F">
        <w:t>Law</w:t>
      </w:r>
      <w:r>
        <w:t xml:space="preserve">–What does </w:t>
      </w:r>
      <w:r w:rsidR="00BF700E">
        <w:t xml:space="preserve">the scale of stream health </w:t>
      </w:r>
      <w:r>
        <w:t>mean at a local level versus at a watershed wide level</w:t>
      </w:r>
      <w:r w:rsidR="00E7284F">
        <w:t xml:space="preserve">? </w:t>
      </w:r>
      <w:r>
        <w:t>Bay health vs stream health</w:t>
      </w:r>
      <w:r w:rsidR="00E7284F">
        <w:t>.</w:t>
      </w:r>
    </w:p>
    <w:p w14:paraId="7DAB8D1F" w14:textId="0C2A5E0F" w:rsidR="00461605" w:rsidRPr="00601F2F" w:rsidRDefault="00461605" w:rsidP="00601F2F">
      <w:pPr>
        <w:rPr>
          <w:b/>
          <w:bCs/>
        </w:rPr>
      </w:pPr>
    </w:p>
    <w:p w14:paraId="50672414" w14:textId="0E60D437" w:rsidR="00601F2F" w:rsidRPr="00601F2F" w:rsidRDefault="00601F2F" w:rsidP="00601F2F">
      <w:pPr>
        <w:rPr>
          <w:b/>
          <w:bCs/>
        </w:rPr>
      </w:pPr>
      <w:r w:rsidRPr="00601F2F">
        <w:rPr>
          <w:b/>
          <w:bCs/>
        </w:rPr>
        <w:t>Adjourn</w:t>
      </w:r>
    </w:p>
    <w:sectPr w:rsidR="00601F2F" w:rsidRPr="00601F2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889C" w16cex:dateUtc="2020-09-01T12:45:00Z"/>
  <w16cex:commentExtensible w16cex:durableId="22F889FD" w16cex:dateUtc="2020-09-01T12:51:00Z"/>
  <w16cex:commentExtensible w16cex:durableId="22F88643" w16cex:dateUtc="2020-09-01T12:35:00Z"/>
  <w16cex:commentExtensible w16cex:durableId="22F88950" w16cex:dateUtc="2020-09-01T12: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034"/>
    <w:multiLevelType w:val="hybridMultilevel"/>
    <w:tmpl w:val="CF6CE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3F19"/>
    <w:multiLevelType w:val="hybridMultilevel"/>
    <w:tmpl w:val="DA78A87E"/>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5617"/>
    <w:multiLevelType w:val="hybridMultilevel"/>
    <w:tmpl w:val="E960A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27AFA"/>
    <w:multiLevelType w:val="hybridMultilevel"/>
    <w:tmpl w:val="4DCE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C566A"/>
    <w:multiLevelType w:val="hybridMultilevel"/>
    <w:tmpl w:val="41DA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19E1"/>
    <w:multiLevelType w:val="hybridMultilevel"/>
    <w:tmpl w:val="0CB4D42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337EE4"/>
    <w:multiLevelType w:val="hybridMultilevel"/>
    <w:tmpl w:val="0374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04E08"/>
    <w:multiLevelType w:val="hybridMultilevel"/>
    <w:tmpl w:val="ED22F0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B7E8C"/>
    <w:multiLevelType w:val="hybridMultilevel"/>
    <w:tmpl w:val="07D49918"/>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507279"/>
    <w:multiLevelType w:val="hybridMultilevel"/>
    <w:tmpl w:val="7002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538EA"/>
    <w:multiLevelType w:val="hybridMultilevel"/>
    <w:tmpl w:val="D108D88A"/>
    <w:lvl w:ilvl="0" w:tplc="83FC01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E6BB5"/>
    <w:multiLevelType w:val="hybridMultilevel"/>
    <w:tmpl w:val="32E87CD4"/>
    <w:lvl w:ilvl="0" w:tplc="A1107F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52052"/>
    <w:multiLevelType w:val="hybridMultilevel"/>
    <w:tmpl w:val="3E06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B6CD5"/>
    <w:multiLevelType w:val="hybridMultilevel"/>
    <w:tmpl w:val="DB00529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76DF5"/>
    <w:multiLevelType w:val="hybridMultilevel"/>
    <w:tmpl w:val="1BB2F2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B71BC4"/>
    <w:multiLevelType w:val="hybridMultilevel"/>
    <w:tmpl w:val="D6FE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0"/>
  </w:num>
  <w:num w:numId="5">
    <w:abstractNumId w:val="10"/>
  </w:num>
  <w:num w:numId="6">
    <w:abstractNumId w:val="9"/>
  </w:num>
  <w:num w:numId="7">
    <w:abstractNumId w:val="5"/>
  </w:num>
  <w:num w:numId="8">
    <w:abstractNumId w:val="1"/>
  </w:num>
  <w:num w:numId="9">
    <w:abstractNumId w:val="2"/>
  </w:num>
  <w:num w:numId="10">
    <w:abstractNumId w:val="15"/>
  </w:num>
  <w:num w:numId="11">
    <w:abstractNumId w:val="8"/>
  </w:num>
  <w:num w:numId="12">
    <w:abstractNumId w:val="13"/>
  </w:num>
  <w:num w:numId="13">
    <w:abstractNumId w:val="7"/>
  </w:num>
  <w:num w:numId="14">
    <w:abstractNumId w:val="1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1F"/>
    <w:rsid w:val="0002541F"/>
    <w:rsid w:val="00166B28"/>
    <w:rsid w:val="00175FE8"/>
    <w:rsid w:val="00261144"/>
    <w:rsid w:val="002B205A"/>
    <w:rsid w:val="003A00F8"/>
    <w:rsid w:val="003D349F"/>
    <w:rsid w:val="00461605"/>
    <w:rsid w:val="004639E1"/>
    <w:rsid w:val="0048155E"/>
    <w:rsid w:val="004C04F8"/>
    <w:rsid w:val="004E5588"/>
    <w:rsid w:val="00510FB5"/>
    <w:rsid w:val="00552803"/>
    <w:rsid w:val="00583CC4"/>
    <w:rsid w:val="005A3D81"/>
    <w:rsid w:val="005B5D6D"/>
    <w:rsid w:val="00601F2F"/>
    <w:rsid w:val="00636FC0"/>
    <w:rsid w:val="006A5EC9"/>
    <w:rsid w:val="00757ACD"/>
    <w:rsid w:val="0078612A"/>
    <w:rsid w:val="00796C0C"/>
    <w:rsid w:val="007B1099"/>
    <w:rsid w:val="00917EE5"/>
    <w:rsid w:val="00AE5931"/>
    <w:rsid w:val="00B5060F"/>
    <w:rsid w:val="00BF700E"/>
    <w:rsid w:val="00CB24A9"/>
    <w:rsid w:val="00CB643D"/>
    <w:rsid w:val="00CC07F4"/>
    <w:rsid w:val="00D2285E"/>
    <w:rsid w:val="00E34760"/>
    <w:rsid w:val="00E4703B"/>
    <w:rsid w:val="00E51E17"/>
    <w:rsid w:val="00E7284F"/>
    <w:rsid w:val="00ED53BC"/>
    <w:rsid w:val="00F04ABD"/>
    <w:rsid w:val="00F24455"/>
    <w:rsid w:val="00F5045E"/>
    <w:rsid w:val="00FE1F54"/>
    <w:rsid w:val="00FE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B63D"/>
  <w15:chartTrackingRefBased/>
  <w15:docId w15:val="{6E89F010-7DE7-4EE7-9CE0-78DF920A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41F"/>
    <w:pPr>
      <w:ind w:left="720"/>
      <w:contextualSpacing/>
    </w:pPr>
  </w:style>
  <w:style w:type="character" w:styleId="Hyperlink">
    <w:name w:val="Hyperlink"/>
    <w:basedOn w:val="DefaultParagraphFont"/>
    <w:uiPriority w:val="99"/>
    <w:semiHidden/>
    <w:unhideWhenUsed/>
    <w:rsid w:val="00636FC0"/>
    <w:rPr>
      <w:color w:val="0563C1"/>
      <w:u w:val="single"/>
    </w:rPr>
  </w:style>
  <w:style w:type="character" w:styleId="CommentReference">
    <w:name w:val="annotation reference"/>
    <w:basedOn w:val="DefaultParagraphFont"/>
    <w:uiPriority w:val="99"/>
    <w:semiHidden/>
    <w:unhideWhenUsed/>
    <w:rsid w:val="0048155E"/>
    <w:rPr>
      <w:sz w:val="16"/>
      <w:szCs w:val="16"/>
    </w:rPr>
  </w:style>
  <w:style w:type="paragraph" w:styleId="CommentText">
    <w:name w:val="annotation text"/>
    <w:basedOn w:val="Normal"/>
    <w:link w:val="CommentTextChar"/>
    <w:uiPriority w:val="99"/>
    <w:semiHidden/>
    <w:unhideWhenUsed/>
    <w:rsid w:val="0048155E"/>
    <w:pPr>
      <w:spacing w:line="240" w:lineRule="auto"/>
    </w:pPr>
    <w:rPr>
      <w:sz w:val="20"/>
      <w:szCs w:val="20"/>
    </w:rPr>
  </w:style>
  <w:style w:type="character" w:customStyle="1" w:styleId="CommentTextChar">
    <w:name w:val="Comment Text Char"/>
    <w:basedOn w:val="DefaultParagraphFont"/>
    <w:link w:val="CommentText"/>
    <w:uiPriority w:val="99"/>
    <w:semiHidden/>
    <w:rsid w:val="0048155E"/>
    <w:rPr>
      <w:sz w:val="20"/>
      <w:szCs w:val="20"/>
    </w:rPr>
  </w:style>
  <w:style w:type="paragraph" w:styleId="CommentSubject">
    <w:name w:val="annotation subject"/>
    <w:basedOn w:val="CommentText"/>
    <w:next w:val="CommentText"/>
    <w:link w:val="CommentSubjectChar"/>
    <w:uiPriority w:val="99"/>
    <w:semiHidden/>
    <w:unhideWhenUsed/>
    <w:rsid w:val="0048155E"/>
    <w:rPr>
      <w:b/>
      <w:bCs/>
    </w:rPr>
  </w:style>
  <w:style w:type="character" w:customStyle="1" w:styleId="CommentSubjectChar">
    <w:name w:val="Comment Subject Char"/>
    <w:basedOn w:val="CommentTextChar"/>
    <w:link w:val="CommentSubject"/>
    <w:uiPriority w:val="99"/>
    <w:semiHidden/>
    <w:rsid w:val="0048155E"/>
    <w:rPr>
      <w:b/>
      <w:bCs/>
      <w:sz w:val="20"/>
      <w:szCs w:val="20"/>
    </w:rPr>
  </w:style>
  <w:style w:type="paragraph" w:styleId="BalloonText">
    <w:name w:val="Balloon Text"/>
    <w:basedOn w:val="Normal"/>
    <w:link w:val="BalloonTextChar"/>
    <w:uiPriority w:val="99"/>
    <w:semiHidden/>
    <w:unhideWhenUsed/>
    <w:rsid w:val="0048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5873">
      <w:bodyDiv w:val="1"/>
      <w:marLeft w:val="0"/>
      <w:marRight w:val="0"/>
      <w:marTop w:val="0"/>
      <w:marBottom w:val="0"/>
      <w:divBdr>
        <w:top w:val="none" w:sz="0" w:space="0" w:color="auto"/>
        <w:left w:val="none" w:sz="0" w:space="0" w:color="auto"/>
        <w:bottom w:val="none" w:sz="0" w:space="0" w:color="auto"/>
        <w:right w:val="none" w:sz="0" w:space="0" w:color="auto"/>
      </w:divBdr>
      <w:divsChild>
        <w:div w:id="2052605824">
          <w:marLeft w:val="0"/>
          <w:marRight w:val="0"/>
          <w:marTop w:val="0"/>
          <w:marBottom w:val="0"/>
          <w:divBdr>
            <w:top w:val="none" w:sz="0" w:space="0" w:color="auto"/>
            <w:left w:val="none" w:sz="0" w:space="0" w:color="auto"/>
            <w:bottom w:val="none" w:sz="0" w:space="0" w:color="auto"/>
            <w:right w:val="none" w:sz="0" w:space="0" w:color="auto"/>
          </w:divBdr>
          <w:divsChild>
            <w:div w:id="808016607">
              <w:marLeft w:val="0"/>
              <w:marRight w:val="0"/>
              <w:marTop w:val="0"/>
              <w:marBottom w:val="0"/>
              <w:divBdr>
                <w:top w:val="none" w:sz="0" w:space="0" w:color="auto"/>
                <w:left w:val="none" w:sz="0" w:space="0" w:color="auto"/>
                <w:bottom w:val="none" w:sz="0" w:space="0" w:color="auto"/>
                <w:right w:val="none" w:sz="0" w:space="0" w:color="auto"/>
              </w:divBdr>
            </w:div>
            <w:div w:id="961501776">
              <w:marLeft w:val="0"/>
              <w:marRight w:val="0"/>
              <w:marTop w:val="0"/>
              <w:marBottom w:val="0"/>
              <w:divBdr>
                <w:top w:val="none" w:sz="0" w:space="0" w:color="auto"/>
                <w:left w:val="none" w:sz="0" w:space="0" w:color="auto"/>
                <w:bottom w:val="none" w:sz="0" w:space="0" w:color="auto"/>
                <w:right w:val="none" w:sz="0" w:space="0" w:color="auto"/>
              </w:divBdr>
            </w:div>
            <w:div w:id="1291977004">
              <w:marLeft w:val="0"/>
              <w:marRight w:val="0"/>
              <w:marTop w:val="0"/>
              <w:marBottom w:val="0"/>
              <w:divBdr>
                <w:top w:val="none" w:sz="0" w:space="0" w:color="auto"/>
                <w:left w:val="none" w:sz="0" w:space="0" w:color="auto"/>
                <w:bottom w:val="none" w:sz="0" w:space="0" w:color="auto"/>
                <w:right w:val="none" w:sz="0" w:space="0" w:color="auto"/>
              </w:divBdr>
            </w:div>
            <w:div w:id="1977488616">
              <w:marLeft w:val="0"/>
              <w:marRight w:val="0"/>
              <w:marTop w:val="0"/>
              <w:marBottom w:val="0"/>
              <w:divBdr>
                <w:top w:val="none" w:sz="0" w:space="0" w:color="auto"/>
                <w:left w:val="none" w:sz="0" w:space="0" w:color="auto"/>
                <w:bottom w:val="none" w:sz="0" w:space="0" w:color="auto"/>
                <w:right w:val="none" w:sz="0" w:space="0" w:color="auto"/>
              </w:divBdr>
            </w:div>
            <w:div w:id="323552241">
              <w:marLeft w:val="0"/>
              <w:marRight w:val="0"/>
              <w:marTop w:val="0"/>
              <w:marBottom w:val="0"/>
              <w:divBdr>
                <w:top w:val="none" w:sz="0" w:space="0" w:color="auto"/>
                <w:left w:val="none" w:sz="0" w:space="0" w:color="auto"/>
                <w:bottom w:val="none" w:sz="0" w:space="0" w:color="auto"/>
                <w:right w:val="none" w:sz="0" w:space="0" w:color="auto"/>
              </w:divBdr>
            </w:div>
            <w:div w:id="994454029">
              <w:marLeft w:val="0"/>
              <w:marRight w:val="0"/>
              <w:marTop w:val="0"/>
              <w:marBottom w:val="0"/>
              <w:divBdr>
                <w:top w:val="none" w:sz="0" w:space="0" w:color="auto"/>
                <w:left w:val="none" w:sz="0" w:space="0" w:color="auto"/>
                <w:bottom w:val="none" w:sz="0" w:space="0" w:color="auto"/>
                <w:right w:val="none" w:sz="0" w:space="0" w:color="auto"/>
              </w:divBdr>
            </w:div>
            <w:div w:id="1426608926">
              <w:marLeft w:val="0"/>
              <w:marRight w:val="0"/>
              <w:marTop w:val="0"/>
              <w:marBottom w:val="0"/>
              <w:divBdr>
                <w:top w:val="none" w:sz="0" w:space="0" w:color="auto"/>
                <w:left w:val="none" w:sz="0" w:space="0" w:color="auto"/>
                <w:bottom w:val="none" w:sz="0" w:space="0" w:color="auto"/>
                <w:right w:val="none" w:sz="0" w:space="0" w:color="auto"/>
              </w:divBdr>
            </w:div>
            <w:div w:id="1441148262">
              <w:marLeft w:val="0"/>
              <w:marRight w:val="0"/>
              <w:marTop w:val="0"/>
              <w:marBottom w:val="0"/>
              <w:divBdr>
                <w:top w:val="none" w:sz="0" w:space="0" w:color="auto"/>
                <w:left w:val="none" w:sz="0" w:space="0" w:color="auto"/>
                <w:bottom w:val="none" w:sz="0" w:space="0" w:color="auto"/>
                <w:right w:val="none" w:sz="0" w:space="0" w:color="auto"/>
              </w:divBdr>
            </w:div>
            <w:div w:id="1025055638">
              <w:marLeft w:val="0"/>
              <w:marRight w:val="0"/>
              <w:marTop w:val="0"/>
              <w:marBottom w:val="0"/>
              <w:divBdr>
                <w:top w:val="none" w:sz="0" w:space="0" w:color="auto"/>
                <w:left w:val="none" w:sz="0" w:space="0" w:color="auto"/>
                <w:bottom w:val="none" w:sz="0" w:space="0" w:color="auto"/>
                <w:right w:val="none" w:sz="0" w:space="0" w:color="auto"/>
              </w:divBdr>
            </w:div>
            <w:div w:id="1824929838">
              <w:marLeft w:val="0"/>
              <w:marRight w:val="0"/>
              <w:marTop w:val="0"/>
              <w:marBottom w:val="0"/>
              <w:divBdr>
                <w:top w:val="none" w:sz="0" w:space="0" w:color="auto"/>
                <w:left w:val="none" w:sz="0" w:space="0" w:color="auto"/>
                <w:bottom w:val="none" w:sz="0" w:space="0" w:color="auto"/>
                <w:right w:val="none" w:sz="0" w:space="0" w:color="auto"/>
              </w:divBdr>
            </w:div>
            <w:div w:id="1181042226">
              <w:marLeft w:val="0"/>
              <w:marRight w:val="0"/>
              <w:marTop w:val="0"/>
              <w:marBottom w:val="0"/>
              <w:divBdr>
                <w:top w:val="none" w:sz="0" w:space="0" w:color="auto"/>
                <w:left w:val="none" w:sz="0" w:space="0" w:color="auto"/>
                <w:bottom w:val="none" w:sz="0" w:space="0" w:color="auto"/>
                <w:right w:val="none" w:sz="0" w:space="0" w:color="auto"/>
              </w:divBdr>
            </w:div>
            <w:div w:id="2074043287">
              <w:marLeft w:val="0"/>
              <w:marRight w:val="0"/>
              <w:marTop w:val="0"/>
              <w:marBottom w:val="0"/>
              <w:divBdr>
                <w:top w:val="none" w:sz="0" w:space="0" w:color="auto"/>
                <w:left w:val="none" w:sz="0" w:space="0" w:color="auto"/>
                <w:bottom w:val="none" w:sz="0" w:space="0" w:color="auto"/>
                <w:right w:val="none" w:sz="0" w:space="0" w:color="auto"/>
              </w:divBdr>
            </w:div>
            <w:div w:id="1161389350">
              <w:marLeft w:val="0"/>
              <w:marRight w:val="0"/>
              <w:marTop w:val="0"/>
              <w:marBottom w:val="0"/>
              <w:divBdr>
                <w:top w:val="none" w:sz="0" w:space="0" w:color="auto"/>
                <w:left w:val="none" w:sz="0" w:space="0" w:color="auto"/>
                <w:bottom w:val="none" w:sz="0" w:space="0" w:color="auto"/>
                <w:right w:val="none" w:sz="0" w:space="0" w:color="auto"/>
              </w:divBdr>
            </w:div>
            <w:div w:id="178741291">
              <w:marLeft w:val="0"/>
              <w:marRight w:val="0"/>
              <w:marTop w:val="0"/>
              <w:marBottom w:val="0"/>
              <w:divBdr>
                <w:top w:val="none" w:sz="0" w:space="0" w:color="auto"/>
                <w:left w:val="none" w:sz="0" w:space="0" w:color="auto"/>
                <w:bottom w:val="none" w:sz="0" w:space="0" w:color="auto"/>
                <w:right w:val="none" w:sz="0" w:space="0" w:color="auto"/>
              </w:divBdr>
            </w:div>
            <w:div w:id="140538395">
              <w:marLeft w:val="0"/>
              <w:marRight w:val="0"/>
              <w:marTop w:val="0"/>
              <w:marBottom w:val="0"/>
              <w:divBdr>
                <w:top w:val="none" w:sz="0" w:space="0" w:color="auto"/>
                <w:left w:val="none" w:sz="0" w:space="0" w:color="auto"/>
                <w:bottom w:val="none" w:sz="0" w:space="0" w:color="auto"/>
                <w:right w:val="none" w:sz="0" w:space="0" w:color="auto"/>
              </w:divBdr>
            </w:div>
            <w:div w:id="801577714">
              <w:marLeft w:val="0"/>
              <w:marRight w:val="0"/>
              <w:marTop w:val="0"/>
              <w:marBottom w:val="0"/>
              <w:divBdr>
                <w:top w:val="none" w:sz="0" w:space="0" w:color="auto"/>
                <w:left w:val="none" w:sz="0" w:space="0" w:color="auto"/>
                <w:bottom w:val="none" w:sz="0" w:space="0" w:color="auto"/>
                <w:right w:val="none" w:sz="0" w:space="0" w:color="auto"/>
              </w:divBdr>
            </w:div>
            <w:div w:id="980815769">
              <w:marLeft w:val="0"/>
              <w:marRight w:val="0"/>
              <w:marTop w:val="0"/>
              <w:marBottom w:val="0"/>
              <w:divBdr>
                <w:top w:val="none" w:sz="0" w:space="0" w:color="auto"/>
                <w:left w:val="none" w:sz="0" w:space="0" w:color="auto"/>
                <w:bottom w:val="none" w:sz="0" w:space="0" w:color="auto"/>
                <w:right w:val="none" w:sz="0" w:space="0" w:color="auto"/>
              </w:divBdr>
            </w:div>
            <w:div w:id="1509052215">
              <w:marLeft w:val="0"/>
              <w:marRight w:val="0"/>
              <w:marTop w:val="0"/>
              <w:marBottom w:val="0"/>
              <w:divBdr>
                <w:top w:val="none" w:sz="0" w:space="0" w:color="auto"/>
                <w:left w:val="none" w:sz="0" w:space="0" w:color="auto"/>
                <w:bottom w:val="none" w:sz="0" w:space="0" w:color="auto"/>
                <w:right w:val="none" w:sz="0" w:space="0" w:color="auto"/>
              </w:divBdr>
            </w:div>
            <w:div w:id="5207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4675">
      <w:bodyDiv w:val="1"/>
      <w:marLeft w:val="0"/>
      <w:marRight w:val="0"/>
      <w:marTop w:val="0"/>
      <w:marBottom w:val="0"/>
      <w:divBdr>
        <w:top w:val="none" w:sz="0" w:space="0" w:color="auto"/>
        <w:left w:val="none" w:sz="0" w:space="0" w:color="auto"/>
        <w:bottom w:val="none" w:sz="0" w:space="0" w:color="auto"/>
        <w:right w:val="none" w:sz="0" w:space="0" w:color="auto"/>
      </w:divBdr>
      <w:divsChild>
        <w:div w:id="1390878476">
          <w:marLeft w:val="0"/>
          <w:marRight w:val="0"/>
          <w:marTop w:val="0"/>
          <w:marBottom w:val="0"/>
          <w:divBdr>
            <w:top w:val="none" w:sz="0" w:space="0" w:color="auto"/>
            <w:left w:val="none" w:sz="0" w:space="0" w:color="auto"/>
            <w:bottom w:val="none" w:sz="0" w:space="0" w:color="auto"/>
            <w:right w:val="none" w:sz="0" w:space="0" w:color="auto"/>
          </w:divBdr>
        </w:div>
      </w:divsChild>
    </w:div>
    <w:div w:id="373430894">
      <w:bodyDiv w:val="1"/>
      <w:marLeft w:val="0"/>
      <w:marRight w:val="0"/>
      <w:marTop w:val="0"/>
      <w:marBottom w:val="0"/>
      <w:divBdr>
        <w:top w:val="none" w:sz="0" w:space="0" w:color="auto"/>
        <w:left w:val="none" w:sz="0" w:space="0" w:color="auto"/>
        <w:bottom w:val="none" w:sz="0" w:space="0" w:color="auto"/>
        <w:right w:val="none" w:sz="0" w:space="0" w:color="auto"/>
      </w:divBdr>
      <w:divsChild>
        <w:div w:id="1504665040">
          <w:marLeft w:val="0"/>
          <w:marRight w:val="0"/>
          <w:marTop w:val="0"/>
          <w:marBottom w:val="0"/>
          <w:divBdr>
            <w:top w:val="none" w:sz="0" w:space="0" w:color="auto"/>
            <w:left w:val="none" w:sz="0" w:space="0" w:color="auto"/>
            <w:bottom w:val="none" w:sz="0" w:space="0" w:color="auto"/>
            <w:right w:val="none" w:sz="0" w:space="0" w:color="auto"/>
          </w:divBdr>
          <w:divsChild>
            <w:div w:id="1891964683">
              <w:marLeft w:val="0"/>
              <w:marRight w:val="0"/>
              <w:marTop w:val="0"/>
              <w:marBottom w:val="0"/>
              <w:divBdr>
                <w:top w:val="none" w:sz="0" w:space="0" w:color="auto"/>
                <w:left w:val="none" w:sz="0" w:space="0" w:color="auto"/>
                <w:bottom w:val="none" w:sz="0" w:space="0" w:color="auto"/>
                <w:right w:val="none" w:sz="0" w:space="0" w:color="auto"/>
              </w:divBdr>
            </w:div>
            <w:div w:id="277641845">
              <w:marLeft w:val="0"/>
              <w:marRight w:val="0"/>
              <w:marTop w:val="0"/>
              <w:marBottom w:val="0"/>
              <w:divBdr>
                <w:top w:val="none" w:sz="0" w:space="0" w:color="auto"/>
                <w:left w:val="none" w:sz="0" w:space="0" w:color="auto"/>
                <w:bottom w:val="none" w:sz="0" w:space="0" w:color="auto"/>
                <w:right w:val="none" w:sz="0" w:space="0" w:color="auto"/>
              </w:divBdr>
            </w:div>
            <w:div w:id="158539763">
              <w:marLeft w:val="0"/>
              <w:marRight w:val="0"/>
              <w:marTop w:val="0"/>
              <w:marBottom w:val="0"/>
              <w:divBdr>
                <w:top w:val="none" w:sz="0" w:space="0" w:color="auto"/>
                <w:left w:val="none" w:sz="0" w:space="0" w:color="auto"/>
                <w:bottom w:val="none" w:sz="0" w:space="0" w:color="auto"/>
                <w:right w:val="none" w:sz="0" w:space="0" w:color="auto"/>
              </w:divBdr>
            </w:div>
            <w:div w:id="1331564340">
              <w:marLeft w:val="0"/>
              <w:marRight w:val="0"/>
              <w:marTop w:val="0"/>
              <w:marBottom w:val="0"/>
              <w:divBdr>
                <w:top w:val="none" w:sz="0" w:space="0" w:color="auto"/>
                <w:left w:val="none" w:sz="0" w:space="0" w:color="auto"/>
                <w:bottom w:val="none" w:sz="0" w:space="0" w:color="auto"/>
                <w:right w:val="none" w:sz="0" w:space="0" w:color="auto"/>
              </w:divBdr>
            </w:div>
            <w:div w:id="1369600946">
              <w:marLeft w:val="0"/>
              <w:marRight w:val="0"/>
              <w:marTop w:val="0"/>
              <w:marBottom w:val="0"/>
              <w:divBdr>
                <w:top w:val="none" w:sz="0" w:space="0" w:color="auto"/>
                <w:left w:val="none" w:sz="0" w:space="0" w:color="auto"/>
                <w:bottom w:val="none" w:sz="0" w:space="0" w:color="auto"/>
                <w:right w:val="none" w:sz="0" w:space="0" w:color="auto"/>
              </w:divBdr>
            </w:div>
            <w:div w:id="516969098">
              <w:marLeft w:val="0"/>
              <w:marRight w:val="0"/>
              <w:marTop w:val="0"/>
              <w:marBottom w:val="0"/>
              <w:divBdr>
                <w:top w:val="none" w:sz="0" w:space="0" w:color="auto"/>
                <w:left w:val="none" w:sz="0" w:space="0" w:color="auto"/>
                <w:bottom w:val="none" w:sz="0" w:space="0" w:color="auto"/>
                <w:right w:val="none" w:sz="0" w:space="0" w:color="auto"/>
              </w:divBdr>
            </w:div>
            <w:div w:id="292760135">
              <w:marLeft w:val="0"/>
              <w:marRight w:val="0"/>
              <w:marTop w:val="0"/>
              <w:marBottom w:val="0"/>
              <w:divBdr>
                <w:top w:val="none" w:sz="0" w:space="0" w:color="auto"/>
                <w:left w:val="none" w:sz="0" w:space="0" w:color="auto"/>
                <w:bottom w:val="none" w:sz="0" w:space="0" w:color="auto"/>
                <w:right w:val="none" w:sz="0" w:space="0" w:color="auto"/>
              </w:divBdr>
            </w:div>
            <w:div w:id="2064985850">
              <w:marLeft w:val="0"/>
              <w:marRight w:val="0"/>
              <w:marTop w:val="0"/>
              <w:marBottom w:val="0"/>
              <w:divBdr>
                <w:top w:val="none" w:sz="0" w:space="0" w:color="auto"/>
                <w:left w:val="none" w:sz="0" w:space="0" w:color="auto"/>
                <w:bottom w:val="none" w:sz="0" w:space="0" w:color="auto"/>
                <w:right w:val="none" w:sz="0" w:space="0" w:color="auto"/>
              </w:divBdr>
            </w:div>
            <w:div w:id="1194924927">
              <w:marLeft w:val="0"/>
              <w:marRight w:val="0"/>
              <w:marTop w:val="0"/>
              <w:marBottom w:val="0"/>
              <w:divBdr>
                <w:top w:val="none" w:sz="0" w:space="0" w:color="auto"/>
                <w:left w:val="none" w:sz="0" w:space="0" w:color="auto"/>
                <w:bottom w:val="none" w:sz="0" w:space="0" w:color="auto"/>
                <w:right w:val="none" w:sz="0" w:space="0" w:color="auto"/>
              </w:divBdr>
            </w:div>
            <w:div w:id="2047756799">
              <w:marLeft w:val="0"/>
              <w:marRight w:val="0"/>
              <w:marTop w:val="0"/>
              <w:marBottom w:val="0"/>
              <w:divBdr>
                <w:top w:val="none" w:sz="0" w:space="0" w:color="auto"/>
                <w:left w:val="none" w:sz="0" w:space="0" w:color="auto"/>
                <w:bottom w:val="none" w:sz="0" w:space="0" w:color="auto"/>
                <w:right w:val="none" w:sz="0" w:space="0" w:color="auto"/>
              </w:divBdr>
            </w:div>
            <w:div w:id="1554265756">
              <w:marLeft w:val="0"/>
              <w:marRight w:val="0"/>
              <w:marTop w:val="0"/>
              <w:marBottom w:val="0"/>
              <w:divBdr>
                <w:top w:val="none" w:sz="0" w:space="0" w:color="auto"/>
                <w:left w:val="none" w:sz="0" w:space="0" w:color="auto"/>
                <w:bottom w:val="none" w:sz="0" w:space="0" w:color="auto"/>
                <w:right w:val="none" w:sz="0" w:space="0" w:color="auto"/>
              </w:divBdr>
            </w:div>
            <w:div w:id="69351150">
              <w:marLeft w:val="0"/>
              <w:marRight w:val="0"/>
              <w:marTop w:val="0"/>
              <w:marBottom w:val="0"/>
              <w:divBdr>
                <w:top w:val="none" w:sz="0" w:space="0" w:color="auto"/>
                <w:left w:val="none" w:sz="0" w:space="0" w:color="auto"/>
                <w:bottom w:val="none" w:sz="0" w:space="0" w:color="auto"/>
                <w:right w:val="none" w:sz="0" w:space="0" w:color="auto"/>
              </w:divBdr>
            </w:div>
            <w:div w:id="1502428069">
              <w:marLeft w:val="0"/>
              <w:marRight w:val="0"/>
              <w:marTop w:val="0"/>
              <w:marBottom w:val="0"/>
              <w:divBdr>
                <w:top w:val="none" w:sz="0" w:space="0" w:color="auto"/>
                <w:left w:val="none" w:sz="0" w:space="0" w:color="auto"/>
                <w:bottom w:val="none" w:sz="0" w:space="0" w:color="auto"/>
                <w:right w:val="none" w:sz="0" w:space="0" w:color="auto"/>
              </w:divBdr>
            </w:div>
            <w:div w:id="1137188734">
              <w:marLeft w:val="0"/>
              <w:marRight w:val="0"/>
              <w:marTop w:val="0"/>
              <w:marBottom w:val="0"/>
              <w:divBdr>
                <w:top w:val="none" w:sz="0" w:space="0" w:color="auto"/>
                <w:left w:val="none" w:sz="0" w:space="0" w:color="auto"/>
                <w:bottom w:val="none" w:sz="0" w:space="0" w:color="auto"/>
                <w:right w:val="none" w:sz="0" w:space="0" w:color="auto"/>
              </w:divBdr>
            </w:div>
            <w:div w:id="1194153366">
              <w:marLeft w:val="0"/>
              <w:marRight w:val="0"/>
              <w:marTop w:val="0"/>
              <w:marBottom w:val="0"/>
              <w:divBdr>
                <w:top w:val="none" w:sz="0" w:space="0" w:color="auto"/>
                <w:left w:val="none" w:sz="0" w:space="0" w:color="auto"/>
                <w:bottom w:val="none" w:sz="0" w:space="0" w:color="auto"/>
                <w:right w:val="none" w:sz="0" w:space="0" w:color="auto"/>
              </w:divBdr>
            </w:div>
            <w:div w:id="212431149">
              <w:marLeft w:val="0"/>
              <w:marRight w:val="0"/>
              <w:marTop w:val="0"/>
              <w:marBottom w:val="0"/>
              <w:divBdr>
                <w:top w:val="none" w:sz="0" w:space="0" w:color="auto"/>
                <w:left w:val="none" w:sz="0" w:space="0" w:color="auto"/>
                <w:bottom w:val="none" w:sz="0" w:space="0" w:color="auto"/>
                <w:right w:val="none" w:sz="0" w:space="0" w:color="auto"/>
              </w:divBdr>
            </w:div>
            <w:div w:id="2062092899">
              <w:marLeft w:val="0"/>
              <w:marRight w:val="0"/>
              <w:marTop w:val="0"/>
              <w:marBottom w:val="0"/>
              <w:divBdr>
                <w:top w:val="none" w:sz="0" w:space="0" w:color="auto"/>
                <w:left w:val="none" w:sz="0" w:space="0" w:color="auto"/>
                <w:bottom w:val="none" w:sz="0" w:space="0" w:color="auto"/>
                <w:right w:val="none" w:sz="0" w:space="0" w:color="auto"/>
              </w:divBdr>
            </w:div>
            <w:div w:id="1907299900">
              <w:marLeft w:val="0"/>
              <w:marRight w:val="0"/>
              <w:marTop w:val="0"/>
              <w:marBottom w:val="0"/>
              <w:divBdr>
                <w:top w:val="none" w:sz="0" w:space="0" w:color="auto"/>
                <w:left w:val="none" w:sz="0" w:space="0" w:color="auto"/>
                <w:bottom w:val="none" w:sz="0" w:space="0" w:color="auto"/>
                <w:right w:val="none" w:sz="0" w:space="0" w:color="auto"/>
              </w:divBdr>
            </w:div>
            <w:div w:id="488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4771">
      <w:bodyDiv w:val="1"/>
      <w:marLeft w:val="0"/>
      <w:marRight w:val="0"/>
      <w:marTop w:val="0"/>
      <w:marBottom w:val="0"/>
      <w:divBdr>
        <w:top w:val="none" w:sz="0" w:space="0" w:color="auto"/>
        <w:left w:val="none" w:sz="0" w:space="0" w:color="auto"/>
        <w:bottom w:val="none" w:sz="0" w:space="0" w:color="auto"/>
        <w:right w:val="none" w:sz="0" w:space="0" w:color="auto"/>
      </w:divBdr>
    </w:div>
    <w:div w:id="715618230">
      <w:bodyDiv w:val="1"/>
      <w:marLeft w:val="0"/>
      <w:marRight w:val="0"/>
      <w:marTop w:val="0"/>
      <w:marBottom w:val="0"/>
      <w:divBdr>
        <w:top w:val="none" w:sz="0" w:space="0" w:color="auto"/>
        <w:left w:val="none" w:sz="0" w:space="0" w:color="auto"/>
        <w:bottom w:val="none" w:sz="0" w:space="0" w:color="auto"/>
        <w:right w:val="none" w:sz="0" w:space="0" w:color="auto"/>
      </w:divBdr>
    </w:div>
    <w:div w:id="776752858">
      <w:bodyDiv w:val="1"/>
      <w:marLeft w:val="0"/>
      <w:marRight w:val="0"/>
      <w:marTop w:val="0"/>
      <w:marBottom w:val="0"/>
      <w:divBdr>
        <w:top w:val="none" w:sz="0" w:space="0" w:color="auto"/>
        <w:left w:val="none" w:sz="0" w:space="0" w:color="auto"/>
        <w:bottom w:val="none" w:sz="0" w:space="0" w:color="auto"/>
        <w:right w:val="none" w:sz="0" w:space="0" w:color="auto"/>
      </w:divBdr>
    </w:div>
    <w:div w:id="1087532929">
      <w:bodyDiv w:val="1"/>
      <w:marLeft w:val="0"/>
      <w:marRight w:val="0"/>
      <w:marTop w:val="0"/>
      <w:marBottom w:val="0"/>
      <w:divBdr>
        <w:top w:val="none" w:sz="0" w:space="0" w:color="auto"/>
        <w:left w:val="none" w:sz="0" w:space="0" w:color="auto"/>
        <w:bottom w:val="none" w:sz="0" w:space="0" w:color="auto"/>
        <w:right w:val="none" w:sz="0" w:space="0" w:color="auto"/>
      </w:divBdr>
    </w:div>
    <w:div w:id="1366952421">
      <w:bodyDiv w:val="1"/>
      <w:marLeft w:val="0"/>
      <w:marRight w:val="0"/>
      <w:marTop w:val="0"/>
      <w:marBottom w:val="0"/>
      <w:divBdr>
        <w:top w:val="none" w:sz="0" w:space="0" w:color="auto"/>
        <w:left w:val="none" w:sz="0" w:space="0" w:color="auto"/>
        <w:bottom w:val="none" w:sz="0" w:space="0" w:color="auto"/>
        <w:right w:val="none" w:sz="0" w:space="0" w:color="auto"/>
      </w:divBdr>
      <w:divsChild>
        <w:div w:id="1487474090">
          <w:marLeft w:val="0"/>
          <w:marRight w:val="0"/>
          <w:marTop w:val="0"/>
          <w:marBottom w:val="0"/>
          <w:divBdr>
            <w:top w:val="none" w:sz="0" w:space="0" w:color="auto"/>
            <w:left w:val="none" w:sz="0" w:space="0" w:color="auto"/>
            <w:bottom w:val="none" w:sz="0" w:space="0" w:color="auto"/>
            <w:right w:val="none" w:sz="0" w:space="0" w:color="auto"/>
          </w:divBdr>
          <w:divsChild>
            <w:div w:id="1167862222">
              <w:marLeft w:val="0"/>
              <w:marRight w:val="0"/>
              <w:marTop w:val="0"/>
              <w:marBottom w:val="0"/>
              <w:divBdr>
                <w:top w:val="none" w:sz="0" w:space="0" w:color="auto"/>
                <w:left w:val="none" w:sz="0" w:space="0" w:color="auto"/>
                <w:bottom w:val="none" w:sz="0" w:space="0" w:color="auto"/>
                <w:right w:val="none" w:sz="0" w:space="0" w:color="auto"/>
              </w:divBdr>
            </w:div>
            <w:div w:id="1782529816">
              <w:marLeft w:val="0"/>
              <w:marRight w:val="0"/>
              <w:marTop w:val="0"/>
              <w:marBottom w:val="0"/>
              <w:divBdr>
                <w:top w:val="none" w:sz="0" w:space="0" w:color="auto"/>
                <w:left w:val="none" w:sz="0" w:space="0" w:color="auto"/>
                <w:bottom w:val="none" w:sz="0" w:space="0" w:color="auto"/>
                <w:right w:val="none" w:sz="0" w:space="0" w:color="auto"/>
              </w:divBdr>
            </w:div>
            <w:div w:id="434712489">
              <w:marLeft w:val="0"/>
              <w:marRight w:val="0"/>
              <w:marTop w:val="0"/>
              <w:marBottom w:val="0"/>
              <w:divBdr>
                <w:top w:val="none" w:sz="0" w:space="0" w:color="auto"/>
                <w:left w:val="none" w:sz="0" w:space="0" w:color="auto"/>
                <w:bottom w:val="none" w:sz="0" w:space="0" w:color="auto"/>
                <w:right w:val="none" w:sz="0" w:space="0" w:color="auto"/>
              </w:divBdr>
            </w:div>
            <w:div w:id="1910654283">
              <w:marLeft w:val="0"/>
              <w:marRight w:val="0"/>
              <w:marTop w:val="0"/>
              <w:marBottom w:val="0"/>
              <w:divBdr>
                <w:top w:val="none" w:sz="0" w:space="0" w:color="auto"/>
                <w:left w:val="none" w:sz="0" w:space="0" w:color="auto"/>
                <w:bottom w:val="none" w:sz="0" w:space="0" w:color="auto"/>
                <w:right w:val="none" w:sz="0" w:space="0" w:color="auto"/>
              </w:divBdr>
            </w:div>
            <w:div w:id="2096316651">
              <w:marLeft w:val="0"/>
              <w:marRight w:val="0"/>
              <w:marTop w:val="0"/>
              <w:marBottom w:val="0"/>
              <w:divBdr>
                <w:top w:val="none" w:sz="0" w:space="0" w:color="auto"/>
                <w:left w:val="none" w:sz="0" w:space="0" w:color="auto"/>
                <w:bottom w:val="none" w:sz="0" w:space="0" w:color="auto"/>
                <w:right w:val="none" w:sz="0" w:space="0" w:color="auto"/>
              </w:divBdr>
            </w:div>
            <w:div w:id="302197154">
              <w:marLeft w:val="0"/>
              <w:marRight w:val="0"/>
              <w:marTop w:val="0"/>
              <w:marBottom w:val="0"/>
              <w:divBdr>
                <w:top w:val="none" w:sz="0" w:space="0" w:color="auto"/>
                <w:left w:val="none" w:sz="0" w:space="0" w:color="auto"/>
                <w:bottom w:val="none" w:sz="0" w:space="0" w:color="auto"/>
                <w:right w:val="none" w:sz="0" w:space="0" w:color="auto"/>
              </w:divBdr>
            </w:div>
            <w:div w:id="903443453">
              <w:marLeft w:val="0"/>
              <w:marRight w:val="0"/>
              <w:marTop w:val="0"/>
              <w:marBottom w:val="0"/>
              <w:divBdr>
                <w:top w:val="none" w:sz="0" w:space="0" w:color="auto"/>
                <w:left w:val="none" w:sz="0" w:space="0" w:color="auto"/>
                <w:bottom w:val="none" w:sz="0" w:space="0" w:color="auto"/>
                <w:right w:val="none" w:sz="0" w:space="0" w:color="auto"/>
              </w:divBdr>
            </w:div>
            <w:div w:id="1724061974">
              <w:marLeft w:val="0"/>
              <w:marRight w:val="0"/>
              <w:marTop w:val="0"/>
              <w:marBottom w:val="0"/>
              <w:divBdr>
                <w:top w:val="none" w:sz="0" w:space="0" w:color="auto"/>
                <w:left w:val="none" w:sz="0" w:space="0" w:color="auto"/>
                <w:bottom w:val="none" w:sz="0" w:space="0" w:color="auto"/>
                <w:right w:val="none" w:sz="0" w:space="0" w:color="auto"/>
              </w:divBdr>
            </w:div>
            <w:div w:id="2129932717">
              <w:marLeft w:val="0"/>
              <w:marRight w:val="0"/>
              <w:marTop w:val="0"/>
              <w:marBottom w:val="0"/>
              <w:divBdr>
                <w:top w:val="none" w:sz="0" w:space="0" w:color="auto"/>
                <w:left w:val="none" w:sz="0" w:space="0" w:color="auto"/>
                <w:bottom w:val="none" w:sz="0" w:space="0" w:color="auto"/>
                <w:right w:val="none" w:sz="0" w:space="0" w:color="auto"/>
              </w:divBdr>
            </w:div>
            <w:div w:id="1419595579">
              <w:marLeft w:val="0"/>
              <w:marRight w:val="0"/>
              <w:marTop w:val="0"/>
              <w:marBottom w:val="0"/>
              <w:divBdr>
                <w:top w:val="none" w:sz="0" w:space="0" w:color="auto"/>
                <w:left w:val="none" w:sz="0" w:space="0" w:color="auto"/>
                <w:bottom w:val="none" w:sz="0" w:space="0" w:color="auto"/>
                <w:right w:val="none" w:sz="0" w:space="0" w:color="auto"/>
              </w:divBdr>
            </w:div>
            <w:div w:id="956644840">
              <w:marLeft w:val="0"/>
              <w:marRight w:val="0"/>
              <w:marTop w:val="0"/>
              <w:marBottom w:val="0"/>
              <w:divBdr>
                <w:top w:val="none" w:sz="0" w:space="0" w:color="auto"/>
                <w:left w:val="none" w:sz="0" w:space="0" w:color="auto"/>
                <w:bottom w:val="none" w:sz="0" w:space="0" w:color="auto"/>
                <w:right w:val="none" w:sz="0" w:space="0" w:color="auto"/>
              </w:divBdr>
            </w:div>
            <w:div w:id="357895905">
              <w:marLeft w:val="0"/>
              <w:marRight w:val="0"/>
              <w:marTop w:val="0"/>
              <w:marBottom w:val="0"/>
              <w:divBdr>
                <w:top w:val="none" w:sz="0" w:space="0" w:color="auto"/>
                <w:left w:val="none" w:sz="0" w:space="0" w:color="auto"/>
                <w:bottom w:val="none" w:sz="0" w:space="0" w:color="auto"/>
                <w:right w:val="none" w:sz="0" w:space="0" w:color="auto"/>
              </w:divBdr>
            </w:div>
            <w:div w:id="1605459717">
              <w:marLeft w:val="0"/>
              <w:marRight w:val="0"/>
              <w:marTop w:val="0"/>
              <w:marBottom w:val="0"/>
              <w:divBdr>
                <w:top w:val="none" w:sz="0" w:space="0" w:color="auto"/>
                <w:left w:val="none" w:sz="0" w:space="0" w:color="auto"/>
                <w:bottom w:val="none" w:sz="0" w:space="0" w:color="auto"/>
                <w:right w:val="none" w:sz="0" w:space="0" w:color="auto"/>
              </w:divBdr>
            </w:div>
            <w:div w:id="1456674709">
              <w:marLeft w:val="0"/>
              <w:marRight w:val="0"/>
              <w:marTop w:val="0"/>
              <w:marBottom w:val="0"/>
              <w:divBdr>
                <w:top w:val="none" w:sz="0" w:space="0" w:color="auto"/>
                <w:left w:val="none" w:sz="0" w:space="0" w:color="auto"/>
                <w:bottom w:val="none" w:sz="0" w:space="0" w:color="auto"/>
                <w:right w:val="none" w:sz="0" w:space="0" w:color="auto"/>
              </w:divBdr>
            </w:div>
            <w:div w:id="1178931865">
              <w:marLeft w:val="0"/>
              <w:marRight w:val="0"/>
              <w:marTop w:val="0"/>
              <w:marBottom w:val="0"/>
              <w:divBdr>
                <w:top w:val="none" w:sz="0" w:space="0" w:color="auto"/>
                <w:left w:val="none" w:sz="0" w:space="0" w:color="auto"/>
                <w:bottom w:val="none" w:sz="0" w:space="0" w:color="auto"/>
                <w:right w:val="none" w:sz="0" w:space="0" w:color="auto"/>
              </w:divBdr>
            </w:div>
            <w:div w:id="31421567">
              <w:marLeft w:val="0"/>
              <w:marRight w:val="0"/>
              <w:marTop w:val="0"/>
              <w:marBottom w:val="0"/>
              <w:divBdr>
                <w:top w:val="none" w:sz="0" w:space="0" w:color="auto"/>
                <w:left w:val="none" w:sz="0" w:space="0" w:color="auto"/>
                <w:bottom w:val="none" w:sz="0" w:space="0" w:color="auto"/>
                <w:right w:val="none" w:sz="0" w:space="0" w:color="auto"/>
              </w:divBdr>
            </w:div>
            <w:div w:id="14030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08409">
      <w:bodyDiv w:val="1"/>
      <w:marLeft w:val="0"/>
      <w:marRight w:val="0"/>
      <w:marTop w:val="0"/>
      <w:marBottom w:val="0"/>
      <w:divBdr>
        <w:top w:val="none" w:sz="0" w:space="0" w:color="auto"/>
        <w:left w:val="none" w:sz="0" w:space="0" w:color="auto"/>
        <w:bottom w:val="none" w:sz="0" w:space="0" w:color="auto"/>
        <w:right w:val="none" w:sz="0" w:space="0" w:color="auto"/>
      </w:divBdr>
      <w:divsChild>
        <w:div w:id="1211957381">
          <w:marLeft w:val="0"/>
          <w:marRight w:val="0"/>
          <w:marTop w:val="0"/>
          <w:marBottom w:val="0"/>
          <w:divBdr>
            <w:top w:val="none" w:sz="0" w:space="0" w:color="auto"/>
            <w:left w:val="none" w:sz="0" w:space="0" w:color="auto"/>
            <w:bottom w:val="none" w:sz="0" w:space="0" w:color="auto"/>
            <w:right w:val="none" w:sz="0" w:space="0" w:color="auto"/>
          </w:divBdr>
        </w:div>
      </w:divsChild>
    </w:div>
    <w:div w:id="1768579077">
      <w:bodyDiv w:val="1"/>
      <w:marLeft w:val="0"/>
      <w:marRight w:val="0"/>
      <w:marTop w:val="0"/>
      <w:marBottom w:val="0"/>
      <w:divBdr>
        <w:top w:val="none" w:sz="0" w:space="0" w:color="auto"/>
        <w:left w:val="none" w:sz="0" w:space="0" w:color="auto"/>
        <w:bottom w:val="none" w:sz="0" w:space="0" w:color="auto"/>
        <w:right w:val="none" w:sz="0" w:space="0" w:color="auto"/>
      </w:divBdr>
      <w:divsChild>
        <w:div w:id="738551528">
          <w:marLeft w:val="0"/>
          <w:marRight w:val="0"/>
          <w:marTop w:val="0"/>
          <w:marBottom w:val="0"/>
          <w:divBdr>
            <w:top w:val="none" w:sz="0" w:space="0" w:color="auto"/>
            <w:left w:val="none" w:sz="0" w:space="0" w:color="auto"/>
            <w:bottom w:val="none" w:sz="0" w:space="0" w:color="auto"/>
            <w:right w:val="none" w:sz="0" w:space="0" w:color="auto"/>
          </w:divBdr>
        </w:div>
      </w:divsChild>
    </w:div>
    <w:div w:id="1924996115">
      <w:bodyDiv w:val="1"/>
      <w:marLeft w:val="0"/>
      <w:marRight w:val="0"/>
      <w:marTop w:val="0"/>
      <w:marBottom w:val="0"/>
      <w:divBdr>
        <w:top w:val="none" w:sz="0" w:space="0" w:color="auto"/>
        <w:left w:val="none" w:sz="0" w:space="0" w:color="auto"/>
        <w:bottom w:val="none" w:sz="0" w:space="0" w:color="auto"/>
        <w:right w:val="none" w:sz="0" w:space="0" w:color="auto"/>
      </w:divBdr>
    </w:div>
    <w:div w:id="21256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13" ma:contentTypeDescription="Create a new document." ma:contentTypeScope="" ma:versionID="05252e0e83bf2ae9a4d9d8b305e9fe0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72f29eddc6aefc3d186b264f96f289af"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2020-07-28T15:30:41+00:00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BD133E9A-E1D9-4640-8003-072E83CDC448}">
  <ds:schemaRefs>
    <ds:schemaRef ds:uri="http://schemas.microsoft.com/sharepoint/v3/contenttype/forms"/>
  </ds:schemaRefs>
</ds:datastoreItem>
</file>

<file path=customXml/itemProps2.xml><?xml version="1.0" encoding="utf-8"?>
<ds:datastoreItem xmlns:ds="http://schemas.openxmlformats.org/officeDocument/2006/customXml" ds:itemID="{67DF09C8-9EDD-40F1-AA30-7BAD25491785}">
  <ds:schemaRefs>
    <ds:schemaRef ds:uri="Microsoft.SharePoint.Taxonomy.ContentTypeSync"/>
  </ds:schemaRefs>
</ds:datastoreItem>
</file>

<file path=customXml/itemProps3.xml><?xml version="1.0" encoding="utf-8"?>
<ds:datastoreItem xmlns:ds="http://schemas.openxmlformats.org/officeDocument/2006/customXml" ds:itemID="{16C7F2D4-20AC-4DFE-ADEB-4213C709C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EC352-D29E-4F7A-9FCC-768666CF0B1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73a685d-84c8-4fe0-8696-9ced81e9b83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2</cp:revision>
  <dcterms:created xsi:type="dcterms:W3CDTF">2020-09-02T13:58:00Z</dcterms:created>
  <dcterms:modified xsi:type="dcterms:W3CDTF">2020-09-02T13:58:00Z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