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6077C987" w:rsidR="0039449C" w:rsidRPr="00145344" w:rsidRDefault="00DC2A0A" w:rsidP="006A29AE">
      <w:pPr>
        <w:spacing w:after="0"/>
        <w:rPr>
          <w:b/>
        </w:rPr>
      </w:pPr>
      <w:r>
        <w:rPr>
          <w:b/>
        </w:rPr>
        <w:lastRenderedPageBreak/>
        <w:t>Riparian Forest Buffer</w:t>
      </w:r>
      <w:r w:rsidR="0039449C" w:rsidRPr="00145344">
        <w:rPr>
          <w:b/>
        </w:rPr>
        <w:t xml:space="preserve"> Logic Table and </w:t>
      </w:r>
      <w:r w:rsidR="00FF4682" w:rsidRPr="00145344">
        <w:rPr>
          <w:b/>
        </w:rPr>
        <w:t>Work Plan</w:t>
      </w:r>
    </w:p>
    <w:p w14:paraId="438432AD" w14:textId="77777777" w:rsidR="0039449C" w:rsidRPr="00145344" w:rsidRDefault="0039449C" w:rsidP="006A29AE">
      <w:pPr>
        <w:spacing w:after="0"/>
        <w:rPr>
          <w:b/>
        </w:rPr>
      </w:pPr>
    </w:p>
    <w:p w14:paraId="1170E095" w14:textId="2E9E6552" w:rsidR="006A29AE" w:rsidRPr="00145344" w:rsidRDefault="00FF4682" w:rsidP="006A29AE">
      <w:pPr>
        <w:spacing w:after="0"/>
      </w:pPr>
      <w:r w:rsidRPr="00145344">
        <w:rPr>
          <w:b/>
        </w:rPr>
        <w:t xml:space="preserve">Primary </w:t>
      </w:r>
      <w:r w:rsidR="002B2621" w:rsidRPr="00145344">
        <w:rPr>
          <w:b/>
        </w:rPr>
        <w:t>User</w:t>
      </w:r>
      <w:r w:rsidR="001E6A98" w:rsidRPr="00145344">
        <w:rPr>
          <w:b/>
        </w:rPr>
        <w:t>s</w:t>
      </w:r>
      <w:r w:rsidR="006A29AE" w:rsidRPr="00145344">
        <w:rPr>
          <w:b/>
        </w:rPr>
        <w:t>:</w:t>
      </w:r>
      <w:r w:rsidR="00560502" w:rsidRPr="00145344">
        <w:rPr>
          <w:b/>
        </w:rPr>
        <w:t xml:space="preserve"> </w:t>
      </w:r>
      <w:r w:rsidR="00560502" w:rsidRPr="00145344">
        <w:t xml:space="preserve">Goal </w:t>
      </w:r>
      <w:r w:rsidRPr="00145344">
        <w:t xml:space="preserve">Implementation </w:t>
      </w:r>
      <w:r w:rsidR="00560502" w:rsidRPr="00145344">
        <w:t>Teams</w:t>
      </w:r>
      <w:r w:rsidR="002B2621" w:rsidRPr="00145344">
        <w:t xml:space="preserve">, </w:t>
      </w:r>
      <w:r w:rsidR="00560502" w:rsidRPr="00145344">
        <w:t>Workgroups</w:t>
      </w:r>
      <w:r w:rsidR="002B2621" w:rsidRPr="00145344">
        <w:t>, and Management Board</w:t>
      </w:r>
      <w:r w:rsidR="00560502" w:rsidRPr="00145344">
        <w:t xml:space="preserve"> </w:t>
      </w:r>
      <w:r w:rsidRPr="00145344">
        <w:t>| Secondary Audience</w:t>
      </w:r>
      <w:r w:rsidR="00560502" w:rsidRPr="00145344">
        <w:t xml:space="preserve">: </w:t>
      </w:r>
      <w:r w:rsidRPr="00145344">
        <w:t xml:space="preserve">Interested Internal </w:t>
      </w:r>
      <w:r w:rsidR="00560502" w:rsidRPr="00145344">
        <w:t xml:space="preserve">or </w:t>
      </w:r>
      <w:r w:rsidRPr="00145344">
        <w:t>External Parties</w:t>
      </w:r>
    </w:p>
    <w:p w14:paraId="333548F9" w14:textId="0DA1BE27" w:rsidR="006A29AE" w:rsidRPr="00145344" w:rsidRDefault="00FF4682" w:rsidP="006A29AE">
      <w:pPr>
        <w:spacing w:after="0"/>
      </w:pPr>
      <w:r w:rsidRPr="00145344">
        <w:rPr>
          <w:b/>
        </w:rPr>
        <w:t xml:space="preserve">Primary </w:t>
      </w:r>
      <w:r w:rsidR="006A29AE" w:rsidRPr="00145344">
        <w:rPr>
          <w:b/>
        </w:rPr>
        <w:t>Purpose:</w:t>
      </w:r>
      <w:r w:rsidR="00560502" w:rsidRPr="00145344">
        <w:rPr>
          <w:b/>
        </w:rPr>
        <w:t xml:space="preserve"> </w:t>
      </w:r>
      <w:r w:rsidRPr="00145344">
        <w:t xml:space="preserve">To </w:t>
      </w:r>
      <w:r w:rsidR="00560502" w:rsidRPr="00145344">
        <w:t xml:space="preserve">assist </w:t>
      </w:r>
      <w:r w:rsidR="00925DE8" w:rsidRPr="00145344">
        <w:t xml:space="preserve">partners </w:t>
      </w:r>
      <w:r w:rsidR="00560502" w:rsidRPr="00145344">
        <w:t>in thinking through the relation</w:t>
      </w:r>
      <w:r w:rsidRPr="00145344">
        <w:t>ship</w:t>
      </w:r>
      <w:r w:rsidR="00925DE8" w:rsidRPr="00145344">
        <w:t>s</w:t>
      </w:r>
      <w:r w:rsidR="00560502" w:rsidRPr="00145344">
        <w:t xml:space="preserve"> </w:t>
      </w:r>
      <w:r w:rsidRPr="00145344">
        <w:t xml:space="preserve">between </w:t>
      </w:r>
      <w:r w:rsidR="00560502" w:rsidRPr="00145344">
        <w:t xml:space="preserve">their actions </w:t>
      </w:r>
      <w:r w:rsidRPr="00145344">
        <w:t xml:space="preserve">and </w:t>
      </w:r>
      <w:r w:rsidR="00560502" w:rsidRPr="00145344">
        <w:t>specific factors, existing programs and gaps (either new or identified in the</w:t>
      </w:r>
      <w:r w:rsidRPr="00145344">
        <w:t>ir</w:t>
      </w:r>
      <w:r w:rsidR="00560502" w:rsidRPr="00145344">
        <w:t xml:space="preserve"> Management Strategies</w:t>
      </w:r>
      <w:r w:rsidRPr="00145344">
        <w:t xml:space="preserve">) and </w:t>
      </w:r>
      <w:r w:rsidR="00560502" w:rsidRPr="00145344">
        <w:t xml:space="preserve">to </w:t>
      </w:r>
      <w:r w:rsidRPr="00145344">
        <w:t xml:space="preserve">help </w:t>
      </w:r>
      <w:r w:rsidR="00560502" w:rsidRPr="00145344">
        <w:t>workgroup</w:t>
      </w:r>
      <w:r w:rsidRPr="00145344">
        <w:t xml:space="preserve">s </w:t>
      </w:r>
      <w:r w:rsidR="00100E64" w:rsidRPr="00145344">
        <w:t xml:space="preserve">and Goal Implementation Teams </w:t>
      </w:r>
      <w:r w:rsidRPr="00145344">
        <w:t>prepare</w:t>
      </w:r>
      <w:r w:rsidR="00560502" w:rsidRPr="00145344">
        <w:t xml:space="preserve"> to present significant findings </w:t>
      </w:r>
      <w:r w:rsidRPr="00145344">
        <w:t xml:space="preserve">related to these actions and/or factors, existing programs and gaps </w:t>
      </w:r>
      <w:r w:rsidR="00560502" w:rsidRPr="00145344">
        <w:t>to the Management Board.</w:t>
      </w:r>
      <w:r w:rsidRPr="00145344">
        <w:t xml:space="preserve"> | S</w:t>
      </w:r>
      <w:r w:rsidR="00560502" w:rsidRPr="00145344">
        <w:t xml:space="preserve">econdary </w:t>
      </w:r>
      <w:r w:rsidRPr="00145344">
        <w:t>Purpose</w:t>
      </w:r>
      <w:r w:rsidR="00560502" w:rsidRPr="00145344">
        <w:t xml:space="preserve">: </w:t>
      </w:r>
      <w:r w:rsidRPr="00145344">
        <w:t xml:space="preserve">To </w:t>
      </w:r>
      <w:r w:rsidR="00560502" w:rsidRPr="00145344">
        <w:t xml:space="preserve">enable those </w:t>
      </w:r>
      <w:r w:rsidRPr="00145344">
        <w:t xml:space="preserve">who are </w:t>
      </w:r>
      <w:r w:rsidR="00560502" w:rsidRPr="00145344">
        <w:t xml:space="preserve">not familiar with </w:t>
      </w:r>
      <w:r w:rsidRPr="00145344">
        <w:t xml:space="preserve">a workgroup </w:t>
      </w:r>
      <w:r w:rsidR="00560502" w:rsidRPr="00145344">
        <w:t xml:space="preserve">to understand and trace the logic driving </w:t>
      </w:r>
      <w:r w:rsidRPr="00145344">
        <w:t xml:space="preserve">its </w:t>
      </w:r>
      <w:r w:rsidR="00560502" w:rsidRPr="00145344">
        <w:t>actions</w:t>
      </w:r>
      <w:r w:rsidRPr="00145344">
        <w:t>.</w:t>
      </w:r>
    </w:p>
    <w:p w14:paraId="60DE7D92" w14:textId="36995F35" w:rsidR="006A29AE" w:rsidRPr="00145344" w:rsidRDefault="001C0000" w:rsidP="006A29AE">
      <w:pPr>
        <w:spacing w:after="0"/>
      </w:pPr>
      <w:r w:rsidRPr="00145344">
        <w:rPr>
          <w:b/>
        </w:rPr>
        <w:t xml:space="preserve">Reminder: </w:t>
      </w:r>
      <w:r w:rsidRPr="00145344">
        <w:t xml:space="preserve">As you complete the table below, </w:t>
      </w:r>
      <w:r w:rsidR="00FF4682" w:rsidRPr="00145344">
        <w:t xml:space="preserve">keep in mind that </w:t>
      </w:r>
      <w:r w:rsidRPr="00145344">
        <w:t>removing actions, adapting actions</w:t>
      </w:r>
      <w:r w:rsidR="00FF4682" w:rsidRPr="00145344">
        <w:t>,</w:t>
      </w:r>
      <w:r w:rsidRPr="00145344">
        <w:t xml:space="preserve"> or adding new actions</w:t>
      </w:r>
      <w:r w:rsidR="00FF4682" w:rsidRPr="00145344">
        <w:t xml:space="preserve"> may require you </w:t>
      </w:r>
      <w:r w:rsidRPr="00145344">
        <w:t xml:space="preserve">to adjust </w:t>
      </w:r>
      <w:r w:rsidR="00FF4682" w:rsidRPr="00145344">
        <w:t xml:space="preserve">the </w:t>
      </w:r>
      <w:r w:rsidR="004A7685" w:rsidRPr="00145344">
        <w:t xml:space="preserve">high-level </w:t>
      </w:r>
      <w:r w:rsidR="00FF4682" w:rsidRPr="00145344">
        <w:t xml:space="preserve">Management Approaches outlined </w:t>
      </w:r>
      <w:r w:rsidRPr="00145344">
        <w:t xml:space="preserve">in your </w:t>
      </w:r>
      <w:r w:rsidR="00FF4682" w:rsidRPr="00145344">
        <w:t xml:space="preserve">Management Strategy </w:t>
      </w:r>
      <w:r w:rsidR="004A7685" w:rsidRPr="00145344">
        <w:t>(</w:t>
      </w:r>
      <w:r w:rsidRPr="00145344">
        <w:t xml:space="preserve">to </w:t>
      </w:r>
      <w:r w:rsidR="004A7685" w:rsidRPr="00145344">
        <w:t xml:space="preserve">ensure these approaches continue to </w:t>
      </w:r>
      <w:r w:rsidRPr="00145344">
        <w:t xml:space="preserve">represent </w:t>
      </w:r>
      <w:r w:rsidR="004A7685" w:rsidRPr="00145344">
        <w:t>the</w:t>
      </w:r>
      <w:r w:rsidRPr="00145344">
        <w:t xml:space="preserve"> collection of actions</w:t>
      </w:r>
      <w:r w:rsidR="004A7685" w:rsidRPr="00145344">
        <w:t xml:space="preserve"> below them)</w:t>
      </w:r>
      <w:r w:rsidRPr="00145344">
        <w:t xml:space="preserve">. </w:t>
      </w:r>
    </w:p>
    <w:p w14:paraId="3A0B1AF0" w14:textId="448BE448" w:rsidR="00463F09" w:rsidRPr="00145344" w:rsidRDefault="001C0000" w:rsidP="006A29AE">
      <w:pPr>
        <w:spacing w:after="0"/>
        <w:rPr>
          <w:highlight w:val="yellow"/>
        </w:rPr>
      </w:pPr>
      <w:r w:rsidRPr="00145344">
        <w:rPr>
          <w:b/>
        </w:rPr>
        <w:t xml:space="preserve">Long-term </w:t>
      </w:r>
      <w:r w:rsidR="004A7685" w:rsidRPr="00145344">
        <w:rPr>
          <w:b/>
        </w:rPr>
        <w:t>Target</w:t>
      </w:r>
      <w:r w:rsidR="00001B30" w:rsidRPr="00145344">
        <w:rPr>
          <w:b/>
        </w:rPr>
        <w:t xml:space="preserve">: </w:t>
      </w:r>
      <w:r w:rsidR="001E6A98" w:rsidRPr="00145344">
        <w:t>(t</w:t>
      </w:r>
      <w:r w:rsidR="002A523B" w:rsidRPr="00145344">
        <w:t>he metric for success of Outcome</w:t>
      </w:r>
      <w:r w:rsidR="001E6A98" w:rsidRPr="00145344">
        <w:t>):</w:t>
      </w:r>
      <w:r w:rsidR="002A523B" w:rsidRPr="00145344">
        <w:t xml:space="preserve"> </w:t>
      </w:r>
    </w:p>
    <w:p w14:paraId="24D03FD9" w14:textId="1CEF796D" w:rsidR="001C0000" w:rsidRPr="00145344" w:rsidRDefault="004A7685" w:rsidP="006A29AE">
      <w:pPr>
        <w:spacing w:after="0"/>
      </w:pPr>
      <w:r w:rsidRPr="00145344">
        <w:rPr>
          <w:b/>
        </w:rPr>
        <w:t>Two</w:t>
      </w:r>
      <w:r w:rsidR="001C0000" w:rsidRPr="00145344">
        <w:rPr>
          <w:b/>
        </w:rPr>
        <w:t xml:space="preserve">-year </w:t>
      </w:r>
      <w:r w:rsidRPr="00145344">
        <w:rPr>
          <w:b/>
        </w:rPr>
        <w:t>Target</w:t>
      </w:r>
      <w:r w:rsidR="00001B30" w:rsidRPr="00145344">
        <w:rPr>
          <w:b/>
        </w:rPr>
        <w:t xml:space="preserve">: </w:t>
      </w:r>
      <w:r w:rsidR="001E6A98" w:rsidRPr="00145344">
        <w:t>(i</w:t>
      </w:r>
      <w:r w:rsidR="002A523B" w:rsidRPr="00145344">
        <w:t>ncrement of metric for success</w:t>
      </w:r>
      <w:r w:rsidR="001E6A98" w:rsidRPr="00145344">
        <w:t>):</w:t>
      </w:r>
    </w:p>
    <w:p w14:paraId="2A1206C4" w14:textId="518709D0" w:rsidR="002B2FA1" w:rsidRPr="006F38B7" w:rsidRDefault="002B2FA1" w:rsidP="006A29AE">
      <w:pPr>
        <w:spacing w:after="0"/>
        <w:rPr>
          <w:b/>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6F38B7">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6F38B7">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6F38B7">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6F38B7">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6F38B7">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6F38B7">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6F38B7">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6F38B7">
            <w:pPr>
              <w:spacing w:line="276" w:lineRule="auto"/>
              <w:jc w:val="center"/>
              <w:rPr>
                <w:b w:val="0"/>
              </w:rPr>
            </w:pPr>
          </w:p>
        </w:tc>
        <w:tc>
          <w:tcPr>
            <w:tcW w:w="11086" w:type="dxa"/>
            <w:shd w:val="clear" w:color="auto" w:fill="C5E0B3" w:themeFill="accent6" w:themeFillTint="66"/>
          </w:tcPr>
          <w:p w14:paraId="1A6F0487" w14:textId="77777777" w:rsidR="002B2FA1" w:rsidRDefault="002B2FA1" w:rsidP="006F38B7">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312"/>
        <w:gridCol w:w="1472"/>
        <w:gridCol w:w="1819"/>
        <w:gridCol w:w="1664"/>
        <w:gridCol w:w="2031"/>
        <w:gridCol w:w="2699"/>
        <w:gridCol w:w="2393"/>
      </w:tblGrid>
      <w:tr w:rsidR="00FD60A3" w:rsidRPr="00DB3E82" w14:paraId="7ADD5010" w14:textId="77777777" w:rsidTr="00934D0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0" w:type="auto"/>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0" w:type="auto"/>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FD60A3" w:rsidRPr="00DB3E82" w14:paraId="3F9ECB20" w14:textId="77777777" w:rsidTr="006F38B7">
        <w:trPr>
          <w:cnfStyle w:val="100000000000" w:firstRow="1" w:lastRow="0" w:firstColumn="0" w:lastColumn="0" w:oddVBand="0" w:evenVBand="0" w:oddHBand="0" w:evenHBand="0" w:firstRowFirstColumn="0" w:firstRowLastColumn="0" w:lastRowFirstColumn="0" w:lastRowLastColumn="0"/>
          <w:trHeight w:val="1512"/>
          <w:tblHeader/>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auto"/>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FD60A3" w:rsidRPr="00DB3E82" w14:paraId="016CC5A0" w14:textId="77777777" w:rsidTr="009465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B1F696D" w14:textId="35CEF892" w:rsidR="008727D8" w:rsidRPr="00FD60A3" w:rsidRDefault="00FD60A3" w:rsidP="008727D8">
            <w:pPr>
              <w:rPr>
                <w:sz w:val="20"/>
                <w:szCs w:val="20"/>
              </w:rPr>
            </w:pPr>
            <w:r w:rsidRPr="00FD60A3">
              <w:rPr>
                <w:sz w:val="20"/>
                <w:szCs w:val="20"/>
              </w:rPr>
              <w:t>Scientific and Technical Understanding</w:t>
            </w:r>
          </w:p>
        </w:tc>
        <w:tc>
          <w:tcPr>
            <w:tcW w:w="0" w:type="auto"/>
          </w:tcPr>
          <w:p w14:paraId="381E39BA" w14:textId="0CCE88FB" w:rsidR="008727D8" w:rsidRPr="00FD60A3" w:rsidRDefault="008727D8" w:rsidP="00FD60A3">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46E56D83" w14:textId="2967C3C8"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0DEB9677" w14:textId="1629BB4B" w:rsidR="008727D8" w:rsidRPr="00DB3E82" w:rsidRDefault="00FD60A3" w:rsidP="008727D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5.1, 6.1, 7.3, 7.4, 8.1, 8.3</w:t>
            </w:r>
          </w:p>
        </w:tc>
        <w:tc>
          <w:tcPr>
            <w:tcW w:w="0" w:type="auto"/>
            <w:shd w:val="clear" w:color="auto" w:fill="808080" w:themeFill="background1" w:themeFillShade="80"/>
          </w:tcPr>
          <w:p w14:paraId="11D1B8F5"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347341C7"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6ED2A2A6" w14:textId="77777777" w:rsidR="008727D8" w:rsidRPr="00DB3E82" w:rsidRDefault="008727D8" w:rsidP="008727D8">
            <w:pPr>
              <w:cnfStyle w:val="000000100000" w:firstRow="0" w:lastRow="0" w:firstColumn="0" w:lastColumn="0" w:oddVBand="0" w:evenVBand="0" w:oddHBand="1" w:evenHBand="0" w:firstRowFirstColumn="0" w:firstRowLastColumn="0" w:lastRowFirstColumn="0" w:lastRowLastColumn="0"/>
              <w:rPr>
                <w:sz w:val="20"/>
                <w:szCs w:val="20"/>
              </w:rPr>
            </w:pPr>
          </w:p>
        </w:tc>
      </w:tr>
      <w:tr w:rsidR="00FD60A3" w:rsidRPr="00DB3E82" w14:paraId="331DF9FB" w14:textId="77777777" w:rsidTr="00946548">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8DDF606" w14:textId="54DF981D" w:rsidR="006F38B7" w:rsidRPr="00FD60A3" w:rsidRDefault="00FD60A3" w:rsidP="006F38B7">
            <w:pPr>
              <w:rPr>
                <w:sz w:val="20"/>
                <w:szCs w:val="20"/>
              </w:rPr>
            </w:pPr>
            <w:r w:rsidRPr="00FD60A3">
              <w:rPr>
                <w:sz w:val="20"/>
                <w:szCs w:val="20"/>
              </w:rPr>
              <w:t>Partner Coordination</w:t>
            </w:r>
          </w:p>
          <w:p w14:paraId="374B3DC2" w14:textId="73ADDFFB" w:rsidR="006F38B7" w:rsidRPr="00FD60A3" w:rsidRDefault="006F38B7" w:rsidP="006F38B7">
            <w:pPr>
              <w:rPr>
                <w:sz w:val="20"/>
                <w:szCs w:val="20"/>
              </w:rPr>
            </w:pPr>
          </w:p>
        </w:tc>
        <w:tc>
          <w:tcPr>
            <w:tcW w:w="0" w:type="auto"/>
          </w:tcPr>
          <w:p w14:paraId="7F521035" w14:textId="77777777" w:rsidR="006F38B7" w:rsidRPr="00FD60A3" w:rsidRDefault="006F38B7" w:rsidP="00FD60A3">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097AFCD0" w14:textId="20DB6428" w:rsidR="006F38B7" w:rsidRPr="00DB3E82" w:rsidRDefault="006F38B7" w:rsidP="00FD60A3">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37DA6D30" w14:textId="35DA638C" w:rsidR="006F38B7" w:rsidRPr="00FD60A3" w:rsidRDefault="00FD60A3" w:rsidP="00FD60A3">
            <w:pPr>
              <w:cnfStyle w:val="000000000000" w:firstRow="0" w:lastRow="0" w:firstColumn="0" w:lastColumn="0" w:oddVBand="0" w:evenVBand="0" w:oddHBand="0" w:evenHBand="0" w:firstRowFirstColumn="0" w:firstRowLastColumn="0" w:lastRowFirstColumn="0" w:lastRowLastColumn="0"/>
              <w:rPr>
                <w:sz w:val="20"/>
                <w:szCs w:val="20"/>
              </w:rPr>
            </w:pPr>
            <w:r w:rsidRPr="00FD60A3">
              <w:t>1.4, 1.5, 2.1, 2.8, 3.4, 4.3, 4.6, 5.2, 5.3, 5.4, 5.6, 5.7, 7.1, 8.5, 9.4</w:t>
            </w:r>
          </w:p>
        </w:tc>
        <w:tc>
          <w:tcPr>
            <w:tcW w:w="0" w:type="auto"/>
            <w:shd w:val="clear" w:color="auto" w:fill="808080" w:themeFill="background1" w:themeFillShade="80"/>
          </w:tcPr>
          <w:p w14:paraId="06C46051"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77DD3A3A"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4CA11BB8"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FD60A3" w:rsidRPr="00DB3E82" w14:paraId="71900E01" w14:textId="77777777" w:rsidTr="009465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74CBF5" w14:textId="2F2C1745" w:rsidR="006F38B7" w:rsidRPr="00DB3E82" w:rsidRDefault="00FD60A3" w:rsidP="006F38B7">
            <w:pPr>
              <w:rPr>
                <w:sz w:val="20"/>
                <w:szCs w:val="20"/>
              </w:rPr>
            </w:pPr>
            <w:r w:rsidRPr="00FD60A3">
              <w:rPr>
                <w:sz w:val="20"/>
                <w:szCs w:val="20"/>
              </w:rPr>
              <w:t xml:space="preserve">Nongovernmental Organization Engagement </w:t>
            </w:r>
          </w:p>
        </w:tc>
        <w:tc>
          <w:tcPr>
            <w:tcW w:w="0" w:type="auto"/>
          </w:tcPr>
          <w:p w14:paraId="6B6BC190"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19DED570" w14:textId="4985853D" w:rsidR="006F38B7" w:rsidRPr="00454CD6" w:rsidRDefault="006F38B7" w:rsidP="006F38B7">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1CF6C947" w14:textId="3B96DDC3" w:rsidR="006F38B7" w:rsidRPr="00FD60A3" w:rsidRDefault="00FD60A3" w:rsidP="006F38B7">
            <w:pPr>
              <w:cnfStyle w:val="000000100000" w:firstRow="0" w:lastRow="0" w:firstColumn="0" w:lastColumn="0" w:oddVBand="0" w:evenVBand="0" w:oddHBand="1" w:evenHBand="0" w:firstRowFirstColumn="0" w:firstRowLastColumn="0" w:lastRowFirstColumn="0" w:lastRowLastColumn="0"/>
              <w:rPr>
                <w:sz w:val="20"/>
                <w:szCs w:val="20"/>
              </w:rPr>
            </w:pPr>
            <w:r w:rsidRPr="00FD60A3">
              <w:t>2.5</w:t>
            </w:r>
          </w:p>
        </w:tc>
        <w:tc>
          <w:tcPr>
            <w:tcW w:w="0" w:type="auto"/>
            <w:shd w:val="clear" w:color="auto" w:fill="808080" w:themeFill="background1" w:themeFillShade="80"/>
          </w:tcPr>
          <w:p w14:paraId="144C31E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20094585"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5D851B40"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FD60A3" w:rsidRPr="00DB3E82" w14:paraId="5D1EFAC7" w14:textId="77777777" w:rsidTr="00946548">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616414E" w14:textId="51926D32" w:rsidR="006F38B7" w:rsidRPr="006F38B7" w:rsidRDefault="00FD60A3" w:rsidP="006F38B7">
            <w:pPr>
              <w:rPr>
                <w:b w:val="0"/>
                <w:sz w:val="20"/>
                <w:szCs w:val="20"/>
              </w:rPr>
            </w:pPr>
            <w:r>
              <w:rPr>
                <w:sz w:val="20"/>
                <w:szCs w:val="20"/>
              </w:rPr>
              <w:lastRenderedPageBreak/>
              <w:t>Legislative Engagement at the Federal, State, and/or Local Levels</w:t>
            </w:r>
          </w:p>
        </w:tc>
        <w:tc>
          <w:tcPr>
            <w:tcW w:w="0" w:type="auto"/>
          </w:tcPr>
          <w:p w14:paraId="286B54A3" w14:textId="12BAB626" w:rsidR="006F38B7" w:rsidRPr="00463345"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345A0A9E" w14:textId="1FEA8A6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i/>
                <w:sz w:val="20"/>
                <w:szCs w:val="20"/>
              </w:rPr>
            </w:pPr>
          </w:p>
        </w:tc>
        <w:tc>
          <w:tcPr>
            <w:tcW w:w="0" w:type="auto"/>
          </w:tcPr>
          <w:p w14:paraId="03293129" w14:textId="51C68B7C" w:rsidR="006F38B7" w:rsidRPr="00FD60A3" w:rsidRDefault="00FD60A3" w:rsidP="00FD60A3">
            <w:pPr>
              <w:cnfStyle w:val="000000000000" w:firstRow="0" w:lastRow="0" w:firstColumn="0" w:lastColumn="0" w:oddVBand="0" w:evenVBand="0" w:oddHBand="0" w:evenHBand="0" w:firstRowFirstColumn="0" w:firstRowLastColumn="0" w:lastRowFirstColumn="0" w:lastRowLastColumn="0"/>
              <w:rPr>
                <w:sz w:val="20"/>
                <w:szCs w:val="20"/>
              </w:rPr>
            </w:pPr>
            <w:r w:rsidRPr="00FD60A3">
              <w:rPr>
                <w:sz w:val="20"/>
                <w:szCs w:val="20"/>
              </w:rPr>
              <w:t>1.6, 8.4</w:t>
            </w:r>
          </w:p>
        </w:tc>
        <w:tc>
          <w:tcPr>
            <w:tcW w:w="0" w:type="auto"/>
            <w:shd w:val="clear" w:color="auto" w:fill="808080" w:themeFill="background1" w:themeFillShade="80"/>
          </w:tcPr>
          <w:p w14:paraId="3DE7BF4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648FF6E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69C44963"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FD60A3" w:rsidRPr="00DB3E82" w14:paraId="7E577B7D" w14:textId="77777777" w:rsidTr="009465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2847667" w14:textId="4AFA1EEA" w:rsidR="006F38B7" w:rsidRPr="00B56446" w:rsidRDefault="00FD60A3" w:rsidP="006F38B7">
            <w:pPr>
              <w:rPr>
                <w:b w:val="0"/>
                <w:bCs w:val="0"/>
                <w:sz w:val="20"/>
                <w:szCs w:val="20"/>
              </w:rPr>
            </w:pPr>
            <w:r w:rsidRPr="00FD60A3">
              <w:rPr>
                <w:bCs w:val="0"/>
                <w:sz w:val="20"/>
                <w:szCs w:val="20"/>
              </w:rPr>
              <w:t>Government Agency Engagement at the Federal, State and/or Local Levels</w:t>
            </w:r>
          </w:p>
        </w:tc>
        <w:tc>
          <w:tcPr>
            <w:tcW w:w="0" w:type="auto"/>
          </w:tcPr>
          <w:p w14:paraId="37AEC278" w14:textId="7880DE68" w:rsidR="006F38B7" w:rsidRPr="0039449C"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B52B23E" w14:textId="7F57BC2A" w:rsidR="006F38B7" w:rsidRPr="00560F13" w:rsidRDefault="006F38B7" w:rsidP="00FD60A3">
            <w:pPr>
              <w:cnfStyle w:val="000000100000" w:firstRow="0" w:lastRow="0" w:firstColumn="0" w:lastColumn="0" w:oddVBand="0" w:evenVBand="0" w:oddHBand="1" w:evenHBand="0" w:firstRowFirstColumn="0" w:firstRowLastColumn="0" w:lastRowFirstColumn="0" w:lastRowLastColumn="0"/>
              <w:rPr>
                <w:i/>
                <w:sz w:val="20"/>
                <w:szCs w:val="20"/>
              </w:rPr>
            </w:pPr>
          </w:p>
        </w:tc>
        <w:tc>
          <w:tcPr>
            <w:tcW w:w="0" w:type="auto"/>
          </w:tcPr>
          <w:p w14:paraId="7DB2E78F" w14:textId="13D89A8A" w:rsidR="006F38B7" w:rsidRPr="00FD60A3" w:rsidRDefault="00FD60A3" w:rsidP="006F38B7">
            <w:pPr>
              <w:cnfStyle w:val="000000100000" w:firstRow="0" w:lastRow="0" w:firstColumn="0" w:lastColumn="0" w:oddVBand="0" w:evenVBand="0" w:oddHBand="1" w:evenHBand="0" w:firstRowFirstColumn="0" w:firstRowLastColumn="0" w:lastRowFirstColumn="0" w:lastRowLastColumn="0"/>
              <w:rPr>
                <w:sz w:val="20"/>
                <w:szCs w:val="20"/>
              </w:rPr>
            </w:pPr>
            <w:r w:rsidRPr="00FD60A3">
              <w:rPr>
                <w:sz w:val="20"/>
                <w:szCs w:val="20"/>
              </w:rPr>
              <w:t>1.1, 4.4, 4.5, 5.9, 6.2, 6.3</w:t>
            </w:r>
          </w:p>
        </w:tc>
        <w:tc>
          <w:tcPr>
            <w:tcW w:w="0" w:type="auto"/>
            <w:shd w:val="clear" w:color="auto" w:fill="808080" w:themeFill="background1" w:themeFillShade="80"/>
          </w:tcPr>
          <w:p w14:paraId="56E9BFC1"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7845A741"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7DCBE81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FD60A3" w:rsidRPr="00DB3E82" w14:paraId="25CBC8BD" w14:textId="77777777" w:rsidTr="00946548">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07842ED5" w14:textId="3A6094F7" w:rsidR="006F38B7" w:rsidRPr="00A23AF7" w:rsidRDefault="00FD60A3" w:rsidP="006F38B7">
            <w:pPr>
              <w:rPr>
                <w:sz w:val="20"/>
                <w:szCs w:val="20"/>
              </w:rPr>
            </w:pPr>
            <w:r>
              <w:rPr>
                <w:sz w:val="20"/>
                <w:szCs w:val="20"/>
              </w:rPr>
              <w:t>Public Engagement</w:t>
            </w:r>
          </w:p>
        </w:tc>
        <w:tc>
          <w:tcPr>
            <w:tcW w:w="0" w:type="auto"/>
          </w:tcPr>
          <w:p w14:paraId="7505584C" w14:textId="263F9FA0" w:rsidR="006F38B7" w:rsidRPr="00FD60A3" w:rsidRDefault="006F38B7" w:rsidP="00FD60A3">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9196147" w14:textId="77777777" w:rsidR="006F38B7" w:rsidRPr="00FD60A3" w:rsidRDefault="006F38B7" w:rsidP="00FD60A3">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0DB5E2CC" w14:textId="0C923D91" w:rsidR="006F38B7" w:rsidRPr="00FD60A3" w:rsidRDefault="00FD60A3" w:rsidP="006F38B7">
            <w:pPr>
              <w:cnfStyle w:val="000000000000" w:firstRow="0" w:lastRow="0" w:firstColumn="0" w:lastColumn="0" w:oddVBand="0" w:evenVBand="0" w:oddHBand="0" w:evenHBand="0" w:firstRowFirstColumn="0" w:firstRowLastColumn="0" w:lastRowFirstColumn="0" w:lastRowLastColumn="0"/>
              <w:rPr>
                <w:sz w:val="20"/>
                <w:szCs w:val="20"/>
              </w:rPr>
            </w:pPr>
            <w:r w:rsidRPr="00FD60A3">
              <w:t>9.1</w:t>
            </w:r>
          </w:p>
        </w:tc>
        <w:tc>
          <w:tcPr>
            <w:tcW w:w="0" w:type="auto"/>
            <w:shd w:val="clear" w:color="auto" w:fill="808080" w:themeFill="background1" w:themeFillShade="80"/>
          </w:tcPr>
          <w:p w14:paraId="15CA6535"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10996578"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67D65D72"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FD60A3" w:rsidRPr="00DB3E82" w14:paraId="052645DB" w14:textId="77777777" w:rsidTr="009465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B04BCAD" w14:textId="24A27FCA" w:rsidR="006F38B7" w:rsidRPr="00A23AF7" w:rsidRDefault="00FD60A3" w:rsidP="006F38B7">
            <w:pPr>
              <w:rPr>
                <w:b w:val="0"/>
                <w:bCs w:val="0"/>
                <w:sz w:val="20"/>
                <w:szCs w:val="20"/>
              </w:rPr>
            </w:pPr>
            <w:r>
              <w:rPr>
                <w:bCs w:val="0"/>
                <w:sz w:val="20"/>
                <w:szCs w:val="20"/>
              </w:rPr>
              <w:t>Landowner Engagement</w:t>
            </w:r>
          </w:p>
          <w:p w14:paraId="776108C4" w14:textId="77777777" w:rsidR="006F38B7" w:rsidRPr="00A23AF7" w:rsidRDefault="006F38B7" w:rsidP="006F38B7">
            <w:pPr>
              <w:rPr>
                <w:sz w:val="20"/>
                <w:szCs w:val="20"/>
              </w:rPr>
            </w:pPr>
          </w:p>
        </w:tc>
        <w:tc>
          <w:tcPr>
            <w:tcW w:w="0" w:type="auto"/>
          </w:tcPr>
          <w:p w14:paraId="609A4827"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19CEF13D" w14:textId="090D2AD9"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3309684F" w14:textId="5AD792BD" w:rsidR="006F38B7" w:rsidRPr="00FD60A3" w:rsidRDefault="00FD60A3" w:rsidP="006F38B7">
            <w:pPr>
              <w:cnfStyle w:val="000000100000" w:firstRow="0" w:lastRow="0" w:firstColumn="0" w:lastColumn="0" w:oddVBand="0" w:evenVBand="0" w:oddHBand="1" w:evenHBand="0" w:firstRowFirstColumn="0" w:firstRowLastColumn="0" w:lastRowFirstColumn="0" w:lastRowLastColumn="0"/>
              <w:rPr>
                <w:sz w:val="20"/>
                <w:szCs w:val="20"/>
              </w:rPr>
            </w:pPr>
            <w:r w:rsidRPr="00FD60A3">
              <w:t>8.2</w:t>
            </w:r>
          </w:p>
        </w:tc>
        <w:tc>
          <w:tcPr>
            <w:tcW w:w="0" w:type="auto"/>
            <w:shd w:val="clear" w:color="auto" w:fill="808080" w:themeFill="background1" w:themeFillShade="80"/>
          </w:tcPr>
          <w:p w14:paraId="0AF36C8E"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37982C7F"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63EFE4B8"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r w:rsidR="00FD60A3" w:rsidRPr="00DB3E82" w14:paraId="4F240EAA" w14:textId="77777777" w:rsidTr="00946548">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8E0A9C" w14:textId="643229C1" w:rsidR="006F38B7" w:rsidRPr="00A23AF7" w:rsidRDefault="00FD60A3" w:rsidP="006F38B7">
            <w:pPr>
              <w:rPr>
                <w:sz w:val="20"/>
                <w:szCs w:val="20"/>
              </w:rPr>
            </w:pPr>
            <w:r w:rsidRPr="00FD60A3">
              <w:rPr>
                <w:bCs w:val="0"/>
                <w:sz w:val="20"/>
                <w:szCs w:val="20"/>
              </w:rPr>
              <w:t>Funding or Financial Resources; Partner Coordination</w:t>
            </w:r>
          </w:p>
        </w:tc>
        <w:tc>
          <w:tcPr>
            <w:tcW w:w="0" w:type="auto"/>
          </w:tcPr>
          <w:p w14:paraId="5439CECC" w14:textId="77777777" w:rsidR="006F38B7" w:rsidRPr="00FD60A3" w:rsidRDefault="006F38B7" w:rsidP="00FD60A3">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48BF56EE" w14:textId="28A15ACD" w:rsidR="006F38B7" w:rsidRPr="00A23AF7"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tcPr>
          <w:p w14:paraId="6F76B4BC" w14:textId="2D3DA9BD" w:rsidR="006F38B7" w:rsidRPr="00FD60A3" w:rsidRDefault="00FD60A3" w:rsidP="006F38B7">
            <w:pPr>
              <w:cnfStyle w:val="000000000000" w:firstRow="0" w:lastRow="0" w:firstColumn="0" w:lastColumn="0" w:oddVBand="0" w:evenVBand="0" w:oddHBand="0" w:evenHBand="0" w:firstRowFirstColumn="0" w:firstRowLastColumn="0" w:lastRowFirstColumn="0" w:lastRowLastColumn="0"/>
              <w:rPr>
                <w:sz w:val="20"/>
                <w:szCs w:val="20"/>
              </w:rPr>
            </w:pPr>
            <w:r w:rsidRPr="00FD60A3">
              <w:rPr>
                <w:sz w:val="20"/>
                <w:szCs w:val="20"/>
              </w:rPr>
              <w:t xml:space="preserve">2.3, </w:t>
            </w:r>
            <w:r>
              <w:rPr>
                <w:sz w:val="20"/>
                <w:szCs w:val="20"/>
              </w:rPr>
              <w:t xml:space="preserve">2.4, </w:t>
            </w:r>
            <w:r w:rsidRPr="00FD60A3">
              <w:rPr>
                <w:sz w:val="20"/>
                <w:szCs w:val="20"/>
              </w:rPr>
              <w:t>2.6, 2.7, 3.3, 9.2</w:t>
            </w:r>
          </w:p>
        </w:tc>
        <w:tc>
          <w:tcPr>
            <w:tcW w:w="0" w:type="auto"/>
            <w:shd w:val="clear" w:color="auto" w:fill="808080" w:themeFill="background1" w:themeFillShade="80"/>
          </w:tcPr>
          <w:p w14:paraId="38008D0E"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08301633"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808080" w:themeFill="background1" w:themeFillShade="80"/>
          </w:tcPr>
          <w:p w14:paraId="37D05A46" w14:textId="77777777" w:rsidR="006F38B7" w:rsidRPr="00DB3E82" w:rsidRDefault="006F38B7" w:rsidP="006F38B7">
            <w:pPr>
              <w:cnfStyle w:val="000000000000" w:firstRow="0" w:lastRow="0" w:firstColumn="0" w:lastColumn="0" w:oddVBand="0" w:evenVBand="0" w:oddHBand="0" w:evenHBand="0" w:firstRowFirstColumn="0" w:firstRowLastColumn="0" w:lastRowFirstColumn="0" w:lastRowLastColumn="0"/>
              <w:rPr>
                <w:sz w:val="20"/>
                <w:szCs w:val="20"/>
              </w:rPr>
            </w:pPr>
          </w:p>
        </w:tc>
      </w:tr>
      <w:tr w:rsidR="00FD60A3" w:rsidRPr="00DB3E82" w14:paraId="410C5A07" w14:textId="77777777" w:rsidTr="009465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F4A5EA6" w14:textId="79B86FF3" w:rsidR="006F38B7" w:rsidRPr="00A23AF7" w:rsidRDefault="00946548" w:rsidP="006F38B7">
            <w:pPr>
              <w:rPr>
                <w:sz w:val="20"/>
                <w:szCs w:val="20"/>
              </w:rPr>
            </w:pPr>
            <w:r>
              <w:rPr>
                <w:sz w:val="20"/>
                <w:szCs w:val="20"/>
              </w:rPr>
              <w:t>Funding or Financial Resources</w:t>
            </w:r>
          </w:p>
          <w:p w14:paraId="09A47244" w14:textId="77777777" w:rsidR="006F38B7" w:rsidRPr="00A23AF7" w:rsidRDefault="006F38B7" w:rsidP="006F38B7">
            <w:pPr>
              <w:rPr>
                <w:sz w:val="20"/>
                <w:szCs w:val="20"/>
              </w:rPr>
            </w:pPr>
          </w:p>
        </w:tc>
        <w:tc>
          <w:tcPr>
            <w:tcW w:w="0" w:type="auto"/>
          </w:tcPr>
          <w:p w14:paraId="04C0559A"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1A09F94" w14:textId="77777777" w:rsidR="006F38B7" w:rsidRPr="00A23AF7"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tcPr>
          <w:p w14:paraId="6A16D82A" w14:textId="20007DDF" w:rsidR="006F38B7" w:rsidRPr="00FD60A3" w:rsidRDefault="00946548" w:rsidP="006F38B7">
            <w:pPr>
              <w:cnfStyle w:val="000000100000" w:firstRow="0" w:lastRow="0" w:firstColumn="0" w:lastColumn="0" w:oddVBand="0" w:evenVBand="0" w:oddHBand="1" w:evenHBand="0" w:firstRowFirstColumn="0" w:firstRowLastColumn="0" w:lastRowFirstColumn="0" w:lastRowLastColumn="0"/>
              <w:rPr>
                <w:sz w:val="20"/>
                <w:szCs w:val="20"/>
              </w:rPr>
            </w:pPr>
            <w:r w:rsidRPr="00FD60A3">
              <w:t>1.2, 1.3, 2.2, 3.1, 3.2, 3.5, 4.1, 4.2, 5.5, 5.8, 9.3, 9.5</w:t>
            </w:r>
          </w:p>
        </w:tc>
        <w:tc>
          <w:tcPr>
            <w:tcW w:w="0" w:type="auto"/>
            <w:shd w:val="clear" w:color="auto" w:fill="808080" w:themeFill="background1" w:themeFillShade="80"/>
          </w:tcPr>
          <w:p w14:paraId="096FB693"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1DBBEDC9"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808080" w:themeFill="background1" w:themeFillShade="80"/>
          </w:tcPr>
          <w:p w14:paraId="4D9DFD54" w14:textId="77777777" w:rsidR="006F38B7" w:rsidRPr="00DB3E82" w:rsidRDefault="006F38B7" w:rsidP="006F38B7">
            <w:pPr>
              <w:cnfStyle w:val="000000100000" w:firstRow="0" w:lastRow="0" w:firstColumn="0" w:lastColumn="0" w:oddVBand="0" w:evenVBand="0" w:oddHBand="1" w:evenHBand="0" w:firstRowFirstColumn="0" w:firstRowLastColumn="0" w:lastRowFirstColumn="0" w:lastRowLastColumn="0"/>
              <w:rPr>
                <w:sz w:val="20"/>
                <w:szCs w:val="20"/>
              </w:rPr>
            </w:pPr>
          </w:p>
        </w:tc>
      </w:tr>
    </w:tbl>
    <w:p w14:paraId="6FEC005E" w14:textId="2B77EA1F" w:rsidR="00876541" w:rsidRDefault="00876541" w:rsidP="00AE133D"/>
    <w:tbl>
      <w:tblPr>
        <w:tblStyle w:val="GridTable4-Accent5"/>
        <w:tblW w:w="14354" w:type="dxa"/>
        <w:tblLook w:val="04A0" w:firstRow="1" w:lastRow="0" w:firstColumn="1" w:lastColumn="0" w:noHBand="0" w:noVBand="1"/>
      </w:tblPr>
      <w:tblGrid>
        <w:gridCol w:w="1075"/>
        <w:gridCol w:w="3600"/>
        <w:gridCol w:w="4500"/>
        <w:gridCol w:w="1890"/>
        <w:gridCol w:w="1620"/>
        <w:gridCol w:w="1669"/>
      </w:tblGrid>
      <w:tr w:rsidR="002B2FA1" w:rsidRPr="00946548" w14:paraId="26B693B8"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75" w:type="dxa"/>
          </w:tcPr>
          <w:p w14:paraId="0BB202FE" w14:textId="77777777" w:rsidR="002B2FA1" w:rsidRPr="00946548" w:rsidRDefault="002B2FA1" w:rsidP="006C112C">
            <w:pPr>
              <w:spacing w:line="276" w:lineRule="auto"/>
              <w:jc w:val="center"/>
            </w:pPr>
          </w:p>
        </w:tc>
        <w:tc>
          <w:tcPr>
            <w:tcW w:w="13279" w:type="dxa"/>
            <w:gridSpan w:val="5"/>
          </w:tcPr>
          <w:p w14:paraId="28EE793B" w14:textId="20F90142" w:rsidR="002B2FA1" w:rsidRPr="00946548"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pPr>
            <w:r w:rsidRPr="00946548">
              <w:t>WORK PLAN ACTIONS</w:t>
            </w:r>
          </w:p>
        </w:tc>
      </w:tr>
      <w:tr w:rsidR="006A7D84" w:rsidRPr="00946548" w14:paraId="19E57159" w14:textId="77777777" w:rsidTr="00085B4E">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8" w:space="0" w:color="4472C4" w:themeColor="accent5"/>
            </w:tcBorders>
            <w:shd w:val="clear" w:color="auto" w:fill="8EAADB" w:themeFill="accent5" w:themeFillTint="99"/>
          </w:tcPr>
          <w:p w14:paraId="4D4537E9" w14:textId="737EC7DF" w:rsidR="00DD3A1E" w:rsidRPr="00946548" w:rsidRDefault="006A7D84" w:rsidP="00DD3A1E">
            <w:pPr>
              <w:pStyle w:val="NoSpacing"/>
              <w:jc w:val="center"/>
              <w:rPr>
                <w:b w:val="0"/>
              </w:rPr>
            </w:pPr>
            <w:r w:rsidRPr="00946548">
              <w:rPr>
                <w:color w:val="538135" w:themeColor="accent6" w:themeShade="BF"/>
              </w:rPr>
              <w:t>Green</w:t>
            </w:r>
            <w:r w:rsidRPr="00946548">
              <w:rPr>
                <w:b w:val="0"/>
              </w:rPr>
              <w:t xml:space="preserve"> </w:t>
            </w:r>
            <w:r w:rsidRPr="00946548">
              <w:rPr>
                <w:b w:val="0"/>
                <w:color w:val="000000" w:themeColor="text1"/>
              </w:rPr>
              <w:t xml:space="preserve">- action has been completed or is moving forward as planned      </w:t>
            </w:r>
            <w:r w:rsidRPr="00946548">
              <w:rPr>
                <w:color w:val="FFD966" w:themeColor="accent4" w:themeTint="99"/>
              </w:rPr>
              <w:t>Yellow</w:t>
            </w:r>
            <w:r w:rsidRPr="00946548">
              <w:rPr>
                <w:b w:val="0"/>
              </w:rPr>
              <w:t xml:space="preserve"> </w:t>
            </w:r>
            <w:r w:rsidRPr="00946548">
              <w:rPr>
                <w:b w:val="0"/>
                <w:color w:val="000000" w:themeColor="text1"/>
              </w:rPr>
              <w:t>- action has encountered minor obstacles</w:t>
            </w:r>
          </w:p>
          <w:p w14:paraId="653769DF" w14:textId="75049E99" w:rsidR="006A7D84" w:rsidRPr="00946548" w:rsidRDefault="006A7D84" w:rsidP="00DD3A1E">
            <w:pPr>
              <w:pStyle w:val="NoSpacing"/>
              <w:jc w:val="center"/>
              <w:rPr>
                <w:b w:val="0"/>
              </w:rPr>
            </w:pPr>
            <w:r w:rsidRPr="00946548">
              <w:rPr>
                <w:color w:val="FF2600"/>
              </w:rPr>
              <w:t>Red</w:t>
            </w:r>
            <w:r w:rsidRPr="00946548">
              <w:rPr>
                <w:b w:val="0"/>
              </w:rPr>
              <w:t xml:space="preserve"> </w:t>
            </w:r>
            <w:r w:rsidRPr="00946548">
              <w:rPr>
                <w:b w:val="0"/>
                <w:color w:val="000000" w:themeColor="text1"/>
              </w:rPr>
              <w:t>- action has not been taken or has encountered a serious barrier</w:t>
            </w:r>
          </w:p>
        </w:tc>
      </w:tr>
      <w:tr w:rsidR="00FA4265" w:rsidRPr="00946548" w14:paraId="7DE18902" w14:textId="77777777" w:rsidTr="00085B4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946548" w:rsidRDefault="26CF01FA" w:rsidP="00EF6086">
            <w:pPr>
              <w:spacing w:line="276" w:lineRule="auto"/>
              <w:rPr>
                <w:color w:val="000000" w:themeColor="text1"/>
              </w:rPr>
            </w:pPr>
            <w:bookmarkStart w:id="0" w:name="_Management_Approach_1:"/>
            <w:bookmarkEnd w:id="0"/>
            <w:r w:rsidRPr="00946548">
              <w:rPr>
                <w:color w:val="000000" w:themeColor="text1"/>
              </w:rPr>
              <w:t>Action #</w:t>
            </w:r>
          </w:p>
        </w:tc>
        <w:tc>
          <w:tcPr>
            <w:tcW w:w="36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946548"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946548">
              <w:rPr>
                <w:color w:val="000000" w:themeColor="text1"/>
              </w:rPr>
              <w:t>Description</w:t>
            </w:r>
          </w:p>
        </w:tc>
        <w:tc>
          <w:tcPr>
            <w:tcW w:w="450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946548"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946548">
              <w:rPr>
                <w:color w:val="000000" w:themeColor="text1"/>
              </w:rPr>
              <w:t>Performance Target(s)</w:t>
            </w:r>
          </w:p>
        </w:tc>
        <w:tc>
          <w:tcPr>
            <w:tcW w:w="189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946548"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946548">
              <w:rPr>
                <w:color w:val="000000" w:themeColor="text1"/>
              </w:rPr>
              <w:t>Responsible Party (or Parties)</w:t>
            </w:r>
          </w:p>
        </w:tc>
        <w:tc>
          <w:tcPr>
            <w:tcW w:w="162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946548"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946548">
              <w:rPr>
                <w:color w:val="000000" w:themeColor="text1"/>
              </w:rPr>
              <w:t>Geographic Location</w:t>
            </w:r>
          </w:p>
        </w:tc>
        <w:tc>
          <w:tcPr>
            <w:tcW w:w="1669"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946548"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946548">
              <w:rPr>
                <w:color w:val="000000" w:themeColor="text1"/>
              </w:rPr>
              <w:t>Expected Timeline</w:t>
            </w:r>
          </w:p>
        </w:tc>
      </w:tr>
      <w:tr w:rsidR="002B2FA1" w:rsidRPr="00946548" w14:paraId="72008FC0" w14:textId="77777777" w:rsidTr="00A844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354" w:type="dxa"/>
            <w:gridSpan w:val="6"/>
            <w:tcBorders>
              <w:top w:val="single" w:sz="8" w:space="0" w:color="4472C4" w:themeColor="accent5"/>
            </w:tcBorders>
            <w:shd w:val="clear" w:color="auto" w:fill="E7E6E6" w:themeFill="background2"/>
          </w:tcPr>
          <w:p w14:paraId="2CDFC202" w14:textId="0B4ABCAF" w:rsidR="002B2FA1" w:rsidRPr="00946548" w:rsidRDefault="006F38B7" w:rsidP="00EA010E">
            <w:pPr>
              <w:pStyle w:val="Heading1"/>
              <w:spacing w:before="0"/>
              <w:outlineLvl w:val="0"/>
              <w:rPr>
                <w:rFonts w:asciiTheme="minorHAnsi" w:hAnsiTheme="minorHAnsi"/>
                <w:szCs w:val="22"/>
              </w:rPr>
            </w:pPr>
            <w:r w:rsidRPr="00946548">
              <w:rPr>
                <w:rFonts w:asciiTheme="minorHAnsi" w:hAnsiTheme="minorHAnsi"/>
                <w:szCs w:val="22"/>
              </w:rPr>
              <w:t xml:space="preserve">Management Approach 1: </w:t>
            </w:r>
            <w:r w:rsidR="00EA010E" w:rsidRPr="00946548">
              <w:rPr>
                <w:rFonts w:asciiTheme="minorHAnsi" w:hAnsiTheme="minorHAnsi"/>
                <w:b w:val="0"/>
                <w:szCs w:val="22"/>
              </w:rPr>
              <w:t>RFB Leadership</w:t>
            </w:r>
            <w:r w:rsidRPr="00946548">
              <w:rPr>
                <w:rFonts w:asciiTheme="minorHAnsi" w:hAnsiTheme="minorHAnsi"/>
                <w:szCs w:val="22"/>
              </w:rPr>
              <w:t xml:space="preserve">  </w:t>
            </w:r>
          </w:p>
        </w:tc>
      </w:tr>
      <w:tr w:rsidR="006F38B7" w:rsidRPr="00946548" w14:paraId="1A77282B" w14:textId="77777777" w:rsidTr="007706CA">
        <w:trPr>
          <w:trHeight w:val="293"/>
        </w:trPr>
        <w:tc>
          <w:tcPr>
            <w:cnfStyle w:val="001000000000" w:firstRow="0" w:lastRow="0" w:firstColumn="1" w:lastColumn="0" w:oddVBand="0" w:evenVBand="0" w:oddHBand="0" w:evenHBand="0" w:firstRowFirstColumn="0" w:firstRowLastColumn="0" w:lastRowFirstColumn="0" w:lastRowLastColumn="0"/>
            <w:tcW w:w="1075" w:type="dxa"/>
            <w:tcBorders>
              <w:top w:val="single" w:sz="8" w:space="0" w:color="4472C4" w:themeColor="accent5"/>
            </w:tcBorders>
            <w:shd w:val="clear" w:color="auto" w:fill="FFF2CC" w:themeFill="accent4" w:themeFillTint="33"/>
            <w:vAlign w:val="center"/>
          </w:tcPr>
          <w:p w14:paraId="7CDF5AF6" w14:textId="46B4B260" w:rsidR="006F38B7" w:rsidRPr="00946548" w:rsidRDefault="006F38B7" w:rsidP="006F38B7">
            <w:pPr>
              <w:spacing w:line="276" w:lineRule="auto"/>
            </w:pPr>
            <w:bookmarkStart w:id="1" w:name="Management11"/>
            <w:bookmarkEnd w:id="1"/>
            <w:r w:rsidRPr="00946548">
              <w:t>1.1</w:t>
            </w:r>
          </w:p>
        </w:tc>
        <w:tc>
          <w:tcPr>
            <w:tcW w:w="3600" w:type="dxa"/>
            <w:tcBorders>
              <w:top w:val="single" w:sz="8" w:space="0" w:color="4472C4" w:themeColor="accent5"/>
            </w:tcBorders>
            <w:shd w:val="clear" w:color="auto" w:fill="FFF2CC" w:themeFill="accent4" w:themeFillTint="33"/>
          </w:tcPr>
          <w:p w14:paraId="4B1B3185" w14:textId="11BDB9D0" w:rsidR="006F38B7" w:rsidRPr="00946548" w:rsidRDefault="00EA010E" w:rsidP="006F38B7">
            <w:pPr>
              <w:spacing w:line="276" w:lineRule="auto"/>
              <w:cnfStyle w:val="000000000000" w:firstRow="0" w:lastRow="0" w:firstColumn="0" w:lastColumn="0" w:oddVBand="0" w:evenVBand="0" w:oddHBand="0" w:evenHBand="0" w:firstRowFirstColumn="0" w:firstRowLastColumn="0" w:lastRowFirstColumn="0" w:lastRowLastColumn="0"/>
            </w:pPr>
            <w:r w:rsidRPr="00946548">
              <w:t>Meet with RFB leadership within each state to develop a coordinated, riparian forest buffer (RFB) strategy to boost enrollment</w:t>
            </w:r>
          </w:p>
        </w:tc>
        <w:tc>
          <w:tcPr>
            <w:tcW w:w="4500" w:type="dxa"/>
            <w:tcBorders>
              <w:top w:val="single" w:sz="8" w:space="0" w:color="4472C4" w:themeColor="accent5"/>
            </w:tcBorders>
            <w:shd w:val="clear" w:color="auto" w:fill="FFF2CC" w:themeFill="accent4" w:themeFillTint="33"/>
          </w:tcPr>
          <w:p w14:paraId="002D423E" w14:textId="77777777" w:rsidR="009901B2" w:rsidRPr="00946548" w:rsidRDefault="00EA010E" w:rsidP="009901B2">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 xml:space="preserve">State Lead for RFB activities is appointed and helps coordinate work at all levels--from state leadership to field </w:t>
            </w:r>
          </w:p>
          <w:p w14:paraId="493E8529" w14:textId="77777777" w:rsidR="009901B2" w:rsidRPr="00946548" w:rsidRDefault="00EA010E" w:rsidP="009901B2">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Host a watershed wide 2-day RFB Forum</w:t>
            </w:r>
          </w:p>
          <w:p w14:paraId="0287C044" w14:textId="77777777" w:rsidR="009901B2" w:rsidRPr="00946548" w:rsidRDefault="00EA010E" w:rsidP="009901B2">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lastRenderedPageBreak/>
              <w:t>Pursue opportunities for state leadership to express need/RFB is a priority practice</w:t>
            </w:r>
          </w:p>
          <w:p w14:paraId="60FB3855" w14:textId="2CE790A0" w:rsidR="00EA010E" w:rsidRPr="00946548" w:rsidRDefault="00EA010E" w:rsidP="009901B2">
            <w:pPr>
              <w:pStyle w:val="Default"/>
              <w:numPr>
                <w:ilvl w:val="0"/>
                <w:numId w:val="12"/>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Establish a RFB Leadership Team in PA and host a statewide RFB summit</w:t>
            </w:r>
          </w:p>
        </w:tc>
        <w:tc>
          <w:tcPr>
            <w:tcW w:w="1890" w:type="dxa"/>
            <w:tcBorders>
              <w:top w:val="single" w:sz="8" w:space="0" w:color="4472C4" w:themeColor="accent5"/>
            </w:tcBorders>
            <w:shd w:val="clear" w:color="auto" w:fill="FFF2CC" w:themeFill="accent4" w:themeFillTint="33"/>
          </w:tcPr>
          <w:p w14:paraId="29E5BA74" w14:textId="4008D47B" w:rsidR="006F38B7" w:rsidRPr="00946548" w:rsidRDefault="00EA010E" w:rsidP="006F38B7">
            <w:pPr>
              <w:spacing w:line="276" w:lineRule="auto"/>
              <w:cnfStyle w:val="000000000000" w:firstRow="0" w:lastRow="0" w:firstColumn="0" w:lastColumn="0" w:oddVBand="0" w:evenVBand="0" w:oddHBand="0" w:evenHBand="0" w:firstRowFirstColumn="0" w:firstRowLastColumn="0" w:lastRowFirstColumn="0" w:lastRowLastColumn="0"/>
            </w:pPr>
            <w:r w:rsidRPr="00946548">
              <w:lastRenderedPageBreak/>
              <w:t>USFS, FSA, ACB, State Leads, PA DCNR, PA DEP, MD CREP Committee</w:t>
            </w:r>
          </w:p>
        </w:tc>
        <w:tc>
          <w:tcPr>
            <w:tcW w:w="1620" w:type="dxa"/>
            <w:tcBorders>
              <w:top w:val="single" w:sz="8" w:space="0" w:color="4472C4" w:themeColor="accent5"/>
            </w:tcBorders>
            <w:shd w:val="clear" w:color="auto" w:fill="FFF2CC" w:themeFill="accent4" w:themeFillTint="33"/>
          </w:tcPr>
          <w:p w14:paraId="08E0D8DD" w14:textId="77777777" w:rsidR="006F38B7" w:rsidRPr="00946548"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top w:val="single" w:sz="8" w:space="0" w:color="4472C4" w:themeColor="accent5"/>
            </w:tcBorders>
            <w:shd w:val="clear" w:color="auto" w:fill="FFF2CC" w:themeFill="accent4" w:themeFillTint="33"/>
          </w:tcPr>
          <w:p w14:paraId="0C415D0C" w14:textId="5EDCF9AB" w:rsidR="006F38B7" w:rsidRPr="00946548" w:rsidRDefault="006F38B7" w:rsidP="006F38B7">
            <w:pPr>
              <w:spacing w:line="276" w:lineRule="auto"/>
              <w:cnfStyle w:val="000000000000" w:firstRow="0" w:lastRow="0" w:firstColumn="0" w:lastColumn="0" w:oddVBand="0" w:evenVBand="0" w:oddHBand="0" w:evenHBand="0" w:firstRowFirstColumn="0" w:firstRowLastColumn="0" w:lastRowFirstColumn="0" w:lastRowLastColumn="0"/>
            </w:pPr>
            <w:r w:rsidRPr="00946548">
              <w:t>Ongoing</w:t>
            </w:r>
          </w:p>
        </w:tc>
      </w:tr>
      <w:tr w:rsidR="006F38B7" w:rsidRPr="00946548" w14:paraId="10CA0303"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2CC" w:themeFill="accent4" w:themeFillTint="33"/>
            <w:vAlign w:val="center"/>
          </w:tcPr>
          <w:p w14:paraId="18B5D286" w14:textId="55A96893" w:rsidR="006F38B7" w:rsidRPr="00946548" w:rsidRDefault="006F38B7" w:rsidP="006F38B7">
            <w:pPr>
              <w:spacing w:line="276" w:lineRule="auto"/>
            </w:pPr>
            <w:bookmarkStart w:id="2" w:name="Management12"/>
            <w:bookmarkEnd w:id="2"/>
            <w:r w:rsidRPr="00946548">
              <w:t>1.2</w:t>
            </w:r>
          </w:p>
        </w:tc>
        <w:tc>
          <w:tcPr>
            <w:tcW w:w="3600" w:type="dxa"/>
            <w:shd w:val="clear" w:color="auto" w:fill="FFF2CC" w:themeFill="accent4" w:themeFillTint="33"/>
          </w:tcPr>
          <w:p w14:paraId="0DCB505C" w14:textId="72B3D091" w:rsidR="006F38B7" w:rsidRPr="00946548" w:rsidRDefault="00EA010E" w:rsidP="006F38B7">
            <w:pPr>
              <w:spacing w:line="276" w:lineRule="auto"/>
              <w:cnfStyle w:val="000000100000" w:firstRow="0" w:lastRow="0" w:firstColumn="0" w:lastColumn="0" w:oddVBand="0" w:evenVBand="0" w:oddHBand="1" w:evenHBand="0" w:firstRowFirstColumn="0" w:firstRowLastColumn="0" w:lastRowFirstColumn="0" w:lastRowLastColumn="0"/>
            </w:pPr>
            <w:r w:rsidRPr="00946548">
              <w:t>States augment CREP program for RFB using additional funding from FSA</w:t>
            </w:r>
          </w:p>
        </w:tc>
        <w:tc>
          <w:tcPr>
            <w:tcW w:w="4500" w:type="dxa"/>
            <w:shd w:val="clear" w:color="auto" w:fill="FFF2CC" w:themeFill="accent4" w:themeFillTint="33"/>
          </w:tcPr>
          <w:p w14:paraId="2785F0BB" w14:textId="01B5E6E6" w:rsidR="006F38B7" w:rsidRPr="00946548" w:rsidRDefault="00EA010E" w:rsidP="009901B2">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Increase acres enrolled in Chesapeake Bay CREPS, CP22</w:t>
            </w:r>
            <w:bookmarkStart w:id="3" w:name="_GoBack"/>
            <w:bookmarkEnd w:id="3"/>
          </w:p>
        </w:tc>
        <w:tc>
          <w:tcPr>
            <w:tcW w:w="1890" w:type="dxa"/>
            <w:shd w:val="clear" w:color="auto" w:fill="FFF2CC" w:themeFill="accent4" w:themeFillTint="33"/>
          </w:tcPr>
          <w:p w14:paraId="5BAF2EDB" w14:textId="0646D374" w:rsidR="006F38B7" w:rsidRPr="00946548" w:rsidRDefault="00EA010E" w:rsidP="006F38B7">
            <w:pPr>
              <w:spacing w:line="276" w:lineRule="auto"/>
              <w:cnfStyle w:val="000000100000" w:firstRow="0" w:lastRow="0" w:firstColumn="0" w:lastColumn="0" w:oddVBand="0" w:evenVBand="0" w:oddHBand="1" w:evenHBand="0" w:firstRowFirstColumn="0" w:firstRowLastColumn="0" w:lastRowFirstColumn="0" w:lastRowLastColumn="0"/>
            </w:pPr>
            <w:r w:rsidRPr="00946548">
              <w:t>FSA, State Leads</w:t>
            </w:r>
          </w:p>
        </w:tc>
        <w:tc>
          <w:tcPr>
            <w:tcW w:w="1620" w:type="dxa"/>
            <w:shd w:val="clear" w:color="auto" w:fill="FFF2CC" w:themeFill="accent4" w:themeFillTint="33"/>
          </w:tcPr>
          <w:p w14:paraId="6EBCA4D0" w14:textId="77777777" w:rsidR="006F38B7" w:rsidRPr="00946548"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2CC" w:themeFill="accent4" w:themeFillTint="33"/>
          </w:tcPr>
          <w:p w14:paraId="15AB472B" w14:textId="2C463EB9" w:rsidR="006F38B7" w:rsidRPr="00946548" w:rsidRDefault="006F38B7" w:rsidP="006F38B7">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EA010E" w:rsidRPr="00946548" w14:paraId="7B85B784"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2CC" w:themeFill="accent4" w:themeFillTint="33"/>
          </w:tcPr>
          <w:p w14:paraId="785822F8" w14:textId="37E68C64" w:rsidR="00EA010E" w:rsidRPr="00946548" w:rsidRDefault="00EA010E" w:rsidP="00EA010E">
            <w:pPr>
              <w:spacing w:line="276" w:lineRule="auto"/>
            </w:pPr>
            <w:bookmarkStart w:id="4" w:name="Management13"/>
            <w:bookmarkEnd w:id="4"/>
            <w:r w:rsidRPr="00946548">
              <w:t>1.3</w:t>
            </w:r>
          </w:p>
        </w:tc>
        <w:tc>
          <w:tcPr>
            <w:tcW w:w="3600" w:type="dxa"/>
            <w:shd w:val="clear" w:color="auto" w:fill="FFF2CC" w:themeFill="accent4" w:themeFillTint="33"/>
          </w:tcPr>
          <w:p w14:paraId="7FA2450B" w14:textId="1918C0E8"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Work to access additional financial assistance to augment programs for RFB</w:t>
            </w:r>
          </w:p>
        </w:tc>
        <w:tc>
          <w:tcPr>
            <w:tcW w:w="4500" w:type="dxa"/>
            <w:shd w:val="clear" w:color="auto" w:fill="FFF2CC" w:themeFill="accent4" w:themeFillTint="33"/>
          </w:tcPr>
          <w:p w14:paraId="7B88C815" w14:textId="45878428" w:rsidR="00EA010E" w:rsidRPr="00946548" w:rsidRDefault="00EA010E" w:rsidP="009901B2">
            <w:pPr>
              <w:pStyle w:val="NoSpacing"/>
              <w:numPr>
                <w:ilvl w:val="0"/>
                <w:numId w:val="1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Increase acres enrolled in Chesapeake Bay CREPS, CP22. Continue to assess available financial assistance as needed to encourage landowner interest in CREP and implementing conservation practice Compile and publish bi-annual Chesapeake Bay Protected Lands Dataset</w:t>
            </w:r>
          </w:p>
          <w:p w14:paraId="2F8D5986" w14:textId="3179F801" w:rsidR="00EA010E" w:rsidRPr="00946548" w:rsidRDefault="00EA010E" w:rsidP="009901B2">
            <w:pPr>
              <w:pStyle w:val="NoSpacing"/>
              <w:numPr>
                <w:ilvl w:val="0"/>
                <w:numId w:val="1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Make non-federal match available as new opportunities present for federal funding</w:t>
            </w:r>
          </w:p>
          <w:p w14:paraId="25FA4CF6" w14:textId="0A7BB159" w:rsidR="00EA010E" w:rsidRPr="00946548" w:rsidRDefault="00EA010E" w:rsidP="009901B2">
            <w:pPr>
              <w:pStyle w:val="NoSpacing"/>
              <w:spacing w:line="276" w:lineRule="auto"/>
              <w:ind w:left="342" w:hanging="360"/>
              <w:cnfStyle w:val="000000000000" w:firstRow="0" w:lastRow="0" w:firstColumn="0" w:lastColumn="0" w:oddVBand="0" w:evenVBand="0" w:oddHBand="0" w:evenHBand="0" w:firstRowFirstColumn="0" w:firstRowLastColumn="0" w:lastRowFirstColumn="0" w:lastRowLastColumn="0"/>
            </w:pPr>
          </w:p>
        </w:tc>
        <w:tc>
          <w:tcPr>
            <w:tcW w:w="1890" w:type="dxa"/>
            <w:shd w:val="clear" w:color="auto" w:fill="FFF2CC" w:themeFill="accent4" w:themeFillTint="33"/>
          </w:tcPr>
          <w:p w14:paraId="668BF526" w14:textId="2F89F1DE"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FSA, State Leads</w:t>
            </w:r>
          </w:p>
        </w:tc>
        <w:tc>
          <w:tcPr>
            <w:tcW w:w="1620" w:type="dxa"/>
            <w:shd w:val="clear" w:color="auto" w:fill="FFF2CC" w:themeFill="accent4" w:themeFillTint="33"/>
          </w:tcPr>
          <w:p w14:paraId="3CFB2B24" w14:textId="77777777"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2CC" w:themeFill="accent4" w:themeFillTint="33"/>
          </w:tcPr>
          <w:p w14:paraId="0F248359" w14:textId="62AD6B22"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EA010E" w:rsidRPr="00946548" w14:paraId="08DEAC2A" w14:textId="77777777" w:rsidTr="00EA010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3AF186D6" w14:textId="39268BF1" w:rsidR="00EA010E" w:rsidRPr="00946548" w:rsidRDefault="00EA010E" w:rsidP="00EA010E">
            <w:pPr>
              <w:spacing w:line="276" w:lineRule="auto"/>
            </w:pPr>
            <w:bookmarkStart w:id="5" w:name="Management14"/>
            <w:bookmarkEnd w:id="5"/>
            <w:r w:rsidRPr="00946548">
              <w:t>1.4</w:t>
            </w:r>
          </w:p>
        </w:tc>
        <w:tc>
          <w:tcPr>
            <w:tcW w:w="3600" w:type="dxa"/>
            <w:shd w:val="clear" w:color="auto" w:fill="FFFFFF" w:themeFill="background1"/>
          </w:tcPr>
          <w:p w14:paraId="0C85B640" w14:textId="7C812FC2"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Coordinate and support State Leads and other partners in achieving RFB goals</w:t>
            </w:r>
          </w:p>
        </w:tc>
        <w:tc>
          <w:tcPr>
            <w:tcW w:w="4500" w:type="dxa"/>
            <w:shd w:val="clear" w:color="auto" w:fill="FFFFFF" w:themeFill="background1"/>
          </w:tcPr>
          <w:p w14:paraId="404B75ED" w14:textId="7E162B86" w:rsidR="00EA010E" w:rsidRPr="00946548" w:rsidRDefault="00EA010E" w:rsidP="009901B2">
            <w:pPr>
              <w:pStyle w:val="Default"/>
              <w:ind w:left="342" w:hanging="360"/>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Work with each state to help accomplish actions in 2-year workplan</w:t>
            </w:r>
          </w:p>
        </w:tc>
        <w:tc>
          <w:tcPr>
            <w:tcW w:w="1890" w:type="dxa"/>
            <w:shd w:val="clear" w:color="auto" w:fill="FFFFFF" w:themeFill="background1"/>
          </w:tcPr>
          <w:p w14:paraId="3ABD32F0" w14:textId="392A12B9"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USGS, FWG</w:t>
            </w:r>
          </w:p>
        </w:tc>
        <w:tc>
          <w:tcPr>
            <w:tcW w:w="1620" w:type="dxa"/>
            <w:shd w:val="clear" w:color="auto" w:fill="FFFFFF" w:themeFill="background1"/>
          </w:tcPr>
          <w:p w14:paraId="1E30F887" w14:textId="77777777"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74B215CD" w14:textId="08A65318" w:rsidR="00EA010E" w:rsidRPr="00946548" w:rsidRDefault="00EA010E" w:rsidP="009901B2">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EA010E" w:rsidRPr="00946548" w14:paraId="6EB2D749"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E2EFD9" w:themeFill="accent6" w:themeFillTint="33"/>
          </w:tcPr>
          <w:p w14:paraId="04F4090E" w14:textId="6FCE78E3" w:rsidR="00EA010E" w:rsidRPr="00946548" w:rsidRDefault="00EA010E" w:rsidP="00EA010E">
            <w:pPr>
              <w:spacing w:line="276" w:lineRule="auto"/>
            </w:pPr>
            <w:r w:rsidRPr="00946548">
              <w:t>1.5</w:t>
            </w:r>
          </w:p>
        </w:tc>
        <w:tc>
          <w:tcPr>
            <w:tcW w:w="3600" w:type="dxa"/>
            <w:shd w:val="clear" w:color="auto" w:fill="E2EFD9" w:themeFill="accent6" w:themeFillTint="33"/>
          </w:tcPr>
          <w:p w14:paraId="210C1263" w14:textId="7BC63C57"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Pilot Projects to Inform Leadership</w:t>
            </w:r>
          </w:p>
        </w:tc>
        <w:tc>
          <w:tcPr>
            <w:tcW w:w="4500" w:type="dxa"/>
            <w:shd w:val="clear" w:color="auto" w:fill="E2EFD9" w:themeFill="accent6" w:themeFillTint="33"/>
          </w:tcPr>
          <w:p w14:paraId="7C90482E" w14:textId="77777777" w:rsidR="00EA010E" w:rsidRPr="00946548" w:rsidRDefault="00EA010E" w:rsidP="009901B2">
            <w:pPr>
              <w:pStyle w:val="Default"/>
              <w:numPr>
                <w:ilvl w:val="0"/>
                <w:numId w:val="14"/>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Coordinate with Sustainable Ag community</w:t>
            </w:r>
          </w:p>
          <w:p w14:paraId="672A318F" w14:textId="6F70E470" w:rsidR="00EA010E" w:rsidRPr="00946548" w:rsidRDefault="00EA010E" w:rsidP="009901B2">
            <w:pPr>
              <w:pStyle w:val="Default"/>
              <w:numPr>
                <w:ilvl w:val="0"/>
                <w:numId w:val="14"/>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Develop a flexible buffer program with innovative tools and programs to fill niches not met by traditional buffer programs</w:t>
            </w:r>
          </w:p>
        </w:tc>
        <w:tc>
          <w:tcPr>
            <w:tcW w:w="1890" w:type="dxa"/>
            <w:shd w:val="clear" w:color="auto" w:fill="E2EFD9" w:themeFill="accent6" w:themeFillTint="33"/>
          </w:tcPr>
          <w:p w14:paraId="58BC33BC" w14:textId="6C85DA31" w:rsidR="00EA010E" w:rsidRPr="00946548" w:rsidRDefault="00EA010E" w:rsidP="00532A9F">
            <w:pPr>
              <w:spacing w:line="276" w:lineRule="auto"/>
              <w:cnfStyle w:val="000000000000" w:firstRow="0" w:lastRow="0" w:firstColumn="0" w:lastColumn="0" w:oddVBand="0" w:evenVBand="0" w:oddHBand="0" w:evenHBand="0" w:firstRowFirstColumn="0" w:firstRowLastColumn="0" w:lastRowFirstColumn="0" w:lastRowLastColumn="0"/>
            </w:pPr>
            <w:r w:rsidRPr="00946548">
              <w:t xml:space="preserve">MD DNR FS, </w:t>
            </w:r>
            <w:r w:rsidR="00532A9F" w:rsidRPr="00946548">
              <w:t>USC</w:t>
            </w:r>
            <w:r w:rsidRPr="00946548">
              <w:t>, NFWF</w:t>
            </w:r>
          </w:p>
        </w:tc>
        <w:tc>
          <w:tcPr>
            <w:tcW w:w="1620" w:type="dxa"/>
            <w:shd w:val="clear" w:color="auto" w:fill="E2EFD9" w:themeFill="accent6" w:themeFillTint="33"/>
          </w:tcPr>
          <w:p w14:paraId="471985A5" w14:textId="77777777"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E2EFD9" w:themeFill="accent6" w:themeFillTint="33"/>
          </w:tcPr>
          <w:p w14:paraId="3928D652" w14:textId="03453FF9" w:rsidR="00EA010E" w:rsidRPr="00946548" w:rsidRDefault="00EA010E" w:rsidP="009901B2">
            <w:pPr>
              <w:spacing w:line="276" w:lineRule="auto"/>
              <w:cnfStyle w:val="000000000000" w:firstRow="0" w:lastRow="0" w:firstColumn="0" w:lastColumn="0" w:oddVBand="0" w:evenVBand="0" w:oddHBand="0" w:evenHBand="0" w:firstRowFirstColumn="0" w:firstRowLastColumn="0" w:lastRowFirstColumn="0" w:lastRowLastColumn="0"/>
            </w:pPr>
            <w:r w:rsidRPr="00946548">
              <w:t>July 2016</w:t>
            </w:r>
          </w:p>
        </w:tc>
      </w:tr>
      <w:tr w:rsidR="00EA010E" w:rsidRPr="00946548" w14:paraId="61E74122"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2CC" w:themeFill="accent4" w:themeFillTint="33"/>
          </w:tcPr>
          <w:p w14:paraId="0955B415" w14:textId="5F008D01" w:rsidR="00EA010E" w:rsidRPr="00946548" w:rsidRDefault="00EA010E" w:rsidP="00EA010E">
            <w:pPr>
              <w:spacing w:line="276" w:lineRule="auto"/>
            </w:pPr>
            <w:r w:rsidRPr="00946548">
              <w:t>1.6</w:t>
            </w:r>
          </w:p>
        </w:tc>
        <w:tc>
          <w:tcPr>
            <w:tcW w:w="3600" w:type="dxa"/>
            <w:shd w:val="clear" w:color="auto" w:fill="FFF2CC" w:themeFill="accent4" w:themeFillTint="33"/>
          </w:tcPr>
          <w:p w14:paraId="37EA3430" w14:textId="2FDFEA8D"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Work on Policies to Advance RFB programs</w:t>
            </w:r>
          </w:p>
        </w:tc>
        <w:tc>
          <w:tcPr>
            <w:tcW w:w="4500" w:type="dxa"/>
            <w:shd w:val="clear" w:color="auto" w:fill="FFF2CC" w:themeFill="accent4" w:themeFillTint="33"/>
          </w:tcPr>
          <w:p w14:paraId="2694EA62" w14:textId="77777777" w:rsidR="00EA010E" w:rsidRPr="00946548" w:rsidRDefault="00EA010E" w:rsidP="009901B2">
            <w:pPr>
              <w:pStyle w:val="Default"/>
              <w:numPr>
                <w:ilvl w:val="0"/>
                <w:numId w:val="15"/>
              </w:numPr>
              <w:ind w:left="34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Work with partners to identify legislative, budgetary and policy needs to advance RFB and other goals</w:t>
            </w:r>
          </w:p>
          <w:p w14:paraId="2EE0F5DF" w14:textId="6AF9AA22" w:rsidR="00EA010E" w:rsidRPr="00946548" w:rsidRDefault="00EA010E" w:rsidP="009901B2">
            <w:pPr>
              <w:pStyle w:val="Default"/>
              <w:numPr>
                <w:ilvl w:val="0"/>
                <w:numId w:val="15"/>
              </w:numPr>
              <w:ind w:left="34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Pursue action within our member state General Assemblies and the United States Congress</w:t>
            </w:r>
          </w:p>
        </w:tc>
        <w:tc>
          <w:tcPr>
            <w:tcW w:w="1890" w:type="dxa"/>
            <w:shd w:val="clear" w:color="auto" w:fill="FFF2CC" w:themeFill="accent4" w:themeFillTint="33"/>
          </w:tcPr>
          <w:p w14:paraId="07453D17" w14:textId="5B4752A3"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Chesapeake Bay Commission</w:t>
            </w:r>
            <w:r w:rsidR="00A844F3">
              <w:t>, Choose Clean Water Coalition</w:t>
            </w:r>
          </w:p>
        </w:tc>
        <w:tc>
          <w:tcPr>
            <w:tcW w:w="1620" w:type="dxa"/>
            <w:shd w:val="clear" w:color="auto" w:fill="FFF2CC" w:themeFill="accent4" w:themeFillTint="33"/>
          </w:tcPr>
          <w:p w14:paraId="06453D01" w14:textId="77777777"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2CC" w:themeFill="accent4" w:themeFillTint="33"/>
          </w:tcPr>
          <w:p w14:paraId="2941F1D5" w14:textId="461C0314" w:rsidR="00EA010E" w:rsidRPr="00946548" w:rsidRDefault="00EA010E" w:rsidP="009901B2">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EA010E" w:rsidRPr="00946548" w14:paraId="28B0D8E5"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E7E6E6" w:themeFill="background2"/>
          </w:tcPr>
          <w:p w14:paraId="2B025B86" w14:textId="4BE8DB9C" w:rsidR="00EA010E" w:rsidRPr="00946548" w:rsidRDefault="00EA010E" w:rsidP="00EA010E">
            <w:pPr>
              <w:pStyle w:val="Heading1"/>
              <w:spacing w:before="0"/>
              <w:outlineLvl w:val="0"/>
              <w:rPr>
                <w:rFonts w:asciiTheme="minorHAnsi" w:hAnsiTheme="minorHAnsi"/>
                <w:szCs w:val="22"/>
              </w:rPr>
            </w:pPr>
            <w:bookmarkStart w:id="6" w:name="_Management_Approach_2:"/>
            <w:bookmarkEnd w:id="6"/>
            <w:r w:rsidRPr="00946548">
              <w:rPr>
                <w:rFonts w:asciiTheme="minorHAnsi" w:hAnsiTheme="minorHAnsi"/>
                <w:szCs w:val="22"/>
              </w:rPr>
              <w:lastRenderedPageBreak/>
              <w:t xml:space="preserve">Management Approach 2: </w:t>
            </w:r>
            <w:r w:rsidRPr="00946548">
              <w:rPr>
                <w:rFonts w:asciiTheme="minorHAnsi" w:hAnsiTheme="minorHAnsi"/>
                <w:b w:val="0"/>
                <w:szCs w:val="22"/>
              </w:rPr>
              <w:t>RFB Enhancements</w:t>
            </w:r>
          </w:p>
        </w:tc>
      </w:tr>
      <w:tr w:rsidR="00EA010E" w:rsidRPr="00946548" w14:paraId="06F0F6AC" w14:textId="77777777" w:rsidTr="00EA010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26E7EDF1" w14:textId="4A2C56CC" w:rsidR="00EA010E" w:rsidRPr="00946548" w:rsidRDefault="00EA010E" w:rsidP="00EA010E">
            <w:pPr>
              <w:tabs>
                <w:tab w:val="left" w:pos="735"/>
              </w:tabs>
              <w:spacing w:line="276" w:lineRule="auto"/>
            </w:pPr>
            <w:bookmarkStart w:id="7" w:name="Management21"/>
            <w:bookmarkEnd w:id="7"/>
            <w:r w:rsidRPr="00946548">
              <w:t>2.1</w:t>
            </w:r>
          </w:p>
        </w:tc>
        <w:tc>
          <w:tcPr>
            <w:tcW w:w="3600" w:type="dxa"/>
            <w:shd w:val="clear" w:color="auto" w:fill="FFFFFF" w:themeFill="background1"/>
          </w:tcPr>
          <w:p w14:paraId="7E5E0623" w14:textId="645EB384" w:rsidR="00EA010E" w:rsidRPr="00946548" w:rsidRDefault="009901B2"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rPr>
                <w:rFonts w:cs="Calibri"/>
                <w:color w:val="000000"/>
              </w:rPr>
              <w:t>Look broadly to plan for new buffers and align related projects/funding</w:t>
            </w:r>
          </w:p>
        </w:tc>
        <w:tc>
          <w:tcPr>
            <w:tcW w:w="4500" w:type="dxa"/>
            <w:shd w:val="clear" w:color="auto" w:fill="FFFFFF" w:themeFill="background1"/>
          </w:tcPr>
          <w:p w14:paraId="0F99DB82" w14:textId="48A105A1" w:rsidR="009901B2" w:rsidRPr="00946548" w:rsidRDefault="009901B2" w:rsidP="009901B2">
            <w:pPr>
              <w:pStyle w:val="ListParagraph"/>
              <w:numPr>
                <w:ilvl w:val="0"/>
                <w:numId w:val="19"/>
              </w:numPr>
              <w:ind w:left="342"/>
              <w:cnfStyle w:val="000000100000" w:firstRow="0" w:lastRow="0" w:firstColumn="0" w:lastColumn="0" w:oddVBand="0" w:evenVBand="0" w:oddHBand="1" w:evenHBand="0" w:firstRowFirstColumn="0" w:firstRowLastColumn="0" w:lastRowFirstColumn="0" w:lastRowLastColumn="0"/>
            </w:pPr>
            <w:r w:rsidRPr="00946548">
              <w:t xml:space="preserve">Coordinate with allied ag practices in NY especially streambank fencing, streambank stabilization and/or transitional woodland practice using </w:t>
            </w:r>
            <w:proofErr w:type="spellStart"/>
            <w:r w:rsidRPr="00946548">
              <w:t>AgNPS</w:t>
            </w:r>
            <w:proofErr w:type="spellEnd"/>
          </w:p>
          <w:p w14:paraId="1B9951C0" w14:textId="57075A6D" w:rsidR="009901B2" w:rsidRPr="00946548" w:rsidRDefault="009901B2" w:rsidP="009901B2">
            <w:pPr>
              <w:pStyle w:val="ListParagraph"/>
              <w:numPr>
                <w:ilvl w:val="0"/>
                <w:numId w:val="19"/>
              </w:numPr>
              <w:ind w:left="342"/>
              <w:cnfStyle w:val="000000100000" w:firstRow="0" w:lastRow="0" w:firstColumn="0" w:lastColumn="0" w:oddVBand="0" w:evenVBand="0" w:oddHBand="1" w:evenHBand="0" w:firstRowFirstColumn="0" w:firstRowLastColumn="0" w:lastRowFirstColumn="0" w:lastRowLastColumn="0"/>
            </w:pPr>
            <w:r w:rsidRPr="00946548">
              <w:t>Seek more opportunities to engage landowners about opportunities for RFB</w:t>
            </w:r>
          </w:p>
          <w:p w14:paraId="73C2761C" w14:textId="3C4A2082" w:rsidR="009901B2" w:rsidRPr="00946548" w:rsidRDefault="009901B2" w:rsidP="009901B2">
            <w:pPr>
              <w:pStyle w:val="ListParagraph"/>
              <w:numPr>
                <w:ilvl w:val="0"/>
                <w:numId w:val="19"/>
              </w:numPr>
              <w:ind w:left="342"/>
              <w:cnfStyle w:val="000000100000" w:firstRow="0" w:lastRow="0" w:firstColumn="0" w:lastColumn="0" w:oddVBand="0" w:evenVBand="0" w:oddHBand="1" w:evenHBand="0" w:firstRowFirstColumn="0" w:firstRowLastColumn="0" w:lastRowFirstColumn="0" w:lastRowLastColumn="0"/>
            </w:pPr>
            <w:r w:rsidRPr="00946548">
              <w:t>Incorporate RFBs into  planning efforts, e.g., the State Planning Board, county comprehensive plans, and local zoning ordinances</w:t>
            </w:r>
          </w:p>
          <w:p w14:paraId="11791CE1" w14:textId="289DE58C" w:rsidR="009901B2" w:rsidRPr="00946548" w:rsidRDefault="009901B2" w:rsidP="009901B2">
            <w:pPr>
              <w:pStyle w:val="ListParagraph"/>
              <w:numPr>
                <w:ilvl w:val="0"/>
                <w:numId w:val="19"/>
              </w:numPr>
              <w:ind w:left="342"/>
              <w:cnfStyle w:val="000000100000" w:firstRow="0" w:lastRow="0" w:firstColumn="0" w:lastColumn="0" w:oddVBand="0" w:evenVBand="0" w:oddHBand="1" w:evenHBand="0" w:firstRowFirstColumn="0" w:firstRowLastColumn="0" w:lastRowFirstColumn="0" w:lastRowLastColumn="0"/>
            </w:pPr>
            <w:r w:rsidRPr="00946548">
              <w:t>Work with other programs and agencies that do preservation, restoration, etc. to improve overlap with RFB</w:t>
            </w:r>
          </w:p>
          <w:p w14:paraId="1221BB17" w14:textId="77777777"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FFFFF" w:themeFill="background1"/>
          </w:tcPr>
          <w:p w14:paraId="62C66217" w14:textId="54C35F38" w:rsidR="00EA010E" w:rsidRPr="00946548" w:rsidRDefault="009901B2"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NY NRCS, TU, FSA, USC, State Leads</w:t>
            </w:r>
          </w:p>
        </w:tc>
        <w:tc>
          <w:tcPr>
            <w:tcW w:w="1620" w:type="dxa"/>
            <w:shd w:val="clear" w:color="auto" w:fill="FFFFFF" w:themeFill="background1"/>
          </w:tcPr>
          <w:p w14:paraId="039C6B2D" w14:textId="77777777"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7248CAA2" w14:textId="6F6E280C" w:rsidR="00EA010E" w:rsidRPr="00946548" w:rsidRDefault="009901B2"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EA010E" w:rsidRPr="00946548" w14:paraId="68192A1D"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E2EFD9" w:themeFill="accent6" w:themeFillTint="33"/>
          </w:tcPr>
          <w:p w14:paraId="6DB376FF" w14:textId="0E8EA966" w:rsidR="00EA010E" w:rsidRPr="00946548" w:rsidRDefault="00EA010E" w:rsidP="00EA010E">
            <w:pPr>
              <w:spacing w:line="276" w:lineRule="auto"/>
            </w:pPr>
            <w:bookmarkStart w:id="8" w:name="_Management_Approach_3:"/>
            <w:bookmarkStart w:id="9" w:name="Management22"/>
            <w:bookmarkEnd w:id="8"/>
            <w:bookmarkEnd w:id="9"/>
            <w:r w:rsidRPr="00946548">
              <w:t>2.2</w:t>
            </w:r>
          </w:p>
        </w:tc>
        <w:tc>
          <w:tcPr>
            <w:tcW w:w="3600" w:type="dxa"/>
            <w:shd w:val="clear" w:color="auto" w:fill="E2EFD9" w:themeFill="accent6" w:themeFillTint="33"/>
          </w:tcPr>
          <w:p w14:paraId="06DA59B0" w14:textId="65FD02A2" w:rsidR="00EA010E" w:rsidRPr="00946548" w:rsidRDefault="009901B2"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rPr>
                <w:rFonts w:cs="Calibri"/>
                <w:color w:val="000000"/>
              </w:rPr>
              <w:t>For the scale of buffer work needed, make leveraging the power of other funding and programs a priority</w:t>
            </w:r>
          </w:p>
        </w:tc>
        <w:tc>
          <w:tcPr>
            <w:tcW w:w="4500" w:type="dxa"/>
            <w:shd w:val="clear" w:color="auto" w:fill="E2EFD9" w:themeFill="accent6" w:themeFillTint="33"/>
          </w:tcPr>
          <w:p w14:paraId="7F21739A" w14:textId="77777777" w:rsidR="00EA010E" w:rsidRPr="00946548" w:rsidRDefault="009901B2" w:rsidP="009901B2">
            <w:pPr>
              <w:pStyle w:val="Default"/>
              <w:numPr>
                <w:ilvl w:val="0"/>
                <w:numId w:val="16"/>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Explore using Ag Land Preservation funds to drive new RFB</w:t>
            </w:r>
          </w:p>
          <w:p w14:paraId="009E02CA" w14:textId="3DF0024C" w:rsidR="009901B2" w:rsidRPr="00946548" w:rsidRDefault="009901B2" w:rsidP="009901B2">
            <w:pPr>
              <w:pStyle w:val="Default"/>
              <w:numPr>
                <w:ilvl w:val="0"/>
                <w:numId w:val="16"/>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Leverage other USDA programs to complement CREP</w:t>
            </w:r>
          </w:p>
        </w:tc>
        <w:tc>
          <w:tcPr>
            <w:tcW w:w="1890" w:type="dxa"/>
            <w:shd w:val="clear" w:color="auto" w:fill="E2EFD9" w:themeFill="accent6" w:themeFillTint="33"/>
          </w:tcPr>
          <w:p w14:paraId="5D5128B7" w14:textId="085178BC" w:rsidR="00EA010E" w:rsidRPr="00946548" w:rsidRDefault="009901B2"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State Leads</w:t>
            </w:r>
          </w:p>
        </w:tc>
        <w:tc>
          <w:tcPr>
            <w:tcW w:w="1620" w:type="dxa"/>
            <w:shd w:val="clear" w:color="auto" w:fill="E2EFD9" w:themeFill="accent6" w:themeFillTint="33"/>
          </w:tcPr>
          <w:p w14:paraId="3B555385" w14:textId="77777777"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E2EFD9" w:themeFill="accent6" w:themeFillTint="33"/>
          </w:tcPr>
          <w:p w14:paraId="32E4E513" w14:textId="1B015A5B" w:rsidR="00EA010E" w:rsidRPr="00946548" w:rsidRDefault="00EA010E"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EA010E" w:rsidRPr="00946548" w14:paraId="7AC6518F"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E2EFD9" w:themeFill="accent6" w:themeFillTint="33"/>
          </w:tcPr>
          <w:p w14:paraId="060F5856" w14:textId="28B5C827" w:rsidR="00EA010E" w:rsidRPr="00946548" w:rsidRDefault="00EA010E" w:rsidP="00EA010E">
            <w:pPr>
              <w:spacing w:line="276" w:lineRule="auto"/>
            </w:pPr>
            <w:bookmarkStart w:id="10" w:name="Management23"/>
            <w:bookmarkEnd w:id="10"/>
            <w:r w:rsidRPr="00946548">
              <w:t>2.3</w:t>
            </w:r>
          </w:p>
        </w:tc>
        <w:tc>
          <w:tcPr>
            <w:tcW w:w="3600" w:type="dxa"/>
            <w:shd w:val="clear" w:color="auto" w:fill="E2EFD9" w:themeFill="accent6" w:themeFillTint="33"/>
          </w:tcPr>
          <w:p w14:paraId="1ECAB7BC" w14:textId="06A0504C" w:rsidR="00EA010E" w:rsidRPr="00946548" w:rsidRDefault="009901B2"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rPr>
                <w:rFonts w:cs="Calibri"/>
                <w:color w:val="000000"/>
              </w:rPr>
              <w:t>Accelerate RFB implementation through NFWF's 2015 Regional Conservation Partnership Program (RCPP) project award, "Comprehensive Watershed-Scale Restoration in Dairy and Livestock Landscapes of the Chesapeake Bay"</w:t>
            </w:r>
          </w:p>
        </w:tc>
        <w:tc>
          <w:tcPr>
            <w:tcW w:w="4500" w:type="dxa"/>
            <w:shd w:val="clear" w:color="auto" w:fill="E2EFD9" w:themeFill="accent6" w:themeFillTint="33"/>
          </w:tcPr>
          <w:p w14:paraId="1F68E6E7" w14:textId="166EF4C0" w:rsidR="00EA010E" w:rsidRPr="00946548" w:rsidRDefault="009901B2" w:rsidP="009901B2">
            <w:pPr>
              <w:pStyle w:val="ListParagraph"/>
              <w:numPr>
                <w:ilvl w:val="0"/>
                <w:numId w:val="17"/>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Utilize NFWF grant funding and technical and financial assistance to increase RFB and leverage existing cost-share funding</w:t>
            </w:r>
          </w:p>
          <w:p w14:paraId="77EBE5C9" w14:textId="2385F94F" w:rsidR="009901B2" w:rsidRPr="00946548" w:rsidRDefault="009901B2" w:rsidP="009901B2">
            <w:pPr>
              <w:pStyle w:val="ListParagraph"/>
              <w:numPr>
                <w:ilvl w:val="0"/>
                <w:numId w:val="17"/>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Support local USDA NRCS and FSA staff, SWCDs, and NGOs in collaborating and prioritizing RCPP funding to enhance RFB CREP implementation at the local level</w:t>
            </w:r>
          </w:p>
        </w:tc>
        <w:tc>
          <w:tcPr>
            <w:tcW w:w="1890" w:type="dxa"/>
            <w:shd w:val="clear" w:color="auto" w:fill="E2EFD9" w:themeFill="accent6" w:themeFillTint="33"/>
          </w:tcPr>
          <w:p w14:paraId="4FC12CE5" w14:textId="7052596F" w:rsidR="00EA010E" w:rsidRPr="00946548" w:rsidRDefault="009901B2"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 xml:space="preserve">Stroud Water Research Center, </w:t>
            </w:r>
            <w:r w:rsidR="00532A9F" w:rsidRPr="00946548">
              <w:t>TU</w:t>
            </w:r>
            <w:r w:rsidRPr="00946548">
              <w:t xml:space="preserve">, </w:t>
            </w:r>
            <w:r w:rsidR="00532A9F" w:rsidRPr="00946548">
              <w:t>CBF</w:t>
            </w:r>
            <w:r w:rsidRPr="00946548">
              <w:t xml:space="preserve">, </w:t>
            </w:r>
            <w:r w:rsidR="00532A9F" w:rsidRPr="00946548">
              <w:t>ACB</w:t>
            </w:r>
            <w:r w:rsidRPr="00946548">
              <w:t>, Bradford County (PA) Conservation District</w:t>
            </w:r>
          </w:p>
        </w:tc>
        <w:tc>
          <w:tcPr>
            <w:tcW w:w="1620" w:type="dxa"/>
            <w:shd w:val="clear" w:color="auto" w:fill="E2EFD9" w:themeFill="accent6" w:themeFillTint="33"/>
          </w:tcPr>
          <w:p w14:paraId="6E5136C5" w14:textId="77777777" w:rsidR="00EA010E" w:rsidRPr="00946548" w:rsidRDefault="00EA010E" w:rsidP="00EA010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E2EFD9" w:themeFill="accent6" w:themeFillTint="33"/>
          </w:tcPr>
          <w:p w14:paraId="02DF549C" w14:textId="3A5C40A0" w:rsidR="00EA010E" w:rsidRPr="00946548" w:rsidRDefault="009901B2" w:rsidP="00EA010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9901B2" w:rsidRPr="00946548" w14:paraId="77DA188B"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E2EFD9" w:themeFill="accent6" w:themeFillTint="33"/>
          </w:tcPr>
          <w:p w14:paraId="6DB77310" w14:textId="04EC89C8" w:rsidR="009901B2" w:rsidRPr="00946548" w:rsidRDefault="009901B2" w:rsidP="00EA010E">
            <w:pPr>
              <w:spacing w:line="276" w:lineRule="auto"/>
            </w:pPr>
            <w:r w:rsidRPr="00946548">
              <w:t>2.4</w:t>
            </w:r>
          </w:p>
        </w:tc>
        <w:tc>
          <w:tcPr>
            <w:tcW w:w="3600" w:type="dxa"/>
            <w:shd w:val="clear" w:color="auto" w:fill="E2EFD9" w:themeFill="accent6" w:themeFillTint="33"/>
          </w:tcPr>
          <w:p w14:paraId="31C61411" w14:textId="28D8502B" w:rsidR="009901B2" w:rsidRPr="00946548" w:rsidRDefault="009901B2" w:rsidP="00EA010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Support states in prioritizing funding for RFB and explore new funding options</w:t>
            </w:r>
          </w:p>
        </w:tc>
        <w:tc>
          <w:tcPr>
            <w:tcW w:w="4500" w:type="dxa"/>
            <w:shd w:val="clear" w:color="auto" w:fill="E2EFD9" w:themeFill="accent6" w:themeFillTint="33"/>
          </w:tcPr>
          <w:p w14:paraId="4FD8A0A2" w14:textId="77777777" w:rsidR="009901B2" w:rsidRPr="00946548" w:rsidRDefault="00532A9F" w:rsidP="00532A9F">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Work with states to align available funding with priority practices like RFB</w:t>
            </w:r>
          </w:p>
          <w:p w14:paraId="16FC8F58" w14:textId="15D2747C" w:rsidR="00532A9F" w:rsidRPr="00946548" w:rsidRDefault="00532A9F" w:rsidP="00532A9F">
            <w:pPr>
              <w:pStyle w:val="ListParagraph"/>
              <w:numPr>
                <w:ilvl w:val="0"/>
                <w:numId w:val="20"/>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Explore converting RFBs to nutrient banks to provide additional incentive to maintain, conserve RFB</w:t>
            </w:r>
          </w:p>
        </w:tc>
        <w:tc>
          <w:tcPr>
            <w:tcW w:w="1890" w:type="dxa"/>
            <w:shd w:val="clear" w:color="auto" w:fill="E2EFD9" w:themeFill="accent6" w:themeFillTint="33"/>
          </w:tcPr>
          <w:p w14:paraId="7213DB2A" w14:textId="28A87D1F" w:rsidR="009901B2" w:rsidRPr="00946548" w:rsidRDefault="00532A9F"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EPA, FWG</w:t>
            </w:r>
          </w:p>
        </w:tc>
        <w:tc>
          <w:tcPr>
            <w:tcW w:w="1620" w:type="dxa"/>
            <w:shd w:val="clear" w:color="auto" w:fill="E2EFD9" w:themeFill="accent6" w:themeFillTint="33"/>
          </w:tcPr>
          <w:p w14:paraId="7ECBBCEF" w14:textId="77777777" w:rsidR="009901B2" w:rsidRPr="00946548" w:rsidRDefault="009901B2" w:rsidP="00EA010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E2EFD9" w:themeFill="accent6" w:themeFillTint="33"/>
          </w:tcPr>
          <w:p w14:paraId="691C2591" w14:textId="19132A93" w:rsidR="009901B2" w:rsidRPr="00946548" w:rsidRDefault="00532A9F"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532A9F" w:rsidRPr="00946548" w14:paraId="2C5CC7A4" w14:textId="77777777" w:rsidTr="00EA010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60B0A6CA" w14:textId="016E65BF" w:rsidR="00532A9F" w:rsidRPr="00946548" w:rsidRDefault="00532A9F" w:rsidP="00532A9F">
            <w:pPr>
              <w:spacing w:line="276" w:lineRule="auto"/>
            </w:pPr>
            <w:r w:rsidRPr="00946548">
              <w:lastRenderedPageBreak/>
              <w:t>2.5</w:t>
            </w:r>
          </w:p>
        </w:tc>
        <w:tc>
          <w:tcPr>
            <w:tcW w:w="3600" w:type="dxa"/>
            <w:shd w:val="clear" w:color="auto" w:fill="FFFFFF" w:themeFill="background1"/>
          </w:tcPr>
          <w:p w14:paraId="73FB6F18" w14:textId="24829E20" w:rsidR="00532A9F" w:rsidRPr="00946548" w:rsidRDefault="00532A9F" w:rsidP="00532A9F">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Apply the Healthy Streams Farm Stewardship Program</w:t>
            </w:r>
          </w:p>
        </w:tc>
        <w:tc>
          <w:tcPr>
            <w:tcW w:w="4500" w:type="dxa"/>
            <w:shd w:val="clear" w:color="auto" w:fill="FFFFFF" w:themeFill="background1"/>
          </w:tcPr>
          <w:p w14:paraId="0FE1D226" w14:textId="4D1D0B3E"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Identify projects in conjunction with SWCD and ag consultants</w:t>
            </w:r>
          </w:p>
        </w:tc>
        <w:tc>
          <w:tcPr>
            <w:tcW w:w="1890" w:type="dxa"/>
            <w:shd w:val="clear" w:color="auto" w:fill="FFFFFF" w:themeFill="background1"/>
          </w:tcPr>
          <w:p w14:paraId="6547BAF8" w14:textId="6E4518A5"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ACB</w:t>
            </w:r>
          </w:p>
        </w:tc>
        <w:tc>
          <w:tcPr>
            <w:tcW w:w="1620" w:type="dxa"/>
            <w:shd w:val="clear" w:color="auto" w:fill="FFFFFF" w:themeFill="background1"/>
          </w:tcPr>
          <w:p w14:paraId="0BDC9AA8" w14:textId="77777777"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2925DB5A" w14:textId="68D9EEE8"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532A9F" w:rsidRPr="00946548" w14:paraId="532902E7" w14:textId="77777777" w:rsidTr="00EA010E">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3EAF73AA" w14:textId="03420AAF" w:rsidR="00532A9F" w:rsidRPr="00946548" w:rsidRDefault="00532A9F" w:rsidP="00532A9F">
            <w:pPr>
              <w:spacing w:line="276" w:lineRule="auto"/>
            </w:pPr>
            <w:r w:rsidRPr="00946548">
              <w:t>2.6</w:t>
            </w:r>
          </w:p>
        </w:tc>
        <w:tc>
          <w:tcPr>
            <w:tcW w:w="3600" w:type="dxa"/>
            <w:shd w:val="clear" w:color="auto" w:fill="FFFFFF" w:themeFill="background1"/>
          </w:tcPr>
          <w:p w14:paraId="6BF503F7" w14:textId="6666F39A" w:rsidR="00532A9F" w:rsidRPr="00946548" w:rsidRDefault="00532A9F" w:rsidP="00532A9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Pilot voluntarily purchase of nutrient credits by businesses to pay for the installation of forest buffers</w:t>
            </w:r>
          </w:p>
        </w:tc>
        <w:tc>
          <w:tcPr>
            <w:tcW w:w="4500" w:type="dxa"/>
            <w:shd w:val="clear" w:color="auto" w:fill="FFFFFF" w:themeFill="background1"/>
          </w:tcPr>
          <w:p w14:paraId="1457700C" w14:textId="79722A5D" w:rsidR="00532A9F" w:rsidRPr="00946548" w:rsidRDefault="00532A9F" w:rsidP="00532A9F">
            <w:pPr>
              <w:pStyle w:val="ListParagraph"/>
              <w:numPr>
                <w:ilvl w:val="0"/>
                <w:numId w:val="21"/>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Work with partners to identify businesses interested in this investment</w:t>
            </w:r>
          </w:p>
          <w:p w14:paraId="31A61850" w14:textId="7E1367E8" w:rsidR="00532A9F" w:rsidRPr="00946548" w:rsidRDefault="00532A9F" w:rsidP="00532A9F">
            <w:pPr>
              <w:pStyle w:val="ListParagraph"/>
              <w:numPr>
                <w:ilvl w:val="0"/>
                <w:numId w:val="21"/>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 xml:space="preserve">Make purchases on behalf of businesses and establish RFB  </w:t>
            </w:r>
          </w:p>
        </w:tc>
        <w:tc>
          <w:tcPr>
            <w:tcW w:w="1890" w:type="dxa"/>
            <w:shd w:val="clear" w:color="auto" w:fill="FFFFFF" w:themeFill="background1"/>
          </w:tcPr>
          <w:p w14:paraId="4BFF7906" w14:textId="50E05902"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r w:rsidRPr="00946548">
              <w:t>PENNVEST</w:t>
            </w:r>
          </w:p>
        </w:tc>
        <w:tc>
          <w:tcPr>
            <w:tcW w:w="1620" w:type="dxa"/>
            <w:shd w:val="clear" w:color="auto" w:fill="FFFFFF" w:themeFill="background1"/>
          </w:tcPr>
          <w:p w14:paraId="22D2AB5B" w14:textId="77777777"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0704832D" w14:textId="0BAF2056"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532A9F" w:rsidRPr="00946548" w14:paraId="15C39E26" w14:textId="77777777" w:rsidTr="00EA010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25879243" w14:textId="17A09B31" w:rsidR="00532A9F" w:rsidRPr="00946548" w:rsidRDefault="00532A9F" w:rsidP="00532A9F">
            <w:pPr>
              <w:spacing w:line="276" w:lineRule="auto"/>
            </w:pPr>
            <w:r w:rsidRPr="00946548">
              <w:t>2.7</w:t>
            </w:r>
          </w:p>
        </w:tc>
        <w:tc>
          <w:tcPr>
            <w:tcW w:w="3600" w:type="dxa"/>
            <w:shd w:val="clear" w:color="auto" w:fill="FFFFFF" w:themeFill="background1"/>
          </w:tcPr>
          <w:p w14:paraId="5D02DE84" w14:textId="49FA825B" w:rsidR="00532A9F" w:rsidRPr="00946548" w:rsidRDefault="00532A9F" w:rsidP="00532A9F">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Pursue a state/privately-funded RFB program</w:t>
            </w:r>
          </w:p>
        </w:tc>
        <w:tc>
          <w:tcPr>
            <w:tcW w:w="4500" w:type="dxa"/>
            <w:shd w:val="clear" w:color="auto" w:fill="FFFFFF" w:themeFill="background1"/>
          </w:tcPr>
          <w:p w14:paraId="446F166D" w14:textId="74BC1EBF" w:rsidR="00532A9F" w:rsidRPr="00946548" w:rsidRDefault="00532A9F" w:rsidP="00532A9F">
            <w:pPr>
              <w:pStyle w:val="ListParagraph"/>
              <w:numPr>
                <w:ilvl w:val="0"/>
                <w:numId w:val="2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Test methods for flexibility in buffer administration and management</w:t>
            </w:r>
          </w:p>
          <w:p w14:paraId="7029CFEF" w14:textId="77777777" w:rsidR="00532A9F" w:rsidRPr="00946548" w:rsidRDefault="00532A9F" w:rsidP="00532A9F">
            <w:pPr>
              <w:pStyle w:val="ListParagraph"/>
              <w:numPr>
                <w:ilvl w:val="0"/>
                <w:numId w:val="2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Introduce needed policy changes to implement the program</w:t>
            </w:r>
          </w:p>
          <w:p w14:paraId="200CB67F" w14:textId="77777777" w:rsidR="00532A9F" w:rsidRPr="00946548" w:rsidRDefault="00532A9F" w:rsidP="00532A9F">
            <w:pPr>
              <w:pStyle w:val="ListParagraph"/>
              <w:numPr>
                <w:ilvl w:val="0"/>
                <w:numId w:val="2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Pilot sites showcasing different approaches including maintenance needs</w:t>
            </w:r>
          </w:p>
          <w:p w14:paraId="521F6769" w14:textId="16B7638C" w:rsidR="00532A9F" w:rsidRPr="00946548" w:rsidRDefault="00532A9F" w:rsidP="00532A9F">
            <w:pPr>
              <w:pStyle w:val="ListParagraph"/>
              <w:numPr>
                <w:ilvl w:val="0"/>
                <w:numId w:val="2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Look for funding and funding partners</w:t>
            </w:r>
          </w:p>
        </w:tc>
        <w:tc>
          <w:tcPr>
            <w:tcW w:w="1890" w:type="dxa"/>
            <w:shd w:val="clear" w:color="auto" w:fill="FFFFFF" w:themeFill="background1"/>
          </w:tcPr>
          <w:p w14:paraId="19CF11D8" w14:textId="5564315C"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PA DCNR and DEP</w:t>
            </w:r>
          </w:p>
        </w:tc>
        <w:tc>
          <w:tcPr>
            <w:tcW w:w="1620" w:type="dxa"/>
            <w:shd w:val="clear" w:color="auto" w:fill="FFFFFF" w:themeFill="background1"/>
          </w:tcPr>
          <w:p w14:paraId="37EC581F" w14:textId="77777777"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shd w:val="clear" w:color="auto" w:fill="FFFFFF" w:themeFill="background1"/>
          </w:tcPr>
          <w:p w14:paraId="00FD7023" w14:textId="587845DA" w:rsidR="00532A9F" w:rsidRPr="00946548" w:rsidRDefault="00532A9F" w:rsidP="00532A9F">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532A9F" w:rsidRPr="00946548" w14:paraId="09B690D9" w14:textId="77777777" w:rsidTr="00EA010E">
        <w:trPr>
          <w:trHeight w:val="293"/>
        </w:trPr>
        <w:tc>
          <w:tcPr>
            <w:cnfStyle w:val="001000000000" w:firstRow="0" w:lastRow="0" w:firstColumn="1" w:lastColumn="0" w:oddVBand="0" w:evenVBand="0" w:oddHBand="0" w:evenHBand="0" w:firstRowFirstColumn="0" w:firstRowLastColumn="0" w:lastRowFirstColumn="0" w:lastRowLastColumn="0"/>
            <w:tcW w:w="1075" w:type="dxa"/>
            <w:shd w:val="clear" w:color="auto" w:fill="FFFFFF" w:themeFill="background1"/>
          </w:tcPr>
          <w:p w14:paraId="5495E81D" w14:textId="076E6DF2" w:rsidR="00532A9F" w:rsidRPr="00946548" w:rsidRDefault="00532A9F" w:rsidP="00532A9F">
            <w:pPr>
              <w:spacing w:line="276" w:lineRule="auto"/>
            </w:pPr>
            <w:r w:rsidRPr="00946548">
              <w:t>2.8</w:t>
            </w:r>
          </w:p>
        </w:tc>
        <w:tc>
          <w:tcPr>
            <w:tcW w:w="3600" w:type="dxa"/>
            <w:shd w:val="clear" w:color="auto" w:fill="FFFFFF" w:themeFill="background1"/>
          </w:tcPr>
          <w:p w14:paraId="15F6883D" w14:textId="561A8A61" w:rsidR="00532A9F" w:rsidRPr="00946548" w:rsidRDefault="00532A9F" w:rsidP="00532A9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Consider climate change in future actions for RFB</w:t>
            </w:r>
          </w:p>
        </w:tc>
        <w:tc>
          <w:tcPr>
            <w:tcW w:w="4500" w:type="dxa"/>
            <w:shd w:val="clear" w:color="auto" w:fill="FFFFFF" w:themeFill="background1"/>
          </w:tcPr>
          <w:p w14:paraId="777B6B41" w14:textId="54CE9E50" w:rsidR="00532A9F" w:rsidRPr="00946548" w:rsidRDefault="00532A9F" w:rsidP="00532A9F">
            <w:pPr>
              <w:pStyle w:val="ListParagraph"/>
              <w:numPr>
                <w:ilvl w:val="0"/>
                <w:numId w:val="2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Review and refine climate resiliency decision making matrix and implementation process for the RFB outcome</w:t>
            </w:r>
          </w:p>
          <w:p w14:paraId="2DD55A16" w14:textId="560D2F7A" w:rsidR="00532A9F" w:rsidRPr="00946548" w:rsidRDefault="00532A9F" w:rsidP="00532A9F">
            <w:pPr>
              <w:pStyle w:val="ListParagraph"/>
              <w:numPr>
                <w:ilvl w:val="0"/>
                <w:numId w:val="2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Develop climate change strategies for RFB</w:t>
            </w:r>
          </w:p>
        </w:tc>
        <w:tc>
          <w:tcPr>
            <w:tcW w:w="1890" w:type="dxa"/>
            <w:shd w:val="clear" w:color="auto" w:fill="FFFFFF" w:themeFill="background1"/>
          </w:tcPr>
          <w:p w14:paraId="6CEDD43B" w14:textId="20C8F39D"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r w:rsidRPr="00946548">
              <w:t>Climate Resiliency Workgroup and FWG</w:t>
            </w:r>
          </w:p>
        </w:tc>
        <w:tc>
          <w:tcPr>
            <w:tcW w:w="1620" w:type="dxa"/>
            <w:shd w:val="clear" w:color="auto" w:fill="FFFFFF" w:themeFill="background1"/>
          </w:tcPr>
          <w:p w14:paraId="7AF3DE41" w14:textId="77777777"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shd w:val="clear" w:color="auto" w:fill="FFFFFF" w:themeFill="background1"/>
          </w:tcPr>
          <w:p w14:paraId="78A26982" w14:textId="191CA865" w:rsidR="00532A9F" w:rsidRPr="00946548" w:rsidRDefault="00532A9F" w:rsidP="00532A9F">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EA010E" w:rsidRPr="00946548" w14:paraId="58C78B05"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shd w:val="clear" w:color="auto" w:fill="E7E6E6" w:themeFill="background2"/>
          </w:tcPr>
          <w:p w14:paraId="55D88DEE" w14:textId="0773498D" w:rsidR="00EA010E" w:rsidRPr="00946548" w:rsidRDefault="00EA010E" w:rsidP="00EA010E">
            <w:pPr>
              <w:spacing w:line="276" w:lineRule="auto"/>
            </w:pPr>
            <w:bookmarkStart w:id="11" w:name="Management3"/>
            <w:bookmarkEnd w:id="11"/>
            <w:r w:rsidRPr="00946548">
              <w:t xml:space="preserve">Management Approach 3: </w:t>
            </w:r>
            <w:r w:rsidR="00DF7D28" w:rsidRPr="00946548">
              <w:rPr>
                <w:b w:val="0"/>
              </w:rPr>
              <w:t>RFB Technical Assistance</w:t>
            </w:r>
          </w:p>
        </w:tc>
      </w:tr>
      <w:tr w:rsidR="0006611A" w:rsidRPr="00946548" w14:paraId="76A93C7A" w14:textId="77777777" w:rsidTr="00DF7D28">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ABCD5DA" w14:textId="0F700103" w:rsidR="0006611A" w:rsidRPr="00946548" w:rsidRDefault="0006611A" w:rsidP="0006611A">
            <w:bookmarkStart w:id="12" w:name="Management31"/>
            <w:bookmarkEnd w:id="12"/>
            <w:r w:rsidRPr="00946548">
              <w:t>3.1</w:t>
            </w:r>
          </w:p>
        </w:tc>
        <w:tc>
          <w:tcPr>
            <w:tcW w:w="3600" w:type="dxa"/>
            <w:tcBorders>
              <w:bottom w:val="single" w:sz="4" w:space="0" w:color="8EAADB" w:themeColor="accent5" w:themeTint="99"/>
            </w:tcBorders>
            <w:shd w:val="clear" w:color="auto" w:fill="FFFFFF" w:themeFill="background1"/>
          </w:tcPr>
          <w:p w14:paraId="3965147E" w14:textId="313A9A9C" w:rsidR="0006611A" w:rsidRPr="00946548" w:rsidRDefault="0006611A" w:rsidP="0006611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946548">
              <w:rPr>
                <w:rFonts w:asciiTheme="minorHAnsi" w:hAnsiTheme="minorHAnsi"/>
                <w:color w:val="auto"/>
                <w:sz w:val="22"/>
                <w:szCs w:val="22"/>
              </w:rPr>
              <w:t>Increase staffing levels to provide more technical assistance</w:t>
            </w:r>
          </w:p>
        </w:tc>
        <w:tc>
          <w:tcPr>
            <w:tcW w:w="4500" w:type="dxa"/>
            <w:tcBorders>
              <w:bottom w:val="single" w:sz="4" w:space="0" w:color="8EAADB" w:themeColor="accent5" w:themeTint="99"/>
            </w:tcBorders>
            <w:shd w:val="clear" w:color="auto" w:fill="FFFFFF" w:themeFill="background1"/>
          </w:tcPr>
          <w:p w14:paraId="02118DF9" w14:textId="77777777" w:rsidR="0006611A" w:rsidRPr="00946548" w:rsidRDefault="0006611A" w:rsidP="0006611A">
            <w:pPr>
              <w:pStyle w:val="ListParagraph"/>
              <w:numPr>
                <w:ilvl w:val="0"/>
                <w:numId w:val="24"/>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Hire 8 additional field personnel through grant from FSA</w:t>
            </w:r>
          </w:p>
          <w:p w14:paraId="75CFE8D5" w14:textId="0D45A674" w:rsidR="0006611A" w:rsidRPr="00946548" w:rsidRDefault="0006611A" w:rsidP="0006611A">
            <w:pPr>
              <w:pStyle w:val="ListParagraph"/>
              <w:numPr>
                <w:ilvl w:val="0"/>
                <w:numId w:val="24"/>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 xml:space="preserve">Increase technical capacity to increase RFB establishment and enrollment  </w:t>
            </w:r>
          </w:p>
        </w:tc>
        <w:tc>
          <w:tcPr>
            <w:tcW w:w="1890" w:type="dxa"/>
            <w:tcBorders>
              <w:bottom w:val="single" w:sz="4" w:space="0" w:color="8EAADB" w:themeColor="accent5" w:themeTint="99"/>
            </w:tcBorders>
            <w:shd w:val="clear" w:color="auto" w:fill="FFFFFF" w:themeFill="background1"/>
          </w:tcPr>
          <w:p w14:paraId="44242306" w14:textId="48299946"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r w:rsidRPr="00946548">
              <w:t>FSA, USFS, ACB, MD, PA, VA, WV, TU, NRCS</w:t>
            </w:r>
          </w:p>
        </w:tc>
        <w:tc>
          <w:tcPr>
            <w:tcW w:w="1620" w:type="dxa"/>
            <w:tcBorders>
              <w:bottom w:val="single" w:sz="4" w:space="0" w:color="8EAADB" w:themeColor="accent5" w:themeTint="99"/>
            </w:tcBorders>
            <w:shd w:val="clear" w:color="auto" w:fill="FFFFFF" w:themeFill="background1"/>
          </w:tcPr>
          <w:p w14:paraId="07F7282F" w14:textId="77777777"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42BD63C4" w14:textId="6BED0FE3"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06611A" w:rsidRPr="00946548" w14:paraId="48CC1118" w14:textId="77777777" w:rsidTr="00DF7D2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9B7173C" w14:textId="625D3BBD" w:rsidR="0006611A" w:rsidRPr="00946548" w:rsidRDefault="0006611A" w:rsidP="0006611A">
            <w:bookmarkStart w:id="13" w:name="Management32"/>
            <w:bookmarkEnd w:id="13"/>
            <w:r w:rsidRPr="00946548">
              <w:t>3.2</w:t>
            </w:r>
          </w:p>
        </w:tc>
        <w:tc>
          <w:tcPr>
            <w:tcW w:w="3600" w:type="dxa"/>
            <w:tcBorders>
              <w:bottom w:val="single" w:sz="4" w:space="0" w:color="8EAADB" w:themeColor="accent5" w:themeTint="99"/>
            </w:tcBorders>
            <w:shd w:val="clear" w:color="auto" w:fill="FFFFFF" w:themeFill="background1"/>
          </w:tcPr>
          <w:p w14:paraId="20030A67" w14:textId="26E14C0F"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Improve tracking and spending of TA funding provided by FSA</w:t>
            </w:r>
          </w:p>
        </w:tc>
        <w:tc>
          <w:tcPr>
            <w:tcW w:w="4500" w:type="dxa"/>
            <w:tcBorders>
              <w:bottom w:val="single" w:sz="4" w:space="0" w:color="8EAADB" w:themeColor="accent5" w:themeTint="99"/>
            </w:tcBorders>
            <w:shd w:val="clear" w:color="auto" w:fill="FFFFFF" w:themeFill="background1"/>
          </w:tcPr>
          <w:p w14:paraId="2230257D" w14:textId="2C1AF6BE" w:rsidR="0006611A" w:rsidRPr="00946548" w:rsidRDefault="0006611A" w:rsidP="0006611A">
            <w:pPr>
              <w:pStyle w:val="ListParagraph"/>
              <w:numPr>
                <w:ilvl w:val="0"/>
                <w:numId w:val="25"/>
              </w:numPr>
              <w:spacing w:line="276" w:lineRule="auto"/>
              <w:ind w:left="342"/>
              <w:cnfStyle w:val="000000100000" w:firstRow="0" w:lastRow="0" w:firstColumn="0" w:lastColumn="0" w:oddVBand="0" w:evenVBand="0" w:oddHBand="1" w:evenHBand="0" w:firstRowFirstColumn="0" w:firstRowLastColumn="0" w:lastRowFirstColumn="0" w:lastRowLastColumn="0"/>
              <w:rPr>
                <w:rFonts w:cs="Calibri"/>
              </w:rPr>
            </w:pPr>
            <w:r w:rsidRPr="00946548">
              <w:rPr>
                <w:rFonts w:cs="Calibri"/>
              </w:rPr>
              <w:t>FSA provides TA funding for CRP/CREP to USFS and NRCS</w:t>
            </w:r>
          </w:p>
          <w:p w14:paraId="2FB2CE56" w14:textId="07939757" w:rsidR="0006611A" w:rsidRPr="00946548" w:rsidRDefault="0006611A" w:rsidP="0006611A">
            <w:pPr>
              <w:pStyle w:val="ListParagraph"/>
              <w:numPr>
                <w:ilvl w:val="0"/>
                <w:numId w:val="25"/>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Track and suggest improvements in spending as needed</w:t>
            </w:r>
          </w:p>
        </w:tc>
        <w:tc>
          <w:tcPr>
            <w:tcW w:w="1890" w:type="dxa"/>
            <w:tcBorders>
              <w:bottom w:val="single" w:sz="4" w:space="0" w:color="8EAADB" w:themeColor="accent5" w:themeTint="99"/>
            </w:tcBorders>
            <w:shd w:val="clear" w:color="auto" w:fill="FFFFFF" w:themeFill="background1"/>
          </w:tcPr>
          <w:p w14:paraId="79A28691" w14:textId="2CA35897"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w:t>
            </w:r>
          </w:p>
        </w:tc>
        <w:tc>
          <w:tcPr>
            <w:tcW w:w="1620" w:type="dxa"/>
            <w:tcBorders>
              <w:bottom w:val="single" w:sz="4" w:space="0" w:color="8EAADB" w:themeColor="accent5" w:themeTint="99"/>
            </w:tcBorders>
            <w:shd w:val="clear" w:color="auto" w:fill="FFFFFF" w:themeFill="background1"/>
          </w:tcPr>
          <w:p w14:paraId="6B1153E5" w14:textId="77777777"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12CC75B3" w14:textId="635DC276"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DF7D28" w:rsidRPr="00946548" w14:paraId="12EAAD67" w14:textId="77777777" w:rsidTr="00DF7D28">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1ECF883" w14:textId="500AFCF1" w:rsidR="00DF7D28" w:rsidRPr="00946548" w:rsidRDefault="00DF7D28" w:rsidP="00EA010E">
            <w:r w:rsidRPr="00946548">
              <w:t>3.3</w:t>
            </w:r>
          </w:p>
        </w:tc>
        <w:tc>
          <w:tcPr>
            <w:tcW w:w="3600" w:type="dxa"/>
            <w:tcBorders>
              <w:bottom w:val="single" w:sz="4" w:space="0" w:color="8EAADB" w:themeColor="accent5" w:themeTint="99"/>
            </w:tcBorders>
            <w:shd w:val="clear" w:color="auto" w:fill="FFFFFF" w:themeFill="background1"/>
          </w:tcPr>
          <w:p w14:paraId="5B06AA35" w14:textId="43750034" w:rsidR="00DF7D28" w:rsidRPr="00946548" w:rsidRDefault="00DF7D28"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Increase effectiveness of landowner education on RFB establishment and maintenance</w:t>
            </w:r>
          </w:p>
        </w:tc>
        <w:tc>
          <w:tcPr>
            <w:tcW w:w="4500" w:type="dxa"/>
            <w:tcBorders>
              <w:bottom w:val="single" w:sz="4" w:space="0" w:color="8EAADB" w:themeColor="accent5" w:themeTint="99"/>
            </w:tcBorders>
            <w:shd w:val="clear" w:color="auto" w:fill="FFFFFF" w:themeFill="background1"/>
          </w:tcPr>
          <w:p w14:paraId="6091BC14" w14:textId="74A57330" w:rsidR="00DF7D28"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 xml:space="preserve">Identify successful programs and begin expanding them in </w:t>
            </w:r>
            <w:proofErr w:type="spellStart"/>
            <w:r w:rsidRPr="00946548">
              <w:rPr>
                <w:rFonts w:asciiTheme="minorHAnsi" w:hAnsiTheme="minorHAnsi"/>
                <w:sz w:val="22"/>
                <w:szCs w:val="22"/>
              </w:rPr>
              <w:t>stateS</w:t>
            </w:r>
            <w:proofErr w:type="spellEnd"/>
          </w:p>
          <w:p w14:paraId="673FEDC7" w14:textId="7777777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lastRenderedPageBreak/>
              <w:t>Reach out to local groups with interest in RFB such as SWCDs, NGOs, Land Trusts</w:t>
            </w:r>
          </w:p>
          <w:p w14:paraId="02279038" w14:textId="7777777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Support PACD outreach efforts in creating a clearinghouse of informational materials</w:t>
            </w:r>
          </w:p>
          <w:p w14:paraId="5F7BC956" w14:textId="7777777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Enhance collaboration among organizations to better understand farmers' needs</w:t>
            </w:r>
          </w:p>
          <w:p w14:paraId="12DE9AAD" w14:textId="7777777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Technical Service Providers receive training on RFB outreach through grant from FSA</w:t>
            </w:r>
          </w:p>
          <w:p w14:paraId="4A535173" w14:textId="7777777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NRCS employees receive &gt;3 trainings per year</w:t>
            </w:r>
          </w:p>
          <w:p w14:paraId="29BC8D52" w14:textId="02367B37" w:rsidR="0006611A" w:rsidRPr="00946548" w:rsidRDefault="0006611A" w:rsidP="0006611A">
            <w:pPr>
              <w:pStyle w:val="Default"/>
              <w:numPr>
                <w:ilvl w:val="0"/>
                <w:numId w:val="26"/>
              </w:num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Determine how best to engage SWCDs</w:t>
            </w:r>
          </w:p>
        </w:tc>
        <w:tc>
          <w:tcPr>
            <w:tcW w:w="1890" w:type="dxa"/>
            <w:tcBorders>
              <w:bottom w:val="single" w:sz="4" w:space="0" w:color="8EAADB" w:themeColor="accent5" w:themeTint="99"/>
            </w:tcBorders>
            <w:shd w:val="clear" w:color="auto" w:fill="FFFFFF" w:themeFill="background1"/>
          </w:tcPr>
          <w:p w14:paraId="41864301" w14:textId="7EE9E5F9" w:rsidR="00DF7D28" w:rsidRPr="00946548" w:rsidRDefault="0006611A"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lastRenderedPageBreak/>
              <w:t>State Lead, PA DCNR and DEP, USFS, ACB, NRCS</w:t>
            </w:r>
          </w:p>
        </w:tc>
        <w:tc>
          <w:tcPr>
            <w:tcW w:w="1620" w:type="dxa"/>
            <w:tcBorders>
              <w:bottom w:val="single" w:sz="4" w:space="0" w:color="8EAADB" w:themeColor="accent5" w:themeTint="99"/>
            </w:tcBorders>
            <w:shd w:val="clear" w:color="auto" w:fill="FFFFFF" w:themeFill="background1"/>
          </w:tcPr>
          <w:p w14:paraId="56C54A63" w14:textId="77777777" w:rsidR="00DF7D28" w:rsidRPr="00946548" w:rsidRDefault="00DF7D28" w:rsidP="00EA010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69C3ADAD" w14:textId="752F2FBB" w:rsidR="00DF7D28" w:rsidRPr="00946548" w:rsidRDefault="0006611A" w:rsidP="00EA010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06611A" w:rsidRPr="00946548" w14:paraId="2D9042B2" w14:textId="77777777" w:rsidTr="00DF7D2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FC8E45A" w14:textId="5096900D" w:rsidR="0006611A" w:rsidRPr="00946548" w:rsidRDefault="0006611A" w:rsidP="0006611A">
            <w:r w:rsidRPr="00946548">
              <w:t>3.4</w:t>
            </w:r>
          </w:p>
        </w:tc>
        <w:tc>
          <w:tcPr>
            <w:tcW w:w="3600" w:type="dxa"/>
            <w:tcBorders>
              <w:bottom w:val="single" w:sz="4" w:space="0" w:color="8EAADB" w:themeColor="accent5" w:themeTint="99"/>
            </w:tcBorders>
            <w:shd w:val="clear" w:color="auto" w:fill="FFFFFF" w:themeFill="background1"/>
          </w:tcPr>
          <w:p w14:paraId="58ED3E2A" w14:textId="64325029"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Expand partnerships to address technical assistance needs</w:t>
            </w:r>
          </w:p>
        </w:tc>
        <w:tc>
          <w:tcPr>
            <w:tcW w:w="4500" w:type="dxa"/>
            <w:tcBorders>
              <w:bottom w:val="single" w:sz="4" w:space="0" w:color="8EAADB" w:themeColor="accent5" w:themeTint="99"/>
            </w:tcBorders>
            <w:shd w:val="clear" w:color="auto" w:fill="FFFFFF" w:themeFill="background1"/>
          </w:tcPr>
          <w:p w14:paraId="2076B9A3" w14:textId="6A80F002" w:rsidR="0006611A" w:rsidRPr="00946548" w:rsidRDefault="0006611A" w:rsidP="0006611A">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Identify potential new partners and establish working agreements</w:t>
            </w:r>
          </w:p>
        </w:tc>
        <w:tc>
          <w:tcPr>
            <w:tcW w:w="1890" w:type="dxa"/>
            <w:tcBorders>
              <w:bottom w:val="single" w:sz="4" w:space="0" w:color="8EAADB" w:themeColor="accent5" w:themeTint="99"/>
            </w:tcBorders>
            <w:shd w:val="clear" w:color="auto" w:fill="FFFFFF" w:themeFill="background1"/>
          </w:tcPr>
          <w:p w14:paraId="05BC56AB" w14:textId="6F8467B9"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 TU</w:t>
            </w:r>
          </w:p>
        </w:tc>
        <w:tc>
          <w:tcPr>
            <w:tcW w:w="1620" w:type="dxa"/>
            <w:tcBorders>
              <w:bottom w:val="single" w:sz="4" w:space="0" w:color="8EAADB" w:themeColor="accent5" w:themeTint="99"/>
            </w:tcBorders>
            <w:shd w:val="clear" w:color="auto" w:fill="FFFFFF" w:themeFill="background1"/>
          </w:tcPr>
          <w:p w14:paraId="2555974B" w14:textId="77777777"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5F99E26C" w14:textId="78FA6377" w:rsidR="0006611A" w:rsidRPr="00946548" w:rsidRDefault="0006611A" w:rsidP="0006611A">
            <w:pPr>
              <w:spacing w:line="276" w:lineRule="auto"/>
              <w:cnfStyle w:val="000000100000" w:firstRow="0" w:lastRow="0" w:firstColumn="0" w:lastColumn="0" w:oddVBand="0" w:evenVBand="0" w:oddHBand="1" w:evenHBand="0" w:firstRowFirstColumn="0" w:firstRowLastColumn="0" w:lastRowFirstColumn="0" w:lastRowLastColumn="0"/>
            </w:pPr>
            <w:r w:rsidRPr="00946548">
              <w:t>January 2017</w:t>
            </w:r>
          </w:p>
        </w:tc>
      </w:tr>
      <w:tr w:rsidR="0006611A" w:rsidRPr="00946548" w14:paraId="4011AE5B" w14:textId="77777777" w:rsidTr="00DF7D28">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D6250CD" w14:textId="3B212F25" w:rsidR="0006611A" w:rsidRPr="00946548" w:rsidRDefault="0006611A" w:rsidP="0006611A">
            <w:r w:rsidRPr="00946548">
              <w:t>3.5</w:t>
            </w:r>
          </w:p>
        </w:tc>
        <w:tc>
          <w:tcPr>
            <w:tcW w:w="3600" w:type="dxa"/>
            <w:tcBorders>
              <w:bottom w:val="single" w:sz="4" w:space="0" w:color="8EAADB" w:themeColor="accent5" w:themeTint="99"/>
            </w:tcBorders>
            <w:shd w:val="clear" w:color="auto" w:fill="FFFFFF" w:themeFill="background1"/>
          </w:tcPr>
          <w:p w14:paraId="6FC2B710" w14:textId="1D8A2A2F"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r w:rsidRPr="00946548">
              <w:t>Technical Assistance provided by NYS DEC Forester</w:t>
            </w:r>
          </w:p>
        </w:tc>
        <w:tc>
          <w:tcPr>
            <w:tcW w:w="4500" w:type="dxa"/>
            <w:tcBorders>
              <w:bottom w:val="single" w:sz="4" w:space="0" w:color="8EAADB" w:themeColor="accent5" w:themeTint="99"/>
            </w:tcBorders>
            <w:shd w:val="clear" w:color="auto" w:fill="FFFFFF" w:themeFill="background1"/>
          </w:tcPr>
          <w:p w14:paraId="1BF5E4EA" w14:textId="588112AE" w:rsidR="0006611A" w:rsidRPr="00946548" w:rsidRDefault="0006611A" w:rsidP="0006611A">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Provide forestry support on EQIP and CREP projects</w:t>
            </w:r>
          </w:p>
        </w:tc>
        <w:tc>
          <w:tcPr>
            <w:tcW w:w="1890" w:type="dxa"/>
            <w:tcBorders>
              <w:bottom w:val="single" w:sz="4" w:space="0" w:color="8EAADB" w:themeColor="accent5" w:themeTint="99"/>
            </w:tcBorders>
            <w:shd w:val="clear" w:color="auto" w:fill="FFFFFF" w:themeFill="background1"/>
          </w:tcPr>
          <w:p w14:paraId="435BA17A" w14:textId="6AB69398"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r w:rsidRPr="00946548">
              <w:t>NYS DEC, USFS</w:t>
            </w:r>
          </w:p>
        </w:tc>
        <w:tc>
          <w:tcPr>
            <w:tcW w:w="1620" w:type="dxa"/>
            <w:tcBorders>
              <w:bottom w:val="single" w:sz="4" w:space="0" w:color="8EAADB" w:themeColor="accent5" w:themeTint="99"/>
            </w:tcBorders>
            <w:shd w:val="clear" w:color="auto" w:fill="FFFFFF" w:themeFill="background1"/>
          </w:tcPr>
          <w:p w14:paraId="2D4E8F33" w14:textId="77777777"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9D8751D" w14:textId="077B376D" w:rsidR="0006611A" w:rsidRPr="00946548" w:rsidRDefault="0006611A" w:rsidP="0006611A">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EA010E" w:rsidRPr="00946548" w14:paraId="28F363D1"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26EB38EB" w14:textId="429AD3C5" w:rsidR="00EA010E" w:rsidRPr="00946548" w:rsidRDefault="00EA010E" w:rsidP="00EA010E">
            <w:pPr>
              <w:spacing w:line="276" w:lineRule="auto"/>
            </w:pPr>
            <w:bookmarkStart w:id="14" w:name="Management4"/>
            <w:bookmarkEnd w:id="14"/>
            <w:r w:rsidRPr="00946548">
              <w:t xml:space="preserve">Management Approach 4: </w:t>
            </w:r>
            <w:r w:rsidR="0006611A" w:rsidRPr="00946548">
              <w:rPr>
                <w:b w:val="0"/>
              </w:rPr>
              <w:t>RFB Outreach and Increasing New Enrollment</w:t>
            </w:r>
          </w:p>
        </w:tc>
      </w:tr>
      <w:tr w:rsidR="007D3CBD" w:rsidRPr="00946548" w14:paraId="74BEA440" w14:textId="77777777" w:rsidTr="00CA114A">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2CDCBBB7" w14:textId="7ED0589D" w:rsidR="007D3CBD" w:rsidRPr="00946548" w:rsidRDefault="007D3CBD" w:rsidP="007D3CBD">
            <w:bookmarkStart w:id="15" w:name="Management41"/>
            <w:bookmarkEnd w:id="15"/>
            <w:r w:rsidRPr="00946548">
              <w:t>4.1</w:t>
            </w:r>
          </w:p>
        </w:tc>
        <w:tc>
          <w:tcPr>
            <w:tcW w:w="3600" w:type="dxa"/>
            <w:tcBorders>
              <w:bottom w:val="single" w:sz="4" w:space="0" w:color="8EAADB" w:themeColor="accent5" w:themeTint="99"/>
            </w:tcBorders>
            <w:shd w:val="clear" w:color="auto" w:fill="E2EFD9" w:themeFill="accent6" w:themeFillTint="33"/>
          </w:tcPr>
          <w:p w14:paraId="2B1A310D" w14:textId="0A07EFEF"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Address programmatic design/delivery that are barriers to new enrollment</w:t>
            </w:r>
          </w:p>
        </w:tc>
        <w:tc>
          <w:tcPr>
            <w:tcW w:w="4500" w:type="dxa"/>
            <w:tcBorders>
              <w:bottom w:val="single" w:sz="4" w:space="0" w:color="8EAADB" w:themeColor="accent5" w:themeTint="99"/>
            </w:tcBorders>
            <w:shd w:val="clear" w:color="auto" w:fill="E2EFD9" w:themeFill="accent6" w:themeFillTint="33"/>
          </w:tcPr>
          <w:p w14:paraId="26D883D6" w14:textId="047FC95A"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 xml:space="preserve">Work with decision-makers to secure state cost-share funding to process CRP/CREP new contracts </w:t>
            </w:r>
          </w:p>
        </w:tc>
        <w:tc>
          <w:tcPr>
            <w:tcW w:w="1890" w:type="dxa"/>
            <w:tcBorders>
              <w:bottom w:val="single" w:sz="4" w:space="0" w:color="8EAADB" w:themeColor="accent5" w:themeTint="99"/>
            </w:tcBorders>
            <w:shd w:val="clear" w:color="auto" w:fill="E2EFD9" w:themeFill="accent6" w:themeFillTint="33"/>
          </w:tcPr>
          <w:p w14:paraId="5B46607D" w14:textId="445917EB"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DNREC, DE NRCS</w:t>
            </w:r>
          </w:p>
        </w:tc>
        <w:tc>
          <w:tcPr>
            <w:tcW w:w="1620" w:type="dxa"/>
            <w:tcBorders>
              <w:bottom w:val="single" w:sz="4" w:space="0" w:color="8EAADB" w:themeColor="accent5" w:themeTint="99"/>
            </w:tcBorders>
            <w:shd w:val="clear" w:color="auto" w:fill="E2EFD9" w:themeFill="accent6" w:themeFillTint="33"/>
          </w:tcPr>
          <w:p w14:paraId="35F07AA5" w14:textId="77777777"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659DE09C" w14:textId="5578FB20"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r w:rsidRPr="00946548">
              <w:t>January 2017</w:t>
            </w:r>
          </w:p>
        </w:tc>
      </w:tr>
      <w:tr w:rsidR="007D3CBD" w:rsidRPr="00946548" w14:paraId="4A0AAD1B" w14:textId="77777777" w:rsidTr="00CA11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1DC9525" w14:textId="00F9F85F" w:rsidR="007D3CBD" w:rsidRPr="00946548" w:rsidRDefault="007D3CBD" w:rsidP="007D3CBD">
            <w:bookmarkStart w:id="16" w:name="Management42"/>
            <w:bookmarkEnd w:id="16"/>
            <w:r w:rsidRPr="00946548">
              <w:t>4.2</w:t>
            </w:r>
          </w:p>
        </w:tc>
        <w:tc>
          <w:tcPr>
            <w:tcW w:w="3600" w:type="dxa"/>
            <w:tcBorders>
              <w:bottom w:val="single" w:sz="4" w:space="0" w:color="8EAADB" w:themeColor="accent5" w:themeTint="99"/>
            </w:tcBorders>
            <w:shd w:val="clear" w:color="auto" w:fill="E2EFD9" w:themeFill="accent6" w:themeFillTint="33"/>
          </w:tcPr>
          <w:p w14:paraId="56525846" w14:textId="3CFAEB44"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946548">
              <w:t xml:space="preserve">Execute Outreach Strategy for 2016 </w:t>
            </w:r>
          </w:p>
        </w:tc>
        <w:tc>
          <w:tcPr>
            <w:tcW w:w="4500" w:type="dxa"/>
            <w:tcBorders>
              <w:bottom w:val="single" w:sz="4" w:space="0" w:color="8EAADB" w:themeColor="accent5" w:themeTint="99"/>
            </w:tcBorders>
            <w:shd w:val="clear" w:color="auto" w:fill="E2EFD9" w:themeFill="accent6" w:themeFillTint="33"/>
          </w:tcPr>
          <w:p w14:paraId="3011593C" w14:textId="355C3F83"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946548">
              <w:t>Improve outreach of RFB: webinar education series, information packets, posters, displays, forum, support for re-enrollment</w:t>
            </w:r>
          </w:p>
        </w:tc>
        <w:tc>
          <w:tcPr>
            <w:tcW w:w="1890" w:type="dxa"/>
            <w:tcBorders>
              <w:bottom w:val="single" w:sz="4" w:space="0" w:color="8EAADB" w:themeColor="accent5" w:themeTint="99"/>
            </w:tcBorders>
            <w:shd w:val="clear" w:color="auto" w:fill="E2EFD9" w:themeFill="accent6" w:themeFillTint="33"/>
          </w:tcPr>
          <w:p w14:paraId="24992A8A" w14:textId="28F76013"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946548">
              <w:t>USFS, FSA, ACB</w:t>
            </w:r>
          </w:p>
        </w:tc>
        <w:tc>
          <w:tcPr>
            <w:tcW w:w="1620" w:type="dxa"/>
            <w:tcBorders>
              <w:bottom w:val="single" w:sz="4" w:space="0" w:color="8EAADB" w:themeColor="accent5" w:themeTint="99"/>
            </w:tcBorders>
            <w:shd w:val="clear" w:color="auto" w:fill="E2EFD9" w:themeFill="accent6" w:themeFillTint="33"/>
          </w:tcPr>
          <w:p w14:paraId="2301BE83" w14:textId="77777777"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14F65AEB" w14:textId="5B06644D"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2016</w:t>
            </w:r>
          </w:p>
        </w:tc>
      </w:tr>
      <w:tr w:rsidR="007D3CBD" w:rsidRPr="00946548" w14:paraId="4C4B33FA" w14:textId="77777777" w:rsidTr="00CA114A">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E2EFD9" w:themeFill="accent6" w:themeFillTint="33"/>
          </w:tcPr>
          <w:p w14:paraId="00FF9686" w14:textId="561E08C4" w:rsidR="007D3CBD" w:rsidRPr="00946548" w:rsidRDefault="007D3CBD" w:rsidP="007D3CBD">
            <w:bookmarkStart w:id="17" w:name="Management43"/>
            <w:bookmarkEnd w:id="17"/>
            <w:r w:rsidRPr="00946548">
              <w:t>4.3</w:t>
            </w:r>
          </w:p>
        </w:tc>
        <w:tc>
          <w:tcPr>
            <w:tcW w:w="3600" w:type="dxa"/>
            <w:tcBorders>
              <w:bottom w:val="single" w:sz="4" w:space="0" w:color="8EAADB" w:themeColor="accent5" w:themeTint="99"/>
            </w:tcBorders>
            <w:shd w:val="clear" w:color="auto" w:fill="E2EFD9" w:themeFill="accent6" w:themeFillTint="33"/>
          </w:tcPr>
          <w:p w14:paraId="683E4B06" w14:textId="012057DD"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Improve outreach and education to landowners on RFB</w:t>
            </w:r>
          </w:p>
        </w:tc>
        <w:tc>
          <w:tcPr>
            <w:tcW w:w="4500" w:type="dxa"/>
            <w:tcBorders>
              <w:bottom w:val="single" w:sz="4" w:space="0" w:color="8EAADB" w:themeColor="accent5" w:themeTint="99"/>
            </w:tcBorders>
            <w:shd w:val="clear" w:color="auto" w:fill="E2EFD9" w:themeFill="accent6" w:themeFillTint="33"/>
          </w:tcPr>
          <w:p w14:paraId="2859197B" w14:textId="7D3347F1" w:rsidR="007D3CBD" w:rsidRPr="00946548" w:rsidRDefault="007D3CBD" w:rsidP="007D3CBD">
            <w:pPr>
              <w:pStyle w:val="ListParagraph"/>
              <w:numPr>
                <w:ilvl w:val="0"/>
                <w:numId w:val="27"/>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Technical Service Providers receive training on RFB outreach through grant from FSA</w:t>
            </w:r>
          </w:p>
          <w:p w14:paraId="2427250D" w14:textId="77777777" w:rsidR="007D3CBD" w:rsidRPr="00946548" w:rsidRDefault="007D3CBD" w:rsidP="007D3CBD">
            <w:pPr>
              <w:pStyle w:val="Default"/>
              <w:numPr>
                <w:ilvl w:val="0"/>
                <w:numId w:val="27"/>
              </w:numPr>
              <w:ind w:left="342"/>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946548">
              <w:rPr>
                <w:rFonts w:asciiTheme="minorHAnsi" w:hAnsiTheme="minorHAnsi"/>
                <w:color w:val="auto"/>
                <w:sz w:val="22"/>
                <w:szCs w:val="22"/>
              </w:rPr>
              <w:t>NRCS employees receive &gt;3 trainings per year</w:t>
            </w:r>
          </w:p>
          <w:p w14:paraId="38D115CD" w14:textId="4A6B6885" w:rsidR="007D3CBD" w:rsidRPr="00946548" w:rsidRDefault="007D3CBD" w:rsidP="007D3CBD">
            <w:pPr>
              <w:pStyle w:val="ListParagraph"/>
              <w:numPr>
                <w:ilvl w:val="0"/>
                <w:numId w:val="27"/>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Determine how best to engage SWCDs</w:t>
            </w:r>
          </w:p>
        </w:tc>
        <w:tc>
          <w:tcPr>
            <w:tcW w:w="1890" w:type="dxa"/>
            <w:tcBorders>
              <w:bottom w:val="single" w:sz="4" w:space="0" w:color="8EAADB" w:themeColor="accent5" w:themeTint="99"/>
            </w:tcBorders>
            <w:shd w:val="clear" w:color="auto" w:fill="E2EFD9" w:themeFill="accent6" w:themeFillTint="33"/>
          </w:tcPr>
          <w:p w14:paraId="483E18A3" w14:textId="27A811E9"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r w:rsidRPr="00946548">
              <w:t>USFS, ACB, NRCS</w:t>
            </w:r>
          </w:p>
        </w:tc>
        <w:tc>
          <w:tcPr>
            <w:tcW w:w="1620" w:type="dxa"/>
            <w:tcBorders>
              <w:bottom w:val="single" w:sz="4" w:space="0" w:color="8EAADB" w:themeColor="accent5" w:themeTint="99"/>
            </w:tcBorders>
            <w:shd w:val="clear" w:color="auto" w:fill="E2EFD9" w:themeFill="accent6" w:themeFillTint="33"/>
          </w:tcPr>
          <w:p w14:paraId="114403C7" w14:textId="77777777"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7951A59B" w14:textId="0DBF3E13"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7D3CBD" w:rsidRPr="00946548" w14:paraId="210B05B0" w14:textId="77777777" w:rsidTr="0000339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D2F2A93" w14:textId="5E82E5D1" w:rsidR="007D3CBD" w:rsidRPr="00946548" w:rsidRDefault="007D3CBD" w:rsidP="007D3CBD">
            <w:r w:rsidRPr="00946548">
              <w:lastRenderedPageBreak/>
              <w:t>4.4</w:t>
            </w:r>
          </w:p>
        </w:tc>
        <w:tc>
          <w:tcPr>
            <w:tcW w:w="3600" w:type="dxa"/>
            <w:tcBorders>
              <w:bottom w:val="single" w:sz="4" w:space="0" w:color="8EAADB" w:themeColor="accent5" w:themeTint="99"/>
            </w:tcBorders>
            <w:shd w:val="clear" w:color="auto" w:fill="FFFFFF" w:themeFill="background1"/>
            <w:vAlign w:val="center"/>
          </w:tcPr>
          <w:p w14:paraId="25812FD5" w14:textId="257AFEEE" w:rsidR="007D3CBD" w:rsidRPr="00946548" w:rsidRDefault="007D3CBD" w:rsidP="007D3CB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Seek liaisons (leaders, early adopters) within farming communities</w:t>
            </w:r>
          </w:p>
        </w:tc>
        <w:tc>
          <w:tcPr>
            <w:tcW w:w="4500" w:type="dxa"/>
            <w:tcBorders>
              <w:bottom w:val="single" w:sz="4" w:space="0" w:color="8EAADB" w:themeColor="accent5" w:themeTint="99"/>
            </w:tcBorders>
            <w:shd w:val="clear" w:color="auto" w:fill="FFFFFF" w:themeFill="background1"/>
          </w:tcPr>
          <w:p w14:paraId="43BF8DB2" w14:textId="26ABC49A" w:rsidR="007D3CBD" w:rsidRPr="00946548" w:rsidRDefault="007D3CBD" w:rsidP="00B64291">
            <w:pPr>
              <w:pStyle w:val="ListParagraph"/>
              <w:numPr>
                <w:ilvl w:val="0"/>
                <w:numId w:val="28"/>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Reach out to dairy, horse, and poultry farmers, and others</w:t>
            </w:r>
          </w:p>
          <w:p w14:paraId="6814BD77" w14:textId="65F970AF" w:rsidR="007D3CBD" w:rsidRPr="00946548" w:rsidRDefault="007D3CBD" w:rsidP="00B64291">
            <w:pPr>
              <w:pStyle w:val="ListParagraph"/>
              <w:numPr>
                <w:ilvl w:val="0"/>
                <w:numId w:val="28"/>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Reach out to plain sect community</w:t>
            </w:r>
          </w:p>
        </w:tc>
        <w:tc>
          <w:tcPr>
            <w:tcW w:w="1890" w:type="dxa"/>
            <w:tcBorders>
              <w:bottom w:val="single" w:sz="4" w:space="0" w:color="8EAADB" w:themeColor="accent5" w:themeTint="99"/>
            </w:tcBorders>
            <w:shd w:val="clear" w:color="auto" w:fill="FFFFFF" w:themeFill="background1"/>
          </w:tcPr>
          <w:p w14:paraId="7EB57C2E" w14:textId="55F08ABF" w:rsidR="007D3CBD" w:rsidRPr="00946548" w:rsidRDefault="00B64291" w:rsidP="007D3CBD">
            <w:pPr>
              <w:spacing w:line="276" w:lineRule="auto"/>
              <w:cnfStyle w:val="000000100000" w:firstRow="0" w:lastRow="0" w:firstColumn="0" w:lastColumn="0" w:oddVBand="0" w:evenVBand="0" w:oddHBand="1" w:evenHBand="0" w:firstRowFirstColumn="0" w:firstRowLastColumn="0" w:lastRowFirstColumn="0" w:lastRowLastColumn="0"/>
            </w:pPr>
            <w:r w:rsidRPr="00946548">
              <w:t>USFS Dept. Ag.</w:t>
            </w:r>
            <w:r w:rsidR="007D3CBD" w:rsidRPr="00946548">
              <w:t>, PA CREP partners</w:t>
            </w:r>
          </w:p>
        </w:tc>
        <w:tc>
          <w:tcPr>
            <w:tcW w:w="1620" w:type="dxa"/>
            <w:tcBorders>
              <w:bottom w:val="single" w:sz="4" w:space="0" w:color="8EAADB" w:themeColor="accent5" w:themeTint="99"/>
            </w:tcBorders>
            <w:shd w:val="clear" w:color="auto" w:fill="FFFFFF" w:themeFill="background1"/>
          </w:tcPr>
          <w:p w14:paraId="1369FDE1" w14:textId="77777777"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643D5C4E" w14:textId="7E4A9B9E"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2016</w:t>
            </w:r>
          </w:p>
        </w:tc>
      </w:tr>
      <w:tr w:rsidR="007D3CBD" w:rsidRPr="00946548" w14:paraId="16B5FBA0" w14:textId="77777777" w:rsidTr="0000339E">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0496937C" w14:textId="5EB761B5" w:rsidR="007D3CBD" w:rsidRPr="00946548" w:rsidRDefault="007D3CBD" w:rsidP="007D3CBD">
            <w:r w:rsidRPr="00946548">
              <w:t>4.5</w:t>
            </w:r>
          </w:p>
        </w:tc>
        <w:tc>
          <w:tcPr>
            <w:tcW w:w="3600" w:type="dxa"/>
            <w:tcBorders>
              <w:bottom w:val="single" w:sz="4" w:space="0" w:color="8EAADB" w:themeColor="accent5" w:themeTint="99"/>
            </w:tcBorders>
            <w:shd w:val="clear" w:color="auto" w:fill="FFFFFF" w:themeFill="background1"/>
          </w:tcPr>
          <w:p w14:paraId="1FA4BBE3" w14:textId="523C57B8" w:rsidR="007D3CBD" w:rsidRPr="00946548" w:rsidRDefault="007D3CBD" w:rsidP="007D3CB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Evaluate current MPL soil rental rates and determine if updates are necessary</w:t>
            </w:r>
          </w:p>
        </w:tc>
        <w:tc>
          <w:tcPr>
            <w:tcW w:w="4500" w:type="dxa"/>
            <w:tcBorders>
              <w:bottom w:val="single" w:sz="4" w:space="0" w:color="8EAADB" w:themeColor="accent5" w:themeTint="99"/>
            </w:tcBorders>
            <w:shd w:val="clear" w:color="auto" w:fill="FFFFFF" w:themeFill="background1"/>
          </w:tcPr>
          <w:p w14:paraId="0DC8C404" w14:textId="65784A20"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Work with FSA to make adjustments in CREP agreements, as needed</w:t>
            </w:r>
          </w:p>
        </w:tc>
        <w:tc>
          <w:tcPr>
            <w:tcW w:w="1890" w:type="dxa"/>
            <w:tcBorders>
              <w:bottom w:val="single" w:sz="4" w:space="0" w:color="8EAADB" w:themeColor="accent5" w:themeTint="99"/>
            </w:tcBorders>
            <w:shd w:val="clear" w:color="auto" w:fill="FFFFFF" w:themeFill="background1"/>
          </w:tcPr>
          <w:p w14:paraId="6A148B0B" w14:textId="52C0891D"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946548">
              <w:t>State Leads</w:t>
            </w:r>
          </w:p>
        </w:tc>
        <w:tc>
          <w:tcPr>
            <w:tcW w:w="1620" w:type="dxa"/>
            <w:tcBorders>
              <w:bottom w:val="single" w:sz="4" w:space="0" w:color="8EAADB" w:themeColor="accent5" w:themeTint="99"/>
            </w:tcBorders>
            <w:shd w:val="clear" w:color="auto" w:fill="FFFFFF" w:themeFill="background1"/>
          </w:tcPr>
          <w:p w14:paraId="31270AAD" w14:textId="77777777"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41D154FB" w14:textId="20CD6C0A" w:rsidR="007D3CBD" w:rsidRPr="00946548" w:rsidRDefault="007D3CBD" w:rsidP="007D3CBD">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7D3CBD" w:rsidRPr="00946548" w14:paraId="461620AD" w14:textId="77777777" w:rsidTr="00CA11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E2EFD9" w:themeFill="accent6" w:themeFillTint="33"/>
          </w:tcPr>
          <w:p w14:paraId="6EFDF50C" w14:textId="3C2C5457" w:rsidR="007D3CBD" w:rsidRPr="00946548" w:rsidRDefault="007D3CBD" w:rsidP="007D3CBD">
            <w:r w:rsidRPr="00946548">
              <w:t>4.6</w:t>
            </w:r>
          </w:p>
        </w:tc>
        <w:tc>
          <w:tcPr>
            <w:tcW w:w="3600" w:type="dxa"/>
            <w:tcBorders>
              <w:bottom w:val="single" w:sz="4" w:space="0" w:color="8EAADB" w:themeColor="accent5" w:themeTint="99"/>
            </w:tcBorders>
            <w:shd w:val="clear" w:color="auto" w:fill="E2EFD9" w:themeFill="accent6" w:themeFillTint="33"/>
          </w:tcPr>
          <w:p w14:paraId="1FAEC8C5" w14:textId="02D7EF74" w:rsidR="007D3CBD" w:rsidRPr="00946548" w:rsidRDefault="007D3CBD" w:rsidP="007D3CB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 xml:space="preserve">Share local case studies of successful buffers-- how to integrate with better overall environmental health (e.g., </w:t>
            </w:r>
            <w:proofErr w:type="spellStart"/>
            <w:r w:rsidRPr="00946548">
              <w:rPr>
                <w:rFonts w:asciiTheme="minorHAnsi" w:hAnsiTheme="minorHAnsi"/>
                <w:sz w:val="22"/>
                <w:szCs w:val="22"/>
              </w:rPr>
              <w:t>LandCare</w:t>
            </w:r>
            <w:proofErr w:type="spellEnd"/>
            <w:r w:rsidRPr="00946548">
              <w:rPr>
                <w:rFonts w:asciiTheme="minorHAnsi" w:hAnsiTheme="minorHAnsi"/>
                <w:sz w:val="22"/>
                <w:szCs w:val="22"/>
              </w:rPr>
              <w:t xml:space="preserve"> model)</w:t>
            </w:r>
          </w:p>
        </w:tc>
        <w:tc>
          <w:tcPr>
            <w:tcW w:w="4500" w:type="dxa"/>
            <w:tcBorders>
              <w:bottom w:val="single" w:sz="4" w:space="0" w:color="8EAADB" w:themeColor="accent5" w:themeTint="99"/>
            </w:tcBorders>
            <w:shd w:val="clear" w:color="auto" w:fill="E2EFD9" w:themeFill="accent6" w:themeFillTint="33"/>
          </w:tcPr>
          <w:p w14:paraId="0F58E757" w14:textId="3F58EF0F"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946548">
              <w:t xml:space="preserve">Reports on case studies and how </w:t>
            </w:r>
            <w:proofErr w:type="spellStart"/>
            <w:r w:rsidRPr="00946548">
              <w:t>LandCare</w:t>
            </w:r>
            <w:proofErr w:type="spellEnd"/>
            <w:r w:rsidRPr="00946548">
              <w:t xml:space="preserve"> model could be used</w:t>
            </w:r>
          </w:p>
        </w:tc>
        <w:tc>
          <w:tcPr>
            <w:tcW w:w="1890" w:type="dxa"/>
            <w:tcBorders>
              <w:bottom w:val="single" w:sz="4" w:space="0" w:color="8EAADB" w:themeColor="accent5" w:themeTint="99"/>
            </w:tcBorders>
            <w:shd w:val="clear" w:color="auto" w:fill="E2EFD9" w:themeFill="accent6" w:themeFillTint="33"/>
          </w:tcPr>
          <w:p w14:paraId="60AFA9CE" w14:textId="51D7DDE7"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946548">
              <w:t>State Leads</w:t>
            </w:r>
          </w:p>
        </w:tc>
        <w:tc>
          <w:tcPr>
            <w:tcW w:w="1620" w:type="dxa"/>
            <w:tcBorders>
              <w:bottom w:val="single" w:sz="4" w:space="0" w:color="8EAADB" w:themeColor="accent5" w:themeTint="99"/>
            </w:tcBorders>
            <w:shd w:val="clear" w:color="auto" w:fill="E2EFD9" w:themeFill="accent6" w:themeFillTint="33"/>
          </w:tcPr>
          <w:p w14:paraId="4E121C53" w14:textId="77777777"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27D589D9" w14:textId="03B69002" w:rsidR="007D3CBD" w:rsidRPr="00946548" w:rsidRDefault="007D3CBD" w:rsidP="007D3CBD">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B64291" w:rsidRPr="00946548" w14:paraId="493993F4"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7E8ED977" w14:textId="5E0D9877" w:rsidR="00B64291" w:rsidRPr="00946548" w:rsidRDefault="00B64291" w:rsidP="007D3CBD">
            <w:pPr>
              <w:spacing w:line="276" w:lineRule="auto"/>
            </w:pPr>
            <w:r w:rsidRPr="00946548">
              <w:t xml:space="preserve">Management Approach 5: </w:t>
            </w:r>
            <w:r w:rsidRPr="00946548">
              <w:rPr>
                <w:b w:val="0"/>
              </w:rPr>
              <w:t>Improve Establishment/Maintenance/Verification</w:t>
            </w:r>
          </w:p>
        </w:tc>
      </w:tr>
      <w:tr w:rsidR="00B64291" w:rsidRPr="00946548" w14:paraId="1BF9DA03" w14:textId="77777777" w:rsidTr="00CA11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E2EFD9" w:themeFill="accent6" w:themeFillTint="33"/>
          </w:tcPr>
          <w:p w14:paraId="6BF4CCBE" w14:textId="2AAF5291" w:rsidR="00B64291" w:rsidRPr="00946548" w:rsidRDefault="00B64291" w:rsidP="00B64291">
            <w:r w:rsidRPr="00946548">
              <w:t>5.1</w:t>
            </w:r>
          </w:p>
        </w:tc>
        <w:tc>
          <w:tcPr>
            <w:tcW w:w="3600" w:type="dxa"/>
            <w:tcBorders>
              <w:bottom w:val="single" w:sz="4" w:space="0" w:color="8EAADB" w:themeColor="accent5" w:themeTint="99"/>
            </w:tcBorders>
            <w:shd w:val="clear" w:color="auto" w:fill="E2EFD9" w:themeFill="accent6" w:themeFillTint="33"/>
          </w:tcPr>
          <w:p w14:paraId="295F8CC3" w14:textId="5CF07C96" w:rsidR="00B64291" w:rsidRPr="00946548" w:rsidRDefault="00B64291" w:rsidP="00B64291">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Improve tracking and reporting of RFB implementation</w:t>
            </w:r>
          </w:p>
        </w:tc>
        <w:tc>
          <w:tcPr>
            <w:tcW w:w="4500" w:type="dxa"/>
            <w:tcBorders>
              <w:bottom w:val="single" w:sz="4" w:space="0" w:color="8EAADB" w:themeColor="accent5" w:themeTint="99"/>
            </w:tcBorders>
            <w:shd w:val="clear" w:color="auto" w:fill="E2EFD9" w:themeFill="accent6" w:themeFillTint="33"/>
          </w:tcPr>
          <w:p w14:paraId="77B71DC8" w14:textId="46FE7831" w:rsidR="00B64291" w:rsidRPr="00946548" w:rsidRDefault="00B64291" w:rsidP="00B64291">
            <w:pPr>
              <w:pStyle w:val="ListParagraph"/>
              <w:numPr>
                <w:ilvl w:val="0"/>
                <w:numId w:val="29"/>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Utilize GIS, CAST, and other tools</w:t>
            </w:r>
          </w:p>
          <w:p w14:paraId="1240701E" w14:textId="77777777" w:rsidR="00B64291" w:rsidRPr="00946548" w:rsidRDefault="00B64291" w:rsidP="00B64291">
            <w:pPr>
              <w:pStyle w:val="ListParagraph"/>
              <w:numPr>
                <w:ilvl w:val="0"/>
                <w:numId w:val="29"/>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Analyze efficiencies and quantify benefits of RFB</w:t>
            </w:r>
          </w:p>
          <w:p w14:paraId="51A7D281" w14:textId="1150F702" w:rsidR="00B64291" w:rsidRPr="00946548" w:rsidRDefault="00B64291" w:rsidP="00B64291">
            <w:pPr>
              <w:pStyle w:val="ListParagraph"/>
              <w:numPr>
                <w:ilvl w:val="0"/>
                <w:numId w:val="29"/>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Track progress through reports and maps</w:t>
            </w:r>
          </w:p>
        </w:tc>
        <w:tc>
          <w:tcPr>
            <w:tcW w:w="1890" w:type="dxa"/>
            <w:tcBorders>
              <w:bottom w:val="single" w:sz="4" w:space="0" w:color="8EAADB" w:themeColor="accent5" w:themeTint="99"/>
            </w:tcBorders>
            <w:shd w:val="clear" w:color="auto" w:fill="E2EFD9" w:themeFill="accent6" w:themeFillTint="33"/>
          </w:tcPr>
          <w:p w14:paraId="2E438B83" w14:textId="329E2969" w:rsidR="00B64291" w:rsidRPr="00946548" w:rsidRDefault="00B64291" w:rsidP="00B64291">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 FSA, USFS, ARS, PA DEP and DCNR, Penn State</w:t>
            </w:r>
          </w:p>
        </w:tc>
        <w:tc>
          <w:tcPr>
            <w:tcW w:w="1620" w:type="dxa"/>
            <w:tcBorders>
              <w:bottom w:val="single" w:sz="4" w:space="0" w:color="8EAADB" w:themeColor="accent5" w:themeTint="99"/>
            </w:tcBorders>
            <w:shd w:val="clear" w:color="auto" w:fill="E2EFD9" w:themeFill="accent6" w:themeFillTint="33"/>
          </w:tcPr>
          <w:p w14:paraId="704BE299" w14:textId="77777777" w:rsidR="00B64291" w:rsidRPr="00946548" w:rsidRDefault="00B64291" w:rsidP="00B64291">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2A4108C3" w14:textId="6BD25CD6" w:rsidR="00B64291" w:rsidRPr="00946548" w:rsidRDefault="00B64291" w:rsidP="00B64291">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47643B" w:rsidRPr="00946548" w14:paraId="5D9E00E2" w14:textId="77777777" w:rsidTr="00CA114A">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C5E0B3" w:themeFill="accent6" w:themeFillTint="66"/>
          </w:tcPr>
          <w:p w14:paraId="1EBEB8C4" w14:textId="22FF40D8" w:rsidR="0047643B" w:rsidRPr="00946548" w:rsidRDefault="0047643B" w:rsidP="0047643B">
            <w:r w:rsidRPr="00946548">
              <w:t>5.2</w:t>
            </w:r>
          </w:p>
        </w:tc>
        <w:tc>
          <w:tcPr>
            <w:tcW w:w="3600" w:type="dxa"/>
            <w:tcBorders>
              <w:bottom w:val="single" w:sz="4" w:space="0" w:color="8EAADB" w:themeColor="accent5" w:themeTint="99"/>
            </w:tcBorders>
            <w:shd w:val="clear" w:color="auto" w:fill="C5E0B3" w:themeFill="accent6" w:themeFillTint="66"/>
          </w:tcPr>
          <w:p w14:paraId="15C2F52C" w14:textId="357A9A77"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Survey recent NFWF grantees to determine extent of RFB vs. grassed buffer implementation</w:t>
            </w:r>
          </w:p>
        </w:tc>
        <w:tc>
          <w:tcPr>
            <w:tcW w:w="4500" w:type="dxa"/>
            <w:tcBorders>
              <w:bottom w:val="single" w:sz="4" w:space="0" w:color="8EAADB" w:themeColor="accent5" w:themeTint="99"/>
            </w:tcBorders>
            <w:shd w:val="clear" w:color="auto" w:fill="C5E0B3" w:themeFill="accent6" w:themeFillTint="66"/>
          </w:tcPr>
          <w:p w14:paraId="734454C6" w14:textId="335794D2"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Develop, implement, and analyze survey of NFWF grantees to determine likelihood of RFBs going in on grants that don't specify type of riparian buffer being used</w:t>
            </w:r>
          </w:p>
        </w:tc>
        <w:tc>
          <w:tcPr>
            <w:tcW w:w="1890" w:type="dxa"/>
            <w:tcBorders>
              <w:bottom w:val="single" w:sz="4" w:space="0" w:color="8EAADB" w:themeColor="accent5" w:themeTint="99"/>
            </w:tcBorders>
            <w:shd w:val="clear" w:color="auto" w:fill="C5E0B3" w:themeFill="accent6" w:themeFillTint="66"/>
          </w:tcPr>
          <w:p w14:paraId="1F752E30" w14:textId="41F505B8"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NFWF, USFS</w:t>
            </w:r>
          </w:p>
        </w:tc>
        <w:tc>
          <w:tcPr>
            <w:tcW w:w="1620" w:type="dxa"/>
            <w:tcBorders>
              <w:bottom w:val="single" w:sz="4" w:space="0" w:color="8EAADB" w:themeColor="accent5" w:themeTint="99"/>
            </w:tcBorders>
            <w:shd w:val="clear" w:color="auto" w:fill="C5E0B3" w:themeFill="accent6" w:themeFillTint="66"/>
          </w:tcPr>
          <w:p w14:paraId="6D799D75"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C5E0B3" w:themeFill="accent6" w:themeFillTint="66"/>
          </w:tcPr>
          <w:p w14:paraId="6D9A9048" w14:textId="1DA67745"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2016</w:t>
            </w:r>
          </w:p>
        </w:tc>
      </w:tr>
      <w:tr w:rsidR="0047643B" w:rsidRPr="00946548" w14:paraId="4A25E381" w14:textId="77777777" w:rsidTr="00CA114A">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E2EFD9" w:themeFill="accent6" w:themeFillTint="33"/>
          </w:tcPr>
          <w:p w14:paraId="0650B120" w14:textId="356772D7" w:rsidR="0047643B" w:rsidRPr="00946548" w:rsidRDefault="0047643B" w:rsidP="0047643B">
            <w:r w:rsidRPr="00946548">
              <w:t>5.3</w:t>
            </w:r>
          </w:p>
        </w:tc>
        <w:tc>
          <w:tcPr>
            <w:tcW w:w="3600" w:type="dxa"/>
            <w:tcBorders>
              <w:bottom w:val="single" w:sz="4" w:space="0" w:color="8EAADB" w:themeColor="accent5" w:themeTint="99"/>
            </w:tcBorders>
            <w:shd w:val="clear" w:color="auto" w:fill="E2EFD9" w:themeFill="accent6" w:themeFillTint="33"/>
          </w:tcPr>
          <w:p w14:paraId="60A7DBD6" w14:textId="40F1B452"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Strengthen inter-organizational operations, including reporting, cross-training, and Verification for RFB BMP</w:t>
            </w:r>
          </w:p>
        </w:tc>
        <w:tc>
          <w:tcPr>
            <w:tcW w:w="4500" w:type="dxa"/>
            <w:tcBorders>
              <w:bottom w:val="single" w:sz="4" w:space="0" w:color="8EAADB" w:themeColor="accent5" w:themeTint="99"/>
            </w:tcBorders>
            <w:shd w:val="clear" w:color="auto" w:fill="E2EFD9" w:themeFill="accent6" w:themeFillTint="33"/>
          </w:tcPr>
          <w:p w14:paraId="2B6EA095" w14:textId="4E134C9E" w:rsidR="0047643B" w:rsidRPr="00946548" w:rsidRDefault="0047643B" w:rsidP="0047643B">
            <w:pPr>
              <w:pStyle w:val="ListParagraph"/>
              <w:numPr>
                <w:ilvl w:val="0"/>
                <w:numId w:val="30"/>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States work internally with partners</w:t>
            </w:r>
          </w:p>
          <w:p w14:paraId="1BB623CC" w14:textId="77777777" w:rsidR="0047643B" w:rsidRPr="00946548" w:rsidRDefault="0047643B" w:rsidP="0047643B">
            <w:pPr>
              <w:pStyle w:val="ListParagraph"/>
              <w:numPr>
                <w:ilvl w:val="0"/>
                <w:numId w:val="30"/>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Enable verification to be completed by multiple entities, independent of landowner/installer</w:t>
            </w:r>
          </w:p>
          <w:p w14:paraId="45582048" w14:textId="77777777" w:rsidR="0047643B" w:rsidRPr="00946548" w:rsidRDefault="0047643B" w:rsidP="0047643B">
            <w:pPr>
              <w:pStyle w:val="ListParagraph"/>
              <w:numPr>
                <w:ilvl w:val="0"/>
                <w:numId w:val="30"/>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Work with other Workgroups and Goal Teams to integrate RFB into planning</w:t>
            </w:r>
          </w:p>
          <w:p w14:paraId="22A977F6" w14:textId="0924C808" w:rsidR="0047643B" w:rsidRPr="00946548" w:rsidRDefault="0047643B" w:rsidP="0047643B">
            <w:pPr>
              <w:pStyle w:val="ListParagraph"/>
              <w:numPr>
                <w:ilvl w:val="0"/>
                <w:numId w:val="30"/>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Work with Ag Workgroup on improving Verification procedures for RFB</w:t>
            </w:r>
          </w:p>
        </w:tc>
        <w:tc>
          <w:tcPr>
            <w:tcW w:w="1890" w:type="dxa"/>
            <w:tcBorders>
              <w:bottom w:val="single" w:sz="4" w:space="0" w:color="8EAADB" w:themeColor="accent5" w:themeTint="99"/>
            </w:tcBorders>
            <w:shd w:val="clear" w:color="auto" w:fill="E2EFD9" w:themeFill="accent6" w:themeFillTint="33"/>
          </w:tcPr>
          <w:p w14:paraId="5A6BDC53" w14:textId="6B6F0871"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 EPA, PA DEP and DCNR, FWG, USFS</w:t>
            </w:r>
          </w:p>
        </w:tc>
        <w:tc>
          <w:tcPr>
            <w:tcW w:w="1620" w:type="dxa"/>
            <w:tcBorders>
              <w:bottom w:val="single" w:sz="4" w:space="0" w:color="8EAADB" w:themeColor="accent5" w:themeTint="99"/>
            </w:tcBorders>
            <w:shd w:val="clear" w:color="auto" w:fill="E2EFD9" w:themeFill="accent6" w:themeFillTint="33"/>
          </w:tcPr>
          <w:p w14:paraId="76F052B0"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7CA11169" w14:textId="1EC3E208"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47643B" w:rsidRPr="00946548" w14:paraId="56DAA41E"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E2EFD9" w:themeFill="accent6" w:themeFillTint="33"/>
          </w:tcPr>
          <w:p w14:paraId="2BDCD8DC" w14:textId="5CAD69CF" w:rsidR="0047643B" w:rsidRPr="00946548" w:rsidRDefault="0047643B" w:rsidP="0047643B">
            <w:r w:rsidRPr="00946548">
              <w:t>5.4</w:t>
            </w:r>
          </w:p>
        </w:tc>
        <w:tc>
          <w:tcPr>
            <w:tcW w:w="3600" w:type="dxa"/>
            <w:tcBorders>
              <w:bottom w:val="single" w:sz="4" w:space="0" w:color="8EAADB" w:themeColor="accent5" w:themeTint="99"/>
            </w:tcBorders>
            <w:shd w:val="clear" w:color="auto" w:fill="E2EFD9" w:themeFill="accent6" w:themeFillTint="33"/>
          </w:tcPr>
          <w:p w14:paraId="52784617" w14:textId="63A4EB19"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Evaluate State RFB BMP Verification Protocol</w:t>
            </w:r>
          </w:p>
        </w:tc>
        <w:tc>
          <w:tcPr>
            <w:tcW w:w="4500" w:type="dxa"/>
            <w:tcBorders>
              <w:bottom w:val="single" w:sz="4" w:space="0" w:color="8EAADB" w:themeColor="accent5" w:themeTint="99"/>
            </w:tcBorders>
            <w:shd w:val="clear" w:color="auto" w:fill="E2EFD9" w:themeFill="accent6" w:themeFillTint="33"/>
          </w:tcPr>
          <w:p w14:paraId="6B25B5D9" w14:textId="0C9DB3F8"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Work with states to examine how RFB verification is working</w:t>
            </w:r>
          </w:p>
        </w:tc>
        <w:tc>
          <w:tcPr>
            <w:tcW w:w="1890" w:type="dxa"/>
            <w:tcBorders>
              <w:bottom w:val="single" w:sz="4" w:space="0" w:color="8EAADB" w:themeColor="accent5" w:themeTint="99"/>
            </w:tcBorders>
            <w:shd w:val="clear" w:color="auto" w:fill="E2EFD9" w:themeFill="accent6" w:themeFillTint="33"/>
          </w:tcPr>
          <w:p w14:paraId="20BE2957" w14:textId="190DE266"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USFS</w:t>
            </w:r>
          </w:p>
        </w:tc>
        <w:tc>
          <w:tcPr>
            <w:tcW w:w="1620" w:type="dxa"/>
            <w:tcBorders>
              <w:bottom w:val="single" w:sz="4" w:space="0" w:color="8EAADB" w:themeColor="accent5" w:themeTint="99"/>
            </w:tcBorders>
            <w:shd w:val="clear" w:color="auto" w:fill="E2EFD9" w:themeFill="accent6" w:themeFillTint="33"/>
          </w:tcPr>
          <w:p w14:paraId="3A44AA79"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774CC2D0" w14:textId="45929ABF"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47643B" w:rsidRPr="00946548" w14:paraId="563E660A"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4153646" w14:textId="03C123E3" w:rsidR="0047643B" w:rsidRPr="00946548" w:rsidRDefault="0047643B" w:rsidP="0047643B">
            <w:r w:rsidRPr="00946548">
              <w:lastRenderedPageBreak/>
              <w:t>5.5</w:t>
            </w:r>
          </w:p>
        </w:tc>
        <w:tc>
          <w:tcPr>
            <w:tcW w:w="3600" w:type="dxa"/>
            <w:tcBorders>
              <w:bottom w:val="single" w:sz="4" w:space="0" w:color="8EAADB" w:themeColor="accent5" w:themeTint="99"/>
            </w:tcBorders>
            <w:shd w:val="clear" w:color="auto" w:fill="E2EFD9" w:themeFill="accent6" w:themeFillTint="33"/>
          </w:tcPr>
          <w:p w14:paraId="7CCFFD35" w14:textId="48DC1AD6"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Examine effectiveness of annual maintenance payments and evaluate if current rate is appropriate</w:t>
            </w:r>
          </w:p>
        </w:tc>
        <w:tc>
          <w:tcPr>
            <w:tcW w:w="4500" w:type="dxa"/>
            <w:tcBorders>
              <w:bottom w:val="single" w:sz="4" w:space="0" w:color="8EAADB" w:themeColor="accent5" w:themeTint="99"/>
            </w:tcBorders>
            <w:shd w:val="clear" w:color="auto" w:fill="E2EFD9" w:themeFill="accent6" w:themeFillTint="33"/>
          </w:tcPr>
          <w:p w14:paraId="5231DC07" w14:textId="47B726DE"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Annual maintenance payments increase (e.g., from $5/acre to $10/acre) where feasible</w:t>
            </w:r>
          </w:p>
        </w:tc>
        <w:tc>
          <w:tcPr>
            <w:tcW w:w="1890" w:type="dxa"/>
            <w:tcBorders>
              <w:bottom w:val="single" w:sz="4" w:space="0" w:color="8EAADB" w:themeColor="accent5" w:themeTint="99"/>
            </w:tcBorders>
            <w:shd w:val="clear" w:color="auto" w:fill="E2EFD9" w:themeFill="accent6" w:themeFillTint="33"/>
          </w:tcPr>
          <w:p w14:paraId="5DD2E975" w14:textId="585AF0AF"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 ACB, USFS</w:t>
            </w:r>
          </w:p>
        </w:tc>
        <w:tc>
          <w:tcPr>
            <w:tcW w:w="1620" w:type="dxa"/>
            <w:tcBorders>
              <w:bottom w:val="single" w:sz="4" w:space="0" w:color="8EAADB" w:themeColor="accent5" w:themeTint="99"/>
            </w:tcBorders>
            <w:shd w:val="clear" w:color="auto" w:fill="E2EFD9" w:themeFill="accent6" w:themeFillTint="33"/>
          </w:tcPr>
          <w:p w14:paraId="7F532370"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33837C25" w14:textId="79EC02AB"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2016</w:t>
            </w:r>
          </w:p>
        </w:tc>
      </w:tr>
      <w:tr w:rsidR="0047643B" w:rsidRPr="00946548" w14:paraId="4A443BA1"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96DFE53" w14:textId="238A6E58" w:rsidR="0047643B" w:rsidRPr="00946548" w:rsidRDefault="0047643B" w:rsidP="0047643B">
            <w:r w:rsidRPr="00946548">
              <w:t>5.6</w:t>
            </w:r>
          </w:p>
        </w:tc>
        <w:tc>
          <w:tcPr>
            <w:tcW w:w="3600" w:type="dxa"/>
            <w:tcBorders>
              <w:bottom w:val="single" w:sz="4" w:space="0" w:color="8EAADB" w:themeColor="accent5" w:themeTint="99"/>
            </w:tcBorders>
            <w:shd w:val="clear" w:color="auto" w:fill="FFFFFF" w:themeFill="background1"/>
          </w:tcPr>
          <w:p w14:paraId="3BC2ABA4" w14:textId="3EFE6E24"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Evaluate current establishment period effectiveness and recommend potential changes</w:t>
            </w:r>
          </w:p>
        </w:tc>
        <w:tc>
          <w:tcPr>
            <w:tcW w:w="4500" w:type="dxa"/>
            <w:tcBorders>
              <w:bottom w:val="single" w:sz="4" w:space="0" w:color="8EAADB" w:themeColor="accent5" w:themeTint="99"/>
            </w:tcBorders>
            <w:shd w:val="clear" w:color="auto" w:fill="FFFFFF" w:themeFill="background1"/>
          </w:tcPr>
          <w:p w14:paraId="363F853A" w14:textId="33D041D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Expand the RFB establishment period from 2 years to 3-4 years (already happened in PA)</w:t>
            </w:r>
          </w:p>
        </w:tc>
        <w:tc>
          <w:tcPr>
            <w:tcW w:w="1890" w:type="dxa"/>
            <w:tcBorders>
              <w:bottom w:val="single" w:sz="4" w:space="0" w:color="8EAADB" w:themeColor="accent5" w:themeTint="99"/>
            </w:tcBorders>
            <w:shd w:val="clear" w:color="auto" w:fill="FFFFFF" w:themeFill="background1"/>
          </w:tcPr>
          <w:p w14:paraId="3DE6C2F5" w14:textId="577AADE5"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State Leads</w:t>
            </w:r>
          </w:p>
        </w:tc>
        <w:tc>
          <w:tcPr>
            <w:tcW w:w="1620" w:type="dxa"/>
            <w:tcBorders>
              <w:bottom w:val="single" w:sz="4" w:space="0" w:color="8EAADB" w:themeColor="accent5" w:themeTint="99"/>
            </w:tcBorders>
            <w:shd w:val="clear" w:color="auto" w:fill="FFFFFF" w:themeFill="background1"/>
          </w:tcPr>
          <w:p w14:paraId="58D21661"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0EB17E3A" w14:textId="6A10AB81"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47643B" w:rsidRPr="00946548" w14:paraId="2C18DEDE"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069EE15D" w14:textId="10B7E643" w:rsidR="0047643B" w:rsidRPr="00946548" w:rsidRDefault="0047643B" w:rsidP="0047643B">
            <w:r w:rsidRPr="00946548">
              <w:t>5.7</w:t>
            </w:r>
          </w:p>
        </w:tc>
        <w:tc>
          <w:tcPr>
            <w:tcW w:w="3600" w:type="dxa"/>
            <w:tcBorders>
              <w:bottom w:val="single" w:sz="4" w:space="0" w:color="8EAADB" w:themeColor="accent5" w:themeTint="99"/>
            </w:tcBorders>
            <w:shd w:val="clear" w:color="auto" w:fill="FFFFFF" w:themeFill="background1"/>
          </w:tcPr>
          <w:p w14:paraId="18385061" w14:textId="41D43238"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Work with FSA to make cost share available for weed suppression during RFB establishment</w:t>
            </w:r>
          </w:p>
        </w:tc>
        <w:tc>
          <w:tcPr>
            <w:tcW w:w="4500" w:type="dxa"/>
            <w:tcBorders>
              <w:bottom w:val="single" w:sz="4" w:space="0" w:color="8EAADB" w:themeColor="accent5" w:themeTint="99"/>
            </w:tcBorders>
            <w:shd w:val="clear" w:color="auto" w:fill="FFFFFF" w:themeFill="background1"/>
          </w:tcPr>
          <w:p w14:paraId="4370576E" w14:textId="186E0D66"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Determine level of invasive plant control cost-share that is part of extended establishment</w:t>
            </w:r>
          </w:p>
        </w:tc>
        <w:tc>
          <w:tcPr>
            <w:tcW w:w="1890" w:type="dxa"/>
            <w:tcBorders>
              <w:bottom w:val="single" w:sz="4" w:space="0" w:color="8EAADB" w:themeColor="accent5" w:themeTint="99"/>
            </w:tcBorders>
            <w:shd w:val="clear" w:color="auto" w:fill="FFFFFF" w:themeFill="background1"/>
          </w:tcPr>
          <w:p w14:paraId="47D6E7A9" w14:textId="197ED05C"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State</w:t>
            </w:r>
            <w:r w:rsidR="0000339E" w:rsidRPr="00946548">
              <w:t xml:space="preserve"> Leads</w:t>
            </w:r>
            <w:r w:rsidRPr="00946548">
              <w:t>, FSA</w:t>
            </w:r>
          </w:p>
        </w:tc>
        <w:tc>
          <w:tcPr>
            <w:tcW w:w="1620" w:type="dxa"/>
            <w:tcBorders>
              <w:bottom w:val="single" w:sz="4" w:space="0" w:color="8EAADB" w:themeColor="accent5" w:themeTint="99"/>
            </w:tcBorders>
            <w:shd w:val="clear" w:color="auto" w:fill="FFFFFF" w:themeFill="background1"/>
          </w:tcPr>
          <w:p w14:paraId="1A8209ED"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09C3802C" w14:textId="4E8ADF5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2016</w:t>
            </w:r>
          </w:p>
        </w:tc>
      </w:tr>
      <w:tr w:rsidR="0047643B" w:rsidRPr="00946548" w14:paraId="5065B9B9"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33EA8B60" w14:textId="7A0945F8" w:rsidR="0047643B" w:rsidRPr="00946548" w:rsidRDefault="0047643B" w:rsidP="0047643B">
            <w:r w:rsidRPr="00946548">
              <w:t>5.8</w:t>
            </w:r>
          </w:p>
        </w:tc>
        <w:tc>
          <w:tcPr>
            <w:tcW w:w="3600" w:type="dxa"/>
            <w:tcBorders>
              <w:bottom w:val="single" w:sz="4" w:space="0" w:color="8EAADB" w:themeColor="accent5" w:themeTint="99"/>
            </w:tcBorders>
            <w:shd w:val="clear" w:color="auto" w:fill="FFFFFF" w:themeFill="background1"/>
          </w:tcPr>
          <w:p w14:paraId="47F19EA4" w14:textId="1254B91B"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Put maintenance tips in conservation plans, contracts, and landowner info</w:t>
            </w:r>
          </w:p>
        </w:tc>
        <w:tc>
          <w:tcPr>
            <w:tcW w:w="4500" w:type="dxa"/>
            <w:tcBorders>
              <w:bottom w:val="single" w:sz="4" w:space="0" w:color="8EAADB" w:themeColor="accent5" w:themeTint="99"/>
            </w:tcBorders>
            <w:shd w:val="clear" w:color="auto" w:fill="FFFFFF" w:themeFill="background1"/>
          </w:tcPr>
          <w:p w14:paraId="13DB782F" w14:textId="659E71AC" w:rsidR="0047643B" w:rsidRPr="00946548" w:rsidRDefault="0047643B" w:rsidP="0047643B">
            <w:pPr>
              <w:pStyle w:val="ListParagraph"/>
              <w:numPr>
                <w:ilvl w:val="0"/>
                <w:numId w:val="31"/>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Produce information on common maintenance needs/issues for website/handbook</w:t>
            </w:r>
          </w:p>
          <w:p w14:paraId="1B5FDF55" w14:textId="541718AB" w:rsidR="0047643B" w:rsidRPr="00946548" w:rsidRDefault="0047643B" w:rsidP="0047643B">
            <w:pPr>
              <w:pStyle w:val="ListParagraph"/>
              <w:numPr>
                <w:ilvl w:val="0"/>
                <w:numId w:val="31"/>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Distribute handbook to contract holders through SWCD and field offices</w:t>
            </w:r>
          </w:p>
        </w:tc>
        <w:tc>
          <w:tcPr>
            <w:tcW w:w="1890" w:type="dxa"/>
            <w:tcBorders>
              <w:bottom w:val="single" w:sz="4" w:space="0" w:color="8EAADB" w:themeColor="accent5" w:themeTint="99"/>
            </w:tcBorders>
            <w:shd w:val="clear" w:color="auto" w:fill="FFFFFF" w:themeFill="background1"/>
          </w:tcPr>
          <w:p w14:paraId="48078CFB" w14:textId="20C7A85E"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USFS, ACB</w:t>
            </w:r>
          </w:p>
        </w:tc>
        <w:tc>
          <w:tcPr>
            <w:tcW w:w="1620" w:type="dxa"/>
            <w:tcBorders>
              <w:bottom w:val="single" w:sz="4" w:space="0" w:color="8EAADB" w:themeColor="accent5" w:themeTint="99"/>
            </w:tcBorders>
            <w:shd w:val="clear" w:color="auto" w:fill="FFFFFF" w:themeFill="background1"/>
          </w:tcPr>
          <w:p w14:paraId="64B84F80"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0DCEC4EF" w14:textId="71CA68EC"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January 2017</w:t>
            </w:r>
          </w:p>
        </w:tc>
      </w:tr>
      <w:tr w:rsidR="0047643B" w:rsidRPr="00946548" w14:paraId="3F92370C"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3D1E442" w14:textId="50CE2CAF" w:rsidR="0047643B" w:rsidRPr="00946548" w:rsidRDefault="0047643B" w:rsidP="0047643B">
            <w:r w:rsidRPr="00946548">
              <w:t>5.9</w:t>
            </w:r>
          </w:p>
        </w:tc>
        <w:tc>
          <w:tcPr>
            <w:tcW w:w="3600" w:type="dxa"/>
            <w:tcBorders>
              <w:bottom w:val="single" w:sz="4" w:space="0" w:color="8EAADB" w:themeColor="accent5" w:themeTint="99"/>
            </w:tcBorders>
            <w:shd w:val="clear" w:color="auto" w:fill="FFFFFF" w:themeFill="background1"/>
          </w:tcPr>
          <w:p w14:paraId="062EB303" w14:textId="0321C057"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Evaluation of Buffer Effectiveness/Tree Planting Success</w:t>
            </w:r>
          </w:p>
        </w:tc>
        <w:tc>
          <w:tcPr>
            <w:tcW w:w="4500" w:type="dxa"/>
            <w:tcBorders>
              <w:bottom w:val="single" w:sz="4" w:space="0" w:color="8EAADB" w:themeColor="accent5" w:themeTint="99"/>
            </w:tcBorders>
            <w:shd w:val="clear" w:color="auto" w:fill="FFFFFF" w:themeFill="background1"/>
          </w:tcPr>
          <w:p w14:paraId="515C8F2F" w14:textId="77777777" w:rsidR="0047643B" w:rsidRPr="00946548" w:rsidRDefault="0047643B" w:rsidP="0047643B">
            <w:pPr>
              <w:pStyle w:val="ListParagraph"/>
              <w:numPr>
                <w:ilvl w:val="0"/>
                <w:numId w:val="3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Complete evaluation of tree planting mortality/success for three years after initial planting and secure additional planting stock to correct planting failures</w:t>
            </w:r>
          </w:p>
          <w:p w14:paraId="4896374E" w14:textId="79CDF747" w:rsidR="0047643B" w:rsidRPr="00946548" w:rsidRDefault="0047643B" w:rsidP="0047643B">
            <w:pPr>
              <w:pStyle w:val="ListParagraph"/>
              <w:numPr>
                <w:ilvl w:val="0"/>
                <w:numId w:val="32"/>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Look at sites with legacy sediment issues</w:t>
            </w:r>
          </w:p>
        </w:tc>
        <w:tc>
          <w:tcPr>
            <w:tcW w:w="1890" w:type="dxa"/>
            <w:tcBorders>
              <w:bottom w:val="single" w:sz="4" w:space="0" w:color="8EAADB" w:themeColor="accent5" w:themeTint="99"/>
            </w:tcBorders>
            <w:shd w:val="clear" w:color="auto" w:fill="FFFFFF" w:themeFill="background1"/>
          </w:tcPr>
          <w:p w14:paraId="45D49489" w14:textId="263AF87D"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State Leads</w:t>
            </w:r>
          </w:p>
        </w:tc>
        <w:tc>
          <w:tcPr>
            <w:tcW w:w="1620" w:type="dxa"/>
            <w:tcBorders>
              <w:bottom w:val="single" w:sz="4" w:space="0" w:color="8EAADB" w:themeColor="accent5" w:themeTint="99"/>
            </w:tcBorders>
            <w:shd w:val="clear" w:color="auto" w:fill="FFFFFF" w:themeFill="background1"/>
          </w:tcPr>
          <w:p w14:paraId="07532683"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1BF921CB" w14:textId="3F5B8769"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47643B" w:rsidRPr="00946548" w14:paraId="1D3C4F2B"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668F299D" w14:textId="36DDA815" w:rsidR="0047643B" w:rsidRPr="00946548" w:rsidRDefault="0047643B" w:rsidP="0047643B">
            <w:pPr>
              <w:spacing w:line="276" w:lineRule="auto"/>
            </w:pPr>
            <w:r w:rsidRPr="00946548">
              <w:t xml:space="preserve">Management Approach 6: </w:t>
            </w:r>
            <w:r w:rsidRPr="00946548">
              <w:rPr>
                <w:b w:val="0"/>
              </w:rPr>
              <w:t>Improve Re-enrollment</w:t>
            </w:r>
          </w:p>
        </w:tc>
      </w:tr>
      <w:tr w:rsidR="0047643B" w:rsidRPr="00946548" w14:paraId="4638DFD0"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0509CB40" w14:textId="10951D81" w:rsidR="0047643B" w:rsidRPr="00946548" w:rsidRDefault="0047643B" w:rsidP="0047643B">
            <w:r w:rsidRPr="00946548">
              <w:t>6.1</w:t>
            </w:r>
          </w:p>
        </w:tc>
        <w:tc>
          <w:tcPr>
            <w:tcW w:w="3600" w:type="dxa"/>
            <w:tcBorders>
              <w:bottom w:val="single" w:sz="4" w:space="0" w:color="8EAADB" w:themeColor="accent5" w:themeTint="99"/>
            </w:tcBorders>
            <w:shd w:val="clear" w:color="auto" w:fill="FFF2CC" w:themeFill="accent4" w:themeFillTint="33"/>
          </w:tcPr>
          <w:p w14:paraId="63C7053A" w14:textId="4937D9E2"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Consider fate of non-re-enrolling RFB acres</w:t>
            </w:r>
          </w:p>
        </w:tc>
        <w:tc>
          <w:tcPr>
            <w:tcW w:w="4500" w:type="dxa"/>
            <w:tcBorders>
              <w:bottom w:val="single" w:sz="4" w:space="0" w:color="8EAADB" w:themeColor="accent5" w:themeTint="99"/>
            </w:tcBorders>
            <w:shd w:val="clear" w:color="auto" w:fill="FFF2CC" w:themeFill="accent4" w:themeFillTint="33"/>
          </w:tcPr>
          <w:p w14:paraId="65207E00" w14:textId="2FA07B93"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Develop model to determine situational likelihood that landowners not re-enrolling will maintain their RFB</w:t>
            </w:r>
          </w:p>
        </w:tc>
        <w:tc>
          <w:tcPr>
            <w:tcW w:w="1890" w:type="dxa"/>
            <w:tcBorders>
              <w:bottom w:val="single" w:sz="4" w:space="0" w:color="8EAADB" w:themeColor="accent5" w:themeTint="99"/>
            </w:tcBorders>
            <w:shd w:val="clear" w:color="auto" w:fill="FFF2CC" w:themeFill="accent4" w:themeFillTint="33"/>
          </w:tcPr>
          <w:p w14:paraId="2A8EB07A" w14:textId="3AB1932A"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FSA, FWG</w:t>
            </w:r>
          </w:p>
        </w:tc>
        <w:tc>
          <w:tcPr>
            <w:tcW w:w="1620" w:type="dxa"/>
            <w:tcBorders>
              <w:bottom w:val="single" w:sz="4" w:space="0" w:color="8EAADB" w:themeColor="accent5" w:themeTint="99"/>
            </w:tcBorders>
            <w:shd w:val="clear" w:color="auto" w:fill="FFF2CC" w:themeFill="accent4" w:themeFillTint="33"/>
          </w:tcPr>
          <w:p w14:paraId="3F14F011"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2CC" w:themeFill="accent4" w:themeFillTint="33"/>
          </w:tcPr>
          <w:p w14:paraId="214A9B69" w14:textId="23B8B54B"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2016</w:t>
            </w:r>
          </w:p>
        </w:tc>
      </w:tr>
      <w:tr w:rsidR="0047643B" w:rsidRPr="00946548" w14:paraId="2398FC5C"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A0B1E62" w14:textId="43998EDE" w:rsidR="0047643B" w:rsidRPr="00946548" w:rsidRDefault="0047643B" w:rsidP="0047643B">
            <w:r w:rsidRPr="00946548">
              <w:t>6.2</w:t>
            </w:r>
          </w:p>
        </w:tc>
        <w:tc>
          <w:tcPr>
            <w:tcW w:w="3600" w:type="dxa"/>
            <w:tcBorders>
              <w:bottom w:val="single" w:sz="4" w:space="0" w:color="8EAADB" w:themeColor="accent5" w:themeTint="99"/>
            </w:tcBorders>
            <w:shd w:val="clear" w:color="auto" w:fill="E2EFD9" w:themeFill="accent6" w:themeFillTint="33"/>
          </w:tcPr>
          <w:p w14:paraId="279976DC" w14:textId="0D84CB69"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Provide targeted outreach to CREP participants in the last 1-2 years of contract</w:t>
            </w:r>
          </w:p>
        </w:tc>
        <w:tc>
          <w:tcPr>
            <w:tcW w:w="4500" w:type="dxa"/>
            <w:tcBorders>
              <w:bottom w:val="single" w:sz="4" w:space="0" w:color="8EAADB" w:themeColor="accent5" w:themeTint="99"/>
            </w:tcBorders>
            <w:shd w:val="clear" w:color="auto" w:fill="E2EFD9" w:themeFill="accent6" w:themeFillTint="33"/>
          </w:tcPr>
          <w:p w14:paraId="181C03FF" w14:textId="05D21605" w:rsidR="0047643B" w:rsidRPr="00946548" w:rsidRDefault="0047643B" w:rsidP="0047643B">
            <w:pPr>
              <w:pStyle w:val="ListParagraph"/>
              <w:numPr>
                <w:ilvl w:val="0"/>
                <w:numId w:val="3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Send postcards to expiring contract holders and follow-up with phone calls</w:t>
            </w:r>
          </w:p>
          <w:p w14:paraId="038A17F4" w14:textId="02B60FCF" w:rsidR="0047643B" w:rsidRPr="00946548" w:rsidRDefault="0047643B" w:rsidP="0047643B">
            <w:pPr>
              <w:pStyle w:val="ListParagraph"/>
              <w:numPr>
                <w:ilvl w:val="0"/>
                <w:numId w:val="3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 xml:space="preserve">Provide </w:t>
            </w:r>
            <w:r w:rsidR="0000339E" w:rsidRPr="00946548">
              <w:t>maintenance</w:t>
            </w:r>
            <w:r w:rsidRPr="00946548">
              <w:t xml:space="preserve"> crews to assist landowners with successful RFB</w:t>
            </w:r>
          </w:p>
          <w:p w14:paraId="4571A6EB" w14:textId="2E7AA73B" w:rsidR="0047643B" w:rsidRPr="00946548" w:rsidRDefault="0047643B" w:rsidP="0047643B">
            <w:pPr>
              <w:pStyle w:val="ListParagraph"/>
              <w:numPr>
                <w:ilvl w:val="0"/>
                <w:numId w:val="33"/>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Encourage TSPs re-enrolling RFBs to include upgrades, such as increased acres and/or alternative water, stream crossings, fencing</w:t>
            </w:r>
          </w:p>
        </w:tc>
        <w:tc>
          <w:tcPr>
            <w:tcW w:w="1890" w:type="dxa"/>
            <w:tcBorders>
              <w:bottom w:val="single" w:sz="4" w:space="0" w:color="8EAADB" w:themeColor="accent5" w:themeTint="99"/>
            </w:tcBorders>
            <w:shd w:val="clear" w:color="auto" w:fill="E2EFD9" w:themeFill="accent6" w:themeFillTint="33"/>
          </w:tcPr>
          <w:p w14:paraId="341D6CC6" w14:textId="4022FE33" w:rsidR="0047643B"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State Leads, USFS, State FSA, ACB</w:t>
            </w:r>
          </w:p>
        </w:tc>
        <w:tc>
          <w:tcPr>
            <w:tcW w:w="1620" w:type="dxa"/>
            <w:tcBorders>
              <w:bottom w:val="single" w:sz="4" w:space="0" w:color="8EAADB" w:themeColor="accent5" w:themeTint="99"/>
            </w:tcBorders>
            <w:shd w:val="clear" w:color="auto" w:fill="E2EFD9" w:themeFill="accent6" w:themeFillTint="33"/>
          </w:tcPr>
          <w:p w14:paraId="67E2B4E1"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7F420A7B" w14:textId="67BFEA62"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47643B" w:rsidRPr="00946548" w14:paraId="6ED29607"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2824840" w14:textId="750AAC8B" w:rsidR="0047643B" w:rsidRPr="00946548" w:rsidRDefault="0047643B" w:rsidP="0047643B">
            <w:r w:rsidRPr="00946548">
              <w:lastRenderedPageBreak/>
              <w:t>6.3</w:t>
            </w:r>
          </w:p>
        </w:tc>
        <w:tc>
          <w:tcPr>
            <w:tcW w:w="3600" w:type="dxa"/>
            <w:tcBorders>
              <w:bottom w:val="single" w:sz="4" w:space="0" w:color="8EAADB" w:themeColor="accent5" w:themeTint="99"/>
            </w:tcBorders>
            <w:shd w:val="clear" w:color="auto" w:fill="E2EFD9" w:themeFill="accent6" w:themeFillTint="33"/>
          </w:tcPr>
          <w:p w14:paraId="0B1AA382" w14:textId="31626FF0" w:rsidR="0047643B" w:rsidRPr="00946548" w:rsidRDefault="0047643B" w:rsidP="0047643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Contact landholders with expiring contracts</w:t>
            </w:r>
          </w:p>
        </w:tc>
        <w:tc>
          <w:tcPr>
            <w:tcW w:w="4500" w:type="dxa"/>
            <w:tcBorders>
              <w:bottom w:val="single" w:sz="4" w:space="0" w:color="8EAADB" w:themeColor="accent5" w:themeTint="99"/>
            </w:tcBorders>
            <w:shd w:val="clear" w:color="auto" w:fill="E2EFD9" w:themeFill="accent6" w:themeFillTint="33"/>
          </w:tcPr>
          <w:p w14:paraId="1D892EF9" w14:textId="77777777" w:rsidR="0047643B" w:rsidRPr="00946548" w:rsidRDefault="0000339E" w:rsidP="0000339E">
            <w:pPr>
              <w:pStyle w:val="ListParagraph"/>
              <w:numPr>
                <w:ilvl w:val="0"/>
                <w:numId w:val="34"/>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Provide contact information for expiring contract holders to State Leads</w:t>
            </w:r>
          </w:p>
          <w:p w14:paraId="17FF6734" w14:textId="44217F33" w:rsidR="0000339E" w:rsidRPr="00946548" w:rsidRDefault="0000339E" w:rsidP="0000339E">
            <w:pPr>
              <w:pStyle w:val="ListParagraph"/>
              <w:numPr>
                <w:ilvl w:val="0"/>
                <w:numId w:val="34"/>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Send landowner RFB outreach and promotional material, follow with phone call</w:t>
            </w:r>
          </w:p>
        </w:tc>
        <w:tc>
          <w:tcPr>
            <w:tcW w:w="1890" w:type="dxa"/>
            <w:tcBorders>
              <w:bottom w:val="single" w:sz="4" w:space="0" w:color="8EAADB" w:themeColor="accent5" w:themeTint="99"/>
            </w:tcBorders>
            <w:shd w:val="clear" w:color="auto" w:fill="E2EFD9" w:themeFill="accent6" w:themeFillTint="33"/>
          </w:tcPr>
          <w:p w14:paraId="3C26F97A" w14:textId="6FD20166" w:rsidR="0047643B"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FSA, State Leads</w:t>
            </w:r>
          </w:p>
        </w:tc>
        <w:tc>
          <w:tcPr>
            <w:tcW w:w="1620" w:type="dxa"/>
            <w:tcBorders>
              <w:bottom w:val="single" w:sz="4" w:space="0" w:color="8EAADB" w:themeColor="accent5" w:themeTint="99"/>
            </w:tcBorders>
            <w:shd w:val="clear" w:color="auto" w:fill="E2EFD9" w:themeFill="accent6" w:themeFillTint="33"/>
          </w:tcPr>
          <w:p w14:paraId="3E3D9104" w14:textId="77777777"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5AF11C2B" w14:textId="488F90D6" w:rsidR="0047643B" w:rsidRPr="00946548" w:rsidRDefault="0047643B" w:rsidP="0047643B">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47643B" w:rsidRPr="00946548" w14:paraId="64DEB65D"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37E19A06" w14:textId="31E8828E" w:rsidR="0047643B" w:rsidRPr="00946548" w:rsidRDefault="0047643B" w:rsidP="0047643B">
            <w:pPr>
              <w:rPr>
                <w:b w:val="0"/>
                <w:bCs w:val="0"/>
              </w:rPr>
            </w:pPr>
            <w:r w:rsidRPr="00946548">
              <w:rPr>
                <w:bCs w:val="0"/>
              </w:rPr>
              <w:t>Management Approach 7:</w:t>
            </w:r>
            <w:r w:rsidRPr="00946548">
              <w:rPr>
                <w:b w:val="0"/>
                <w:bCs w:val="0"/>
              </w:rPr>
              <w:t xml:space="preserve"> Improve Targeting of RFB</w:t>
            </w:r>
          </w:p>
        </w:tc>
      </w:tr>
      <w:tr w:rsidR="0000339E" w:rsidRPr="00946548" w14:paraId="4C7E23B5"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877EA40" w14:textId="3FE53D74" w:rsidR="0000339E" w:rsidRPr="00946548" w:rsidRDefault="0000339E" w:rsidP="0000339E">
            <w:r w:rsidRPr="00946548">
              <w:t>7.1</w:t>
            </w:r>
          </w:p>
        </w:tc>
        <w:tc>
          <w:tcPr>
            <w:tcW w:w="3600" w:type="dxa"/>
            <w:tcBorders>
              <w:bottom w:val="single" w:sz="4" w:space="0" w:color="8EAADB" w:themeColor="accent5" w:themeTint="99"/>
            </w:tcBorders>
            <w:shd w:val="clear" w:color="auto" w:fill="E2EFD9" w:themeFill="accent6" w:themeFillTint="33"/>
          </w:tcPr>
          <w:p w14:paraId="4B62520C" w14:textId="34659CBA" w:rsidR="0000339E" w:rsidRPr="00946548" w:rsidRDefault="0000339E" w:rsidP="0000339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 xml:space="preserve">Develop nutrient incentive payment practice  </w:t>
            </w:r>
          </w:p>
        </w:tc>
        <w:tc>
          <w:tcPr>
            <w:tcW w:w="4500" w:type="dxa"/>
            <w:tcBorders>
              <w:bottom w:val="single" w:sz="4" w:space="0" w:color="8EAADB" w:themeColor="accent5" w:themeTint="99"/>
            </w:tcBorders>
            <w:shd w:val="clear" w:color="auto" w:fill="E2EFD9" w:themeFill="accent6" w:themeFillTint="33"/>
          </w:tcPr>
          <w:p w14:paraId="15F26410" w14:textId="0C3AEDE5"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 xml:space="preserve">Pilot program to target long-term nutrient reduction/ecological services for RFB &amp; wetlands </w:t>
            </w:r>
          </w:p>
        </w:tc>
        <w:tc>
          <w:tcPr>
            <w:tcW w:w="1890" w:type="dxa"/>
            <w:tcBorders>
              <w:bottom w:val="single" w:sz="4" w:space="0" w:color="8EAADB" w:themeColor="accent5" w:themeTint="99"/>
            </w:tcBorders>
            <w:shd w:val="clear" w:color="auto" w:fill="E2EFD9" w:themeFill="accent6" w:themeFillTint="33"/>
          </w:tcPr>
          <w:p w14:paraId="0EF57B27" w14:textId="4BC5211D"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MDA, NFWF</w:t>
            </w:r>
          </w:p>
        </w:tc>
        <w:tc>
          <w:tcPr>
            <w:tcW w:w="1620" w:type="dxa"/>
            <w:tcBorders>
              <w:bottom w:val="single" w:sz="4" w:space="0" w:color="8EAADB" w:themeColor="accent5" w:themeTint="99"/>
            </w:tcBorders>
            <w:shd w:val="clear" w:color="auto" w:fill="E2EFD9" w:themeFill="accent6" w:themeFillTint="33"/>
          </w:tcPr>
          <w:p w14:paraId="7A8249A0" w14:textId="77777777"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734F83BF" w14:textId="4FD313B8"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00339E" w:rsidRPr="00946548" w14:paraId="35A95207"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2549C854" w14:textId="58736A00" w:rsidR="0000339E" w:rsidRPr="00946548" w:rsidRDefault="0000339E" w:rsidP="0000339E">
            <w:r w:rsidRPr="00946548">
              <w:t>7.2</w:t>
            </w:r>
          </w:p>
        </w:tc>
        <w:tc>
          <w:tcPr>
            <w:tcW w:w="3600" w:type="dxa"/>
            <w:tcBorders>
              <w:bottom w:val="single" w:sz="4" w:space="0" w:color="8EAADB" w:themeColor="accent5" w:themeTint="99"/>
            </w:tcBorders>
            <w:shd w:val="clear" w:color="auto" w:fill="E2EFD9" w:themeFill="accent6" w:themeFillTint="33"/>
          </w:tcPr>
          <w:p w14:paraId="1A96F943" w14:textId="24BC1E1C" w:rsidR="0000339E" w:rsidRPr="00946548" w:rsidRDefault="0000339E" w:rsidP="0000339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Utilize CREP targeting tools</w:t>
            </w:r>
          </w:p>
        </w:tc>
        <w:tc>
          <w:tcPr>
            <w:tcW w:w="4500" w:type="dxa"/>
            <w:tcBorders>
              <w:bottom w:val="single" w:sz="4" w:space="0" w:color="8EAADB" w:themeColor="accent5" w:themeTint="99"/>
            </w:tcBorders>
            <w:shd w:val="clear" w:color="auto" w:fill="E2EFD9" w:themeFill="accent6" w:themeFillTint="33"/>
          </w:tcPr>
          <w:p w14:paraId="2CE54DE7" w14:textId="0EF80748"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Make maps of high-priority areas for reforestation</w:t>
            </w:r>
          </w:p>
        </w:tc>
        <w:tc>
          <w:tcPr>
            <w:tcW w:w="1890" w:type="dxa"/>
            <w:tcBorders>
              <w:bottom w:val="single" w:sz="4" w:space="0" w:color="8EAADB" w:themeColor="accent5" w:themeTint="99"/>
            </w:tcBorders>
            <w:shd w:val="clear" w:color="auto" w:fill="E2EFD9" w:themeFill="accent6" w:themeFillTint="33"/>
          </w:tcPr>
          <w:p w14:paraId="73EA6ED8" w14:textId="5C3C0602"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State Leads</w:t>
            </w:r>
          </w:p>
        </w:tc>
        <w:tc>
          <w:tcPr>
            <w:tcW w:w="1620" w:type="dxa"/>
            <w:tcBorders>
              <w:bottom w:val="single" w:sz="4" w:space="0" w:color="8EAADB" w:themeColor="accent5" w:themeTint="99"/>
            </w:tcBorders>
            <w:shd w:val="clear" w:color="auto" w:fill="E2EFD9" w:themeFill="accent6" w:themeFillTint="33"/>
          </w:tcPr>
          <w:p w14:paraId="03AB4773" w14:textId="77777777"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5CE0C318" w14:textId="6FA86118"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00339E" w:rsidRPr="00946548" w14:paraId="2192DCC9"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EF1AB72" w14:textId="5EB65A30" w:rsidR="0000339E" w:rsidRPr="00946548" w:rsidRDefault="0000339E" w:rsidP="0000339E">
            <w:r w:rsidRPr="00946548">
              <w:t>7.3</w:t>
            </w:r>
          </w:p>
        </w:tc>
        <w:tc>
          <w:tcPr>
            <w:tcW w:w="3600" w:type="dxa"/>
            <w:tcBorders>
              <w:bottom w:val="single" w:sz="4" w:space="0" w:color="8EAADB" w:themeColor="accent5" w:themeTint="99"/>
            </w:tcBorders>
            <w:shd w:val="clear" w:color="auto" w:fill="FFFFFF" w:themeFill="background1"/>
          </w:tcPr>
          <w:p w14:paraId="284B1E97" w14:textId="76F86852" w:rsidR="0000339E" w:rsidRPr="00946548" w:rsidRDefault="0000339E" w:rsidP="0000339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Incorporate other WQ, brook trout and demographic  targeting tools for RFB</w:t>
            </w:r>
          </w:p>
        </w:tc>
        <w:tc>
          <w:tcPr>
            <w:tcW w:w="4500" w:type="dxa"/>
            <w:tcBorders>
              <w:bottom w:val="single" w:sz="4" w:space="0" w:color="8EAADB" w:themeColor="accent5" w:themeTint="99"/>
            </w:tcBorders>
            <w:shd w:val="clear" w:color="auto" w:fill="FFFFFF" w:themeFill="background1"/>
          </w:tcPr>
          <w:p w14:paraId="4C93D495" w14:textId="5E4F2514" w:rsidR="0000339E" w:rsidRPr="00946548" w:rsidRDefault="0000339E" w:rsidP="0000339E">
            <w:pPr>
              <w:pStyle w:val="ListParagraph"/>
              <w:numPr>
                <w:ilvl w:val="0"/>
                <w:numId w:val="35"/>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Utilize tools to identify and implement RFB restoration opportunities considering climate change</w:t>
            </w:r>
          </w:p>
          <w:p w14:paraId="64E14917" w14:textId="7C253F01" w:rsidR="0000339E" w:rsidRPr="00946548" w:rsidRDefault="0000339E" w:rsidP="0000339E">
            <w:pPr>
              <w:pStyle w:val="ListParagraph"/>
              <w:numPr>
                <w:ilvl w:val="0"/>
                <w:numId w:val="35"/>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Analyze for effectiveness</w:t>
            </w:r>
          </w:p>
        </w:tc>
        <w:tc>
          <w:tcPr>
            <w:tcW w:w="1890" w:type="dxa"/>
            <w:tcBorders>
              <w:bottom w:val="single" w:sz="4" w:space="0" w:color="8EAADB" w:themeColor="accent5" w:themeTint="99"/>
            </w:tcBorders>
            <w:shd w:val="clear" w:color="auto" w:fill="FFFFFF" w:themeFill="background1"/>
          </w:tcPr>
          <w:p w14:paraId="31BDE713" w14:textId="3BFB008D"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VA, TNC</w:t>
            </w:r>
          </w:p>
        </w:tc>
        <w:tc>
          <w:tcPr>
            <w:tcW w:w="1620" w:type="dxa"/>
            <w:tcBorders>
              <w:bottom w:val="single" w:sz="4" w:space="0" w:color="8EAADB" w:themeColor="accent5" w:themeTint="99"/>
            </w:tcBorders>
            <w:shd w:val="clear" w:color="auto" w:fill="FFFFFF" w:themeFill="background1"/>
          </w:tcPr>
          <w:p w14:paraId="5D569712" w14:textId="77777777"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5DEE7F34" w14:textId="29A1D21A"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00339E" w:rsidRPr="00946548" w14:paraId="269E23DB"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B52144A" w14:textId="14AEDBA0" w:rsidR="0000339E" w:rsidRPr="00946548" w:rsidRDefault="0000339E" w:rsidP="0000339E">
            <w:r w:rsidRPr="00946548">
              <w:t>7.4</w:t>
            </w:r>
          </w:p>
        </w:tc>
        <w:tc>
          <w:tcPr>
            <w:tcW w:w="3600" w:type="dxa"/>
            <w:tcBorders>
              <w:bottom w:val="single" w:sz="4" w:space="0" w:color="8EAADB" w:themeColor="accent5" w:themeTint="99"/>
            </w:tcBorders>
            <w:shd w:val="clear" w:color="auto" w:fill="FFFFFF" w:themeFill="background1"/>
          </w:tcPr>
          <w:p w14:paraId="36E125F6" w14:textId="2EB0B481" w:rsidR="0000339E" w:rsidRPr="00946548" w:rsidRDefault="0000339E" w:rsidP="0000339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Use high-resolution land cover data to map RFB and train partners on how to use the new data for prioritizing their work</w:t>
            </w:r>
          </w:p>
        </w:tc>
        <w:tc>
          <w:tcPr>
            <w:tcW w:w="4500" w:type="dxa"/>
            <w:tcBorders>
              <w:bottom w:val="single" w:sz="4" w:space="0" w:color="8EAADB" w:themeColor="accent5" w:themeTint="99"/>
            </w:tcBorders>
            <w:shd w:val="clear" w:color="auto" w:fill="FFFFFF" w:themeFill="background1"/>
          </w:tcPr>
          <w:p w14:paraId="32665079" w14:textId="1A2A1132" w:rsidR="0000339E" w:rsidRPr="00946548" w:rsidRDefault="0000339E" w:rsidP="0000339E">
            <w:pPr>
              <w:pStyle w:val="ListParagraph"/>
              <w:numPr>
                <w:ilvl w:val="0"/>
                <w:numId w:val="36"/>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Pilot method in James to target areas for new RFB</w:t>
            </w:r>
          </w:p>
          <w:p w14:paraId="767A285A" w14:textId="61497DC6" w:rsidR="0000339E" w:rsidRPr="00946548" w:rsidRDefault="0000339E" w:rsidP="0000339E">
            <w:pPr>
              <w:pStyle w:val="ListParagraph"/>
              <w:numPr>
                <w:ilvl w:val="0"/>
                <w:numId w:val="36"/>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Work with the SWCDs, JRA and others to independently incorporate the new high-resolution data into their planning and ranking frameworks</w:t>
            </w:r>
          </w:p>
        </w:tc>
        <w:tc>
          <w:tcPr>
            <w:tcW w:w="1890" w:type="dxa"/>
            <w:tcBorders>
              <w:bottom w:val="single" w:sz="4" w:space="0" w:color="8EAADB" w:themeColor="accent5" w:themeTint="99"/>
            </w:tcBorders>
            <w:shd w:val="clear" w:color="auto" w:fill="FFFFFF" w:themeFill="background1"/>
          </w:tcPr>
          <w:p w14:paraId="476B0AAB" w14:textId="031B1AB1"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 xml:space="preserve">James River </w:t>
            </w:r>
            <w:proofErr w:type="spellStart"/>
            <w:r w:rsidRPr="00946548">
              <w:t>Assoc</w:t>
            </w:r>
            <w:proofErr w:type="spellEnd"/>
            <w:r w:rsidRPr="00946548">
              <w:t>, NFWF, Chesapeake Conservancy, SWCDs</w:t>
            </w:r>
          </w:p>
        </w:tc>
        <w:tc>
          <w:tcPr>
            <w:tcW w:w="1620" w:type="dxa"/>
            <w:tcBorders>
              <w:bottom w:val="single" w:sz="4" w:space="0" w:color="8EAADB" w:themeColor="accent5" w:themeTint="99"/>
            </w:tcBorders>
            <w:shd w:val="clear" w:color="auto" w:fill="FFFFFF" w:themeFill="background1"/>
          </w:tcPr>
          <w:p w14:paraId="70851344" w14:textId="77777777"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C410D0B" w14:textId="4005F701"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47643B" w:rsidRPr="00946548" w14:paraId="63EC6BA0" w14:textId="77777777" w:rsidTr="0000339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FFFFFF" w:themeFill="background1"/>
          </w:tcPr>
          <w:p w14:paraId="70A0CD2F" w14:textId="7767DA95" w:rsidR="0047643B" w:rsidRPr="00946548" w:rsidRDefault="0047643B" w:rsidP="0047643B">
            <w:r w:rsidRPr="00946548">
              <w:t>Management Approach 8</w:t>
            </w:r>
            <w:r w:rsidRPr="00946548">
              <w:rPr>
                <w:b w:val="0"/>
              </w:rPr>
              <w:t>: Ramp-up conservation of RFB</w:t>
            </w:r>
            <w:r w:rsidRPr="00946548">
              <w:t xml:space="preserve"> </w:t>
            </w:r>
          </w:p>
        </w:tc>
      </w:tr>
      <w:tr w:rsidR="0047643B" w:rsidRPr="00946548" w14:paraId="00A5822B"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17EEE394" w14:textId="66398129" w:rsidR="0047643B" w:rsidRPr="00946548" w:rsidRDefault="0047643B" w:rsidP="0047643B">
            <w:r w:rsidRPr="00946548">
              <w:t>8.1</w:t>
            </w:r>
          </w:p>
        </w:tc>
        <w:tc>
          <w:tcPr>
            <w:tcW w:w="3600" w:type="dxa"/>
            <w:tcBorders>
              <w:bottom w:val="single" w:sz="4" w:space="0" w:color="8EAADB" w:themeColor="accent5" w:themeTint="99"/>
            </w:tcBorders>
            <w:shd w:val="clear" w:color="auto" w:fill="FFFFFF" w:themeFill="background1"/>
          </w:tcPr>
          <w:p w14:paraId="429D6940" w14:textId="0723034A" w:rsidR="0047643B" w:rsidRPr="00946548" w:rsidRDefault="0047643B" w:rsidP="0047643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Explore  RFB preservation policies to analyze their effectiveness/need for enforcement</w:t>
            </w:r>
          </w:p>
        </w:tc>
        <w:tc>
          <w:tcPr>
            <w:tcW w:w="4500" w:type="dxa"/>
            <w:tcBorders>
              <w:bottom w:val="single" w:sz="4" w:space="0" w:color="8EAADB" w:themeColor="accent5" w:themeTint="99"/>
            </w:tcBorders>
            <w:shd w:val="clear" w:color="auto" w:fill="FFFFFF" w:themeFill="background1"/>
          </w:tcPr>
          <w:p w14:paraId="2BDB96D7" w14:textId="6541DB70"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Identify local RFB preservation policies and conduct analysis</w:t>
            </w:r>
          </w:p>
        </w:tc>
        <w:tc>
          <w:tcPr>
            <w:tcW w:w="1890" w:type="dxa"/>
            <w:tcBorders>
              <w:bottom w:val="single" w:sz="4" w:space="0" w:color="8EAADB" w:themeColor="accent5" w:themeTint="99"/>
            </w:tcBorders>
            <w:shd w:val="clear" w:color="auto" w:fill="FFFFFF" w:themeFill="background1"/>
          </w:tcPr>
          <w:p w14:paraId="223680BC" w14:textId="2A8C4250"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FWG,LUWG</w:t>
            </w:r>
          </w:p>
        </w:tc>
        <w:tc>
          <w:tcPr>
            <w:tcW w:w="1620" w:type="dxa"/>
            <w:tcBorders>
              <w:bottom w:val="single" w:sz="4" w:space="0" w:color="8EAADB" w:themeColor="accent5" w:themeTint="99"/>
            </w:tcBorders>
            <w:shd w:val="clear" w:color="auto" w:fill="FFFFFF" w:themeFill="background1"/>
          </w:tcPr>
          <w:p w14:paraId="1FF582D7" w14:textId="77777777" w:rsidR="0047643B" w:rsidRPr="00946548" w:rsidRDefault="0047643B" w:rsidP="0047643B">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28A94414" w14:textId="3C9660E6" w:rsidR="0047643B" w:rsidRPr="00946548" w:rsidRDefault="0000339E" w:rsidP="0047643B">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00339E" w:rsidRPr="00946548" w14:paraId="3083A981"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3AFB2F16" w14:textId="471CE5A0" w:rsidR="0000339E" w:rsidRPr="00946548" w:rsidRDefault="0000339E" w:rsidP="0000339E">
            <w:r w:rsidRPr="00946548">
              <w:t>8.2</w:t>
            </w:r>
          </w:p>
        </w:tc>
        <w:tc>
          <w:tcPr>
            <w:tcW w:w="3600" w:type="dxa"/>
            <w:tcBorders>
              <w:bottom w:val="single" w:sz="4" w:space="0" w:color="8EAADB" w:themeColor="accent5" w:themeTint="99"/>
            </w:tcBorders>
            <w:shd w:val="clear" w:color="auto" w:fill="FFFFFF" w:themeFill="background1"/>
          </w:tcPr>
          <w:p w14:paraId="514A4232" w14:textId="61D8BCBE" w:rsidR="0000339E" w:rsidRPr="00946548" w:rsidRDefault="0000339E" w:rsidP="0000339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Increase participation with the Agriculture Conservation Partnership Program (ACEP)</w:t>
            </w:r>
          </w:p>
        </w:tc>
        <w:tc>
          <w:tcPr>
            <w:tcW w:w="4500" w:type="dxa"/>
            <w:tcBorders>
              <w:bottom w:val="single" w:sz="4" w:space="0" w:color="8EAADB" w:themeColor="accent5" w:themeTint="99"/>
            </w:tcBorders>
            <w:shd w:val="clear" w:color="auto" w:fill="FFFFFF" w:themeFill="background1"/>
          </w:tcPr>
          <w:p w14:paraId="28DA64E3" w14:textId="52CDC261"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Determine opportunities for CREP participants to transition enrollments to NRCS ACEP easement programs</w:t>
            </w:r>
          </w:p>
        </w:tc>
        <w:tc>
          <w:tcPr>
            <w:tcW w:w="1890" w:type="dxa"/>
            <w:tcBorders>
              <w:bottom w:val="single" w:sz="4" w:space="0" w:color="8EAADB" w:themeColor="accent5" w:themeTint="99"/>
            </w:tcBorders>
            <w:shd w:val="clear" w:color="auto" w:fill="FFFFFF" w:themeFill="background1"/>
          </w:tcPr>
          <w:p w14:paraId="5D5D2172" w14:textId="3AA6D8A8"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NRCS</w:t>
            </w:r>
          </w:p>
        </w:tc>
        <w:tc>
          <w:tcPr>
            <w:tcW w:w="1620" w:type="dxa"/>
            <w:tcBorders>
              <w:bottom w:val="single" w:sz="4" w:space="0" w:color="8EAADB" w:themeColor="accent5" w:themeTint="99"/>
            </w:tcBorders>
            <w:shd w:val="clear" w:color="auto" w:fill="FFFFFF" w:themeFill="background1"/>
          </w:tcPr>
          <w:p w14:paraId="58D8E91B" w14:textId="77777777"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147390B8" w14:textId="1B08B4AD"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00339E" w:rsidRPr="00946548" w14:paraId="3B9D2B51"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AD17C30" w14:textId="3AA1FBE6" w:rsidR="0000339E" w:rsidRPr="00946548" w:rsidRDefault="0000339E" w:rsidP="0000339E">
            <w:r w:rsidRPr="00946548">
              <w:t>8.3</w:t>
            </w:r>
          </w:p>
        </w:tc>
        <w:tc>
          <w:tcPr>
            <w:tcW w:w="3600" w:type="dxa"/>
            <w:tcBorders>
              <w:bottom w:val="single" w:sz="4" w:space="0" w:color="8EAADB" w:themeColor="accent5" w:themeTint="99"/>
            </w:tcBorders>
            <w:shd w:val="clear" w:color="auto" w:fill="FFFFFF" w:themeFill="background1"/>
          </w:tcPr>
          <w:p w14:paraId="61961E05" w14:textId="2DD28192" w:rsidR="0000339E" w:rsidRPr="00946548" w:rsidRDefault="0000339E" w:rsidP="0000339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Explore a buffer easement program</w:t>
            </w:r>
          </w:p>
        </w:tc>
        <w:tc>
          <w:tcPr>
            <w:tcW w:w="4500" w:type="dxa"/>
            <w:tcBorders>
              <w:bottom w:val="single" w:sz="4" w:space="0" w:color="8EAADB" w:themeColor="accent5" w:themeTint="99"/>
            </w:tcBorders>
            <w:shd w:val="clear" w:color="auto" w:fill="FFFFFF" w:themeFill="background1"/>
          </w:tcPr>
          <w:p w14:paraId="570A84D3" w14:textId="7FC17E06"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Incorporate RFBs into a broader forest conservation easement program, if created</w:t>
            </w:r>
          </w:p>
        </w:tc>
        <w:tc>
          <w:tcPr>
            <w:tcW w:w="1890" w:type="dxa"/>
            <w:tcBorders>
              <w:bottom w:val="single" w:sz="4" w:space="0" w:color="8EAADB" w:themeColor="accent5" w:themeTint="99"/>
            </w:tcBorders>
            <w:shd w:val="clear" w:color="auto" w:fill="FFFFFF" w:themeFill="background1"/>
          </w:tcPr>
          <w:p w14:paraId="499678C8" w14:textId="3D0CB107"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 xml:space="preserve">DCNR, DEP, FBC, Ag, DCED </w:t>
            </w:r>
          </w:p>
        </w:tc>
        <w:tc>
          <w:tcPr>
            <w:tcW w:w="1620" w:type="dxa"/>
            <w:tcBorders>
              <w:bottom w:val="single" w:sz="4" w:space="0" w:color="8EAADB" w:themeColor="accent5" w:themeTint="99"/>
            </w:tcBorders>
            <w:shd w:val="clear" w:color="auto" w:fill="FFFFFF" w:themeFill="background1"/>
          </w:tcPr>
          <w:p w14:paraId="2CA45A3D" w14:textId="77777777"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82697E0" w14:textId="38081E40"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00339E" w:rsidRPr="00946548" w14:paraId="25C61051"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E066985" w14:textId="7349790C" w:rsidR="0000339E" w:rsidRPr="00946548" w:rsidRDefault="0000339E" w:rsidP="0000339E">
            <w:r w:rsidRPr="00946548">
              <w:lastRenderedPageBreak/>
              <w:t>8.4</w:t>
            </w:r>
          </w:p>
        </w:tc>
        <w:tc>
          <w:tcPr>
            <w:tcW w:w="3600" w:type="dxa"/>
            <w:tcBorders>
              <w:bottom w:val="single" w:sz="4" w:space="0" w:color="8EAADB" w:themeColor="accent5" w:themeTint="99"/>
            </w:tcBorders>
            <w:shd w:val="clear" w:color="auto" w:fill="FFFFFF" w:themeFill="background1"/>
          </w:tcPr>
          <w:p w14:paraId="070B13AC" w14:textId="2AF03555" w:rsidR="0000339E" w:rsidRPr="00946548" w:rsidRDefault="0000339E" w:rsidP="0000339E">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Integrate RFB in local green space planning and protection</w:t>
            </w:r>
          </w:p>
        </w:tc>
        <w:tc>
          <w:tcPr>
            <w:tcW w:w="4500" w:type="dxa"/>
            <w:tcBorders>
              <w:bottom w:val="single" w:sz="4" w:space="0" w:color="8EAADB" w:themeColor="accent5" w:themeTint="99"/>
            </w:tcBorders>
            <w:shd w:val="clear" w:color="auto" w:fill="FFFFFF" w:themeFill="background1"/>
          </w:tcPr>
          <w:p w14:paraId="4EFE66CE" w14:textId="5C3AC4E9"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Work to incorporate RFBs into other planning efforts, such as the State Planning Board, county comprehensive plans, and local zoning ordinances</w:t>
            </w:r>
          </w:p>
        </w:tc>
        <w:tc>
          <w:tcPr>
            <w:tcW w:w="1890" w:type="dxa"/>
            <w:tcBorders>
              <w:bottom w:val="single" w:sz="4" w:space="0" w:color="8EAADB" w:themeColor="accent5" w:themeTint="99"/>
            </w:tcBorders>
            <w:shd w:val="clear" w:color="auto" w:fill="FFFFFF" w:themeFill="background1"/>
          </w:tcPr>
          <w:p w14:paraId="10BAC4F4" w14:textId="55A0FFFA"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 xml:space="preserve">DCNR  </w:t>
            </w:r>
          </w:p>
        </w:tc>
        <w:tc>
          <w:tcPr>
            <w:tcW w:w="1620" w:type="dxa"/>
            <w:tcBorders>
              <w:bottom w:val="single" w:sz="4" w:space="0" w:color="8EAADB" w:themeColor="accent5" w:themeTint="99"/>
            </w:tcBorders>
            <w:shd w:val="clear" w:color="auto" w:fill="FFFFFF" w:themeFill="background1"/>
          </w:tcPr>
          <w:p w14:paraId="68228F7E" w14:textId="77777777"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10E7C039" w14:textId="2A7D4914" w:rsidR="0000339E" w:rsidRPr="00946548" w:rsidRDefault="0000339E" w:rsidP="0000339E">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00339E" w:rsidRPr="00946548" w14:paraId="189A33DF"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2688A00F" w14:textId="64B5C109" w:rsidR="0000339E" w:rsidRPr="00946548" w:rsidRDefault="0000339E" w:rsidP="0000339E">
            <w:r w:rsidRPr="00946548">
              <w:t>8.5</w:t>
            </w:r>
          </w:p>
        </w:tc>
        <w:tc>
          <w:tcPr>
            <w:tcW w:w="3600" w:type="dxa"/>
            <w:tcBorders>
              <w:bottom w:val="single" w:sz="4" w:space="0" w:color="8EAADB" w:themeColor="accent5" w:themeTint="99"/>
            </w:tcBorders>
            <w:shd w:val="clear" w:color="auto" w:fill="FFFFFF" w:themeFill="background1"/>
          </w:tcPr>
          <w:p w14:paraId="627131CB" w14:textId="1C88F1CA" w:rsidR="0000339E" w:rsidRPr="00946548" w:rsidRDefault="0000339E" w:rsidP="0000339E">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Improve easement language for RFB</w:t>
            </w:r>
          </w:p>
        </w:tc>
        <w:tc>
          <w:tcPr>
            <w:tcW w:w="4500" w:type="dxa"/>
            <w:tcBorders>
              <w:bottom w:val="single" w:sz="4" w:space="0" w:color="8EAADB" w:themeColor="accent5" w:themeTint="99"/>
            </w:tcBorders>
            <w:shd w:val="clear" w:color="auto" w:fill="FFFFFF" w:themeFill="background1"/>
          </w:tcPr>
          <w:p w14:paraId="2B902A7D" w14:textId="4CB08F4D"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Suggest acceptable language standards for RFB easements</w:t>
            </w:r>
          </w:p>
        </w:tc>
        <w:tc>
          <w:tcPr>
            <w:tcW w:w="1890" w:type="dxa"/>
            <w:tcBorders>
              <w:bottom w:val="single" w:sz="4" w:space="0" w:color="8EAADB" w:themeColor="accent5" w:themeTint="99"/>
            </w:tcBorders>
            <w:shd w:val="clear" w:color="auto" w:fill="FFFFFF" w:themeFill="background1"/>
          </w:tcPr>
          <w:p w14:paraId="54BACCE8" w14:textId="2C764A4D"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FWG</w:t>
            </w:r>
          </w:p>
        </w:tc>
        <w:tc>
          <w:tcPr>
            <w:tcW w:w="1620" w:type="dxa"/>
            <w:tcBorders>
              <w:bottom w:val="single" w:sz="4" w:space="0" w:color="8EAADB" w:themeColor="accent5" w:themeTint="99"/>
            </w:tcBorders>
            <w:shd w:val="clear" w:color="auto" w:fill="FFFFFF" w:themeFill="background1"/>
          </w:tcPr>
          <w:p w14:paraId="1D53D5C5" w14:textId="77777777"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43CB937" w14:textId="09E05123" w:rsidR="0000339E" w:rsidRPr="00946548" w:rsidRDefault="0000339E" w:rsidP="0000339E">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2016</w:t>
            </w:r>
          </w:p>
        </w:tc>
      </w:tr>
      <w:tr w:rsidR="0047643B" w:rsidRPr="00946548" w14:paraId="0EB3947E" w14:textId="77777777" w:rsidTr="00A844F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54" w:type="dxa"/>
            <w:gridSpan w:val="6"/>
            <w:tcBorders>
              <w:bottom w:val="single" w:sz="4" w:space="0" w:color="8EAADB" w:themeColor="accent5" w:themeTint="99"/>
            </w:tcBorders>
            <w:shd w:val="clear" w:color="auto" w:fill="E7E6E6" w:themeFill="background2"/>
          </w:tcPr>
          <w:p w14:paraId="0C0AA048" w14:textId="3CE3A136" w:rsidR="0047643B" w:rsidRPr="00946548" w:rsidRDefault="0047643B" w:rsidP="0047643B">
            <w:pPr>
              <w:spacing w:line="276" w:lineRule="auto"/>
            </w:pPr>
            <w:r w:rsidRPr="00946548">
              <w:t xml:space="preserve">Management Approach 9: </w:t>
            </w:r>
            <w:r w:rsidRPr="00946548">
              <w:rPr>
                <w:b w:val="0"/>
              </w:rPr>
              <w:t>Focus on non-ag RFB</w:t>
            </w:r>
          </w:p>
        </w:tc>
      </w:tr>
      <w:tr w:rsidR="00946548" w:rsidRPr="00946548" w14:paraId="7AC0A802"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79D8B113" w14:textId="0A167621" w:rsidR="00946548" w:rsidRPr="00946548" w:rsidRDefault="00946548" w:rsidP="00946548">
            <w:r w:rsidRPr="00946548">
              <w:t>9.1</w:t>
            </w:r>
          </w:p>
        </w:tc>
        <w:tc>
          <w:tcPr>
            <w:tcW w:w="3600" w:type="dxa"/>
            <w:tcBorders>
              <w:bottom w:val="single" w:sz="4" w:space="0" w:color="8EAADB" w:themeColor="accent5" w:themeTint="99"/>
            </w:tcBorders>
            <w:shd w:val="clear" w:color="auto" w:fill="FFFFFF" w:themeFill="background1"/>
          </w:tcPr>
          <w:p w14:paraId="090E13FA" w14:textId="1AC37F97" w:rsidR="00946548" w:rsidRPr="00946548" w:rsidRDefault="00946548" w:rsidP="0094654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Broaden awareness with non-ag owners about tree planting/RFB/reduced mowing</w:t>
            </w:r>
          </w:p>
        </w:tc>
        <w:tc>
          <w:tcPr>
            <w:tcW w:w="4500" w:type="dxa"/>
            <w:tcBorders>
              <w:bottom w:val="single" w:sz="4" w:space="0" w:color="8EAADB" w:themeColor="accent5" w:themeTint="99"/>
            </w:tcBorders>
            <w:shd w:val="clear" w:color="auto" w:fill="FFFFFF" w:themeFill="background1"/>
          </w:tcPr>
          <w:p w14:paraId="2F417F1E" w14:textId="751FA28F" w:rsidR="00946548" w:rsidRPr="00946548" w:rsidRDefault="00946548" w:rsidP="00946548">
            <w:pPr>
              <w:pStyle w:val="ListParagraph"/>
              <w:numPr>
                <w:ilvl w:val="0"/>
                <w:numId w:val="37"/>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 xml:space="preserve">State/County-level programs work with federal land managers to promote RFB at </w:t>
            </w:r>
          </w:p>
          <w:p w14:paraId="7C210AD9" w14:textId="78445D90" w:rsidR="00946548" w:rsidRPr="00946548" w:rsidRDefault="00946548" w:rsidP="00946548">
            <w:pPr>
              <w:pStyle w:val="ListParagraph"/>
              <w:numPr>
                <w:ilvl w:val="0"/>
                <w:numId w:val="37"/>
              </w:numPr>
              <w:spacing w:line="276" w:lineRule="auto"/>
              <w:ind w:left="342"/>
              <w:cnfStyle w:val="000000000000" w:firstRow="0" w:lastRow="0" w:firstColumn="0" w:lastColumn="0" w:oddVBand="0" w:evenVBand="0" w:oddHBand="0" w:evenHBand="0" w:firstRowFirstColumn="0" w:firstRowLastColumn="0" w:lastRowFirstColumn="0" w:lastRowLastColumn="0"/>
            </w:pPr>
            <w:r w:rsidRPr="00946548">
              <w:t>Target locations through GIS analysis</w:t>
            </w:r>
          </w:p>
        </w:tc>
        <w:tc>
          <w:tcPr>
            <w:tcW w:w="1890" w:type="dxa"/>
            <w:tcBorders>
              <w:bottom w:val="single" w:sz="4" w:space="0" w:color="8EAADB" w:themeColor="accent5" w:themeTint="99"/>
            </w:tcBorders>
            <w:shd w:val="clear" w:color="auto" w:fill="FFFFFF" w:themeFill="background1"/>
          </w:tcPr>
          <w:p w14:paraId="1AAA2D68" w14:textId="0B3EAC2B"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Stat Leads, USFS, PA DCNR, MD DNR, VA DOF</w:t>
            </w:r>
          </w:p>
        </w:tc>
        <w:tc>
          <w:tcPr>
            <w:tcW w:w="1620" w:type="dxa"/>
            <w:tcBorders>
              <w:bottom w:val="single" w:sz="4" w:space="0" w:color="8EAADB" w:themeColor="accent5" w:themeTint="99"/>
            </w:tcBorders>
            <w:shd w:val="clear" w:color="auto" w:fill="FFFFFF" w:themeFill="background1"/>
          </w:tcPr>
          <w:p w14:paraId="0D9CAAF4" w14:textId="77777777"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4E5700A5" w14:textId="2D2C332C"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946548" w:rsidRPr="00946548" w14:paraId="5C232F9A"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6FDF660C" w14:textId="1ABE91EE" w:rsidR="00946548" w:rsidRPr="00946548" w:rsidRDefault="00946548" w:rsidP="00946548">
            <w:r w:rsidRPr="00946548">
              <w:t>9.2</w:t>
            </w:r>
          </w:p>
        </w:tc>
        <w:tc>
          <w:tcPr>
            <w:tcW w:w="3600" w:type="dxa"/>
            <w:tcBorders>
              <w:bottom w:val="single" w:sz="4" w:space="0" w:color="8EAADB" w:themeColor="accent5" w:themeTint="99"/>
            </w:tcBorders>
            <w:shd w:val="clear" w:color="auto" w:fill="FFFFFF" w:themeFill="background1"/>
          </w:tcPr>
          <w:p w14:paraId="685AD29E" w14:textId="4628CB41" w:rsidR="00946548" w:rsidRPr="00946548" w:rsidRDefault="00946548" w:rsidP="0094654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Look for funding opportunities for local tree planting and conservation efforts, including RFB in developed areas</w:t>
            </w:r>
          </w:p>
        </w:tc>
        <w:tc>
          <w:tcPr>
            <w:tcW w:w="4500" w:type="dxa"/>
            <w:tcBorders>
              <w:bottom w:val="single" w:sz="4" w:space="0" w:color="8EAADB" w:themeColor="accent5" w:themeTint="99"/>
            </w:tcBorders>
            <w:shd w:val="clear" w:color="auto" w:fill="FFFFFF" w:themeFill="background1"/>
          </w:tcPr>
          <w:p w14:paraId="03FE9FAB" w14:textId="77777777" w:rsidR="00946548" w:rsidRPr="00946548" w:rsidRDefault="00946548" w:rsidP="00946548">
            <w:pPr>
              <w:pStyle w:val="ListParagraph"/>
              <w:numPr>
                <w:ilvl w:val="0"/>
                <w:numId w:val="38"/>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Assess and summarize local, state, federal and private funding opportunities</w:t>
            </w:r>
          </w:p>
          <w:p w14:paraId="7F4EE5C4" w14:textId="4BAFEA0B" w:rsidR="00946548" w:rsidRPr="00946548" w:rsidRDefault="00946548" w:rsidP="00946548">
            <w:pPr>
              <w:pStyle w:val="ListParagraph"/>
              <w:numPr>
                <w:ilvl w:val="0"/>
                <w:numId w:val="38"/>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Continue to work with volunteers to replant stream sides</w:t>
            </w:r>
          </w:p>
        </w:tc>
        <w:tc>
          <w:tcPr>
            <w:tcW w:w="1890" w:type="dxa"/>
            <w:tcBorders>
              <w:bottom w:val="single" w:sz="4" w:space="0" w:color="8EAADB" w:themeColor="accent5" w:themeTint="99"/>
            </w:tcBorders>
            <w:shd w:val="clear" w:color="auto" w:fill="FFFFFF" w:themeFill="background1"/>
          </w:tcPr>
          <w:p w14:paraId="10D17F66" w14:textId="4F69B039"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r w:rsidRPr="00946548">
              <w:t xml:space="preserve">FWG, NY Trees for </w:t>
            </w:r>
            <w:proofErr w:type="spellStart"/>
            <w:r w:rsidRPr="00946548">
              <w:t>Tribs</w:t>
            </w:r>
            <w:proofErr w:type="spellEnd"/>
          </w:p>
        </w:tc>
        <w:tc>
          <w:tcPr>
            <w:tcW w:w="1620" w:type="dxa"/>
            <w:tcBorders>
              <w:bottom w:val="single" w:sz="4" w:space="0" w:color="8EAADB" w:themeColor="accent5" w:themeTint="99"/>
            </w:tcBorders>
            <w:shd w:val="clear" w:color="auto" w:fill="FFFFFF" w:themeFill="background1"/>
          </w:tcPr>
          <w:p w14:paraId="501134CF" w14:textId="77777777"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F23D15A" w14:textId="77813A9D"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946548" w:rsidRPr="00946548" w14:paraId="3534BCD2" w14:textId="77777777" w:rsidTr="00A844F3">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01E2511A" w14:textId="1BF104F2" w:rsidR="00946548" w:rsidRPr="00946548" w:rsidRDefault="00946548" w:rsidP="00946548">
            <w:r w:rsidRPr="00946548">
              <w:t>9.3</w:t>
            </w:r>
          </w:p>
        </w:tc>
        <w:tc>
          <w:tcPr>
            <w:tcW w:w="3600" w:type="dxa"/>
            <w:tcBorders>
              <w:bottom w:val="single" w:sz="4" w:space="0" w:color="8EAADB" w:themeColor="accent5" w:themeTint="99"/>
            </w:tcBorders>
            <w:shd w:val="clear" w:color="auto" w:fill="E2EFD9" w:themeFill="accent6" w:themeFillTint="33"/>
          </w:tcPr>
          <w:p w14:paraId="624E0F5C" w14:textId="5213AD1C" w:rsidR="00946548" w:rsidRPr="00946548" w:rsidRDefault="00946548" w:rsidP="0094654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Work with local groups to expand tree planting programs</w:t>
            </w:r>
          </w:p>
        </w:tc>
        <w:tc>
          <w:tcPr>
            <w:tcW w:w="4500" w:type="dxa"/>
            <w:tcBorders>
              <w:bottom w:val="single" w:sz="4" w:space="0" w:color="8EAADB" w:themeColor="accent5" w:themeTint="99"/>
            </w:tcBorders>
            <w:shd w:val="clear" w:color="auto" w:fill="E2EFD9" w:themeFill="accent6" w:themeFillTint="33"/>
          </w:tcPr>
          <w:p w14:paraId="67B0301D" w14:textId="57E4F3FF"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 xml:space="preserve"> Successful programs such as Turf to Trees, Backyard Buffers, NY's Trees for </w:t>
            </w:r>
            <w:proofErr w:type="spellStart"/>
            <w:r w:rsidRPr="00946548">
              <w:t>Tribs</w:t>
            </w:r>
            <w:proofErr w:type="spellEnd"/>
            <w:r w:rsidRPr="00946548">
              <w:t>, and CLIPS (Baltimore Co)--meet with LGAC, local leadership group, and others to determine how best to do this</w:t>
            </w:r>
          </w:p>
        </w:tc>
        <w:tc>
          <w:tcPr>
            <w:tcW w:w="1890" w:type="dxa"/>
            <w:tcBorders>
              <w:bottom w:val="single" w:sz="4" w:space="0" w:color="8EAADB" w:themeColor="accent5" w:themeTint="99"/>
            </w:tcBorders>
            <w:shd w:val="clear" w:color="auto" w:fill="E2EFD9" w:themeFill="accent6" w:themeFillTint="33"/>
          </w:tcPr>
          <w:p w14:paraId="6D32A465" w14:textId="05715BE7"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FWG</w:t>
            </w:r>
          </w:p>
        </w:tc>
        <w:tc>
          <w:tcPr>
            <w:tcW w:w="1620" w:type="dxa"/>
            <w:tcBorders>
              <w:bottom w:val="single" w:sz="4" w:space="0" w:color="8EAADB" w:themeColor="accent5" w:themeTint="99"/>
            </w:tcBorders>
            <w:shd w:val="clear" w:color="auto" w:fill="E2EFD9" w:themeFill="accent6" w:themeFillTint="33"/>
          </w:tcPr>
          <w:p w14:paraId="4AD9AB0E" w14:textId="77777777"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E2EFD9" w:themeFill="accent6" w:themeFillTint="33"/>
          </w:tcPr>
          <w:p w14:paraId="1B841560" w14:textId="33B28AB4"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946548" w:rsidRPr="00946548" w14:paraId="786F3305" w14:textId="77777777" w:rsidTr="007D3CB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44EBD93A" w14:textId="68DF4D5C" w:rsidR="00946548" w:rsidRPr="00946548" w:rsidRDefault="00946548" w:rsidP="00946548">
            <w:r w:rsidRPr="00946548">
              <w:t>9.4</w:t>
            </w:r>
          </w:p>
        </w:tc>
        <w:tc>
          <w:tcPr>
            <w:tcW w:w="3600" w:type="dxa"/>
            <w:tcBorders>
              <w:bottom w:val="single" w:sz="4" w:space="0" w:color="8EAADB" w:themeColor="accent5" w:themeTint="99"/>
            </w:tcBorders>
            <w:shd w:val="clear" w:color="auto" w:fill="FFFFFF" w:themeFill="background1"/>
          </w:tcPr>
          <w:p w14:paraId="26F95EDD" w14:textId="45A97BCE" w:rsidR="00946548" w:rsidRPr="00946548" w:rsidRDefault="00946548" w:rsidP="00946548">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Work to better integrate urban tree canopy and RFB with TMDL/WIP implementation and MS4 programs</w:t>
            </w:r>
          </w:p>
        </w:tc>
        <w:tc>
          <w:tcPr>
            <w:tcW w:w="4500" w:type="dxa"/>
            <w:tcBorders>
              <w:bottom w:val="single" w:sz="4" w:space="0" w:color="8EAADB" w:themeColor="accent5" w:themeTint="99"/>
            </w:tcBorders>
            <w:shd w:val="clear" w:color="auto" w:fill="FFFFFF" w:themeFill="background1"/>
          </w:tcPr>
          <w:p w14:paraId="0CF9C1F7" w14:textId="77777777" w:rsidR="00946548" w:rsidRPr="00946548" w:rsidRDefault="00946548" w:rsidP="00946548">
            <w:pPr>
              <w:pStyle w:val="ListParagraph"/>
              <w:numPr>
                <w:ilvl w:val="0"/>
                <w:numId w:val="39"/>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Meet to assess options, needs, of MS4 Permit holders and other stakeholders</w:t>
            </w:r>
          </w:p>
          <w:p w14:paraId="47B90120" w14:textId="7E99B560" w:rsidR="00946548" w:rsidRPr="00946548" w:rsidRDefault="00946548" w:rsidP="00946548">
            <w:pPr>
              <w:pStyle w:val="ListParagraph"/>
              <w:numPr>
                <w:ilvl w:val="0"/>
                <w:numId w:val="39"/>
              </w:numPr>
              <w:spacing w:line="276" w:lineRule="auto"/>
              <w:ind w:left="342"/>
              <w:cnfStyle w:val="000000100000" w:firstRow="0" w:lastRow="0" w:firstColumn="0" w:lastColumn="0" w:oddVBand="0" w:evenVBand="0" w:oddHBand="1" w:evenHBand="0" w:firstRowFirstColumn="0" w:firstRowLastColumn="0" w:lastRowFirstColumn="0" w:lastRowLastColumn="0"/>
            </w:pPr>
            <w:r w:rsidRPr="00946548">
              <w:t>Develop examples of buffers &amp; SWM</w:t>
            </w:r>
          </w:p>
        </w:tc>
        <w:tc>
          <w:tcPr>
            <w:tcW w:w="1890" w:type="dxa"/>
            <w:tcBorders>
              <w:bottom w:val="single" w:sz="4" w:space="0" w:color="8EAADB" w:themeColor="accent5" w:themeTint="99"/>
            </w:tcBorders>
            <w:shd w:val="clear" w:color="auto" w:fill="FFFFFF" w:themeFill="background1"/>
          </w:tcPr>
          <w:p w14:paraId="1F6D1559" w14:textId="3621F2BB"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r w:rsidRPr="00946548">
              <w:t>FWG, CWP</w:t>
            </w:r>
          </w:p>
        </w:tc>
        <w:tc>
          <w:tcPr>
            <w:tcW w:w="1620" w:type="dxa"/>
            <w:tcBorders>
              <w:bottom w:val="single" w:sz="4" w:space="0" w:color="8EAADB" w:themeColor="accent5" w:themeTint="99"/>
            </w:tcBorders>
            <w:shd w:val="clear" w:color="auto" w:fill="FFFFFF" w:themeFill="background1"/>
          </w:tcPr>
          <w:p w14:paraId="36D8C050" w14:textId="77777777"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345693C1" w14:textId="637FE3FF" w:rsidR="00946548" w:rsidRPr="00946548" w:rsidRDefault="00946548" w:rsidP="00946548">
            <w:pPr>
              <w:spacing w:line="276" w:lineRule="auto"/>
              <w:cnfStyle w:val="000000100000" w:firstRow="0" w:lastRow="0" w:firstColumn="0" w:lastColumn="0" w:oddVBand="0" w:evenVBand="0" w:oddHBand="1" w:evenHBand="0" w:firstRowFirstColumn="0" w:firstRowLastColumn="0" w:lastRowFirstColumn="0" w:lastRowLastColumn="0"/>
            </w:pPr>
            <w:r w:rsidRPr="00946548">
              <w:t>December 2017</w:t>
            </w:r>
          </w:p>
        </w:tc>
      </w:tr>
      <w:tr w:rsidR="00946548" w:rsidRPr="00946548" w14:paraId="6A13E4FE" w14:textId="77777777" w:rsidTr="007D3CBD">
        <w:trPr>
          <w:trHeight w:val="293"/>
        </w:trPr>
        <w:tc>
          <w:tcPr>
            <w:cnfStyle w:val="001000000000" w:firstRow="0" w:lastRow="0" w:firstColumn="1" w:lastColumn="0" w:oddVBand="0" w:evenVBand="0" w:oddHBand="0" w:evenHBand="0" w:firstRowFirstColumn="0" w:firstRowLastColumn="0" w:lastRowFirstColumn="0" w:lastRowLastColumn="0"/>
            <w:tcW w:w="1075" w:type="dxa"/>
            <w:tcBorders>
              <w:bottom w:val="single" w:sz="4" w:space="0" w:color="8EAADB" w:themeColor="accent5" w:themeTint="99"/>
            </w:tcBorders>
            <w:shd w:val="clear" w:color="auto" w:fill="FFFFFF" w:themeFill="background1"/>
          </w:tcPr>
          <w:p w14:paraId="204A232D" w14:textId="59A7B536" w:rsidR="00946548" w:rsidRPr="00946548" w:rsidRDefault="00946548" w:rsidP="00946548">
            <w:r w:rsidRPr="00946548">
              <w:t>9.5</w:t>
            </w:r>
          </w:p>
        </w:tc>
        <w:tc>
          <w:tcPr>
            <w:tcW w:w="3600" w:type="dxa"/>
            <w:tcBorders>
              <w:bottom w:val="single" w:sz="4" w:space="0" w:color="8EAADB" w:themeColor="accent5" w:themeTint="99"/>
            </w:tcBorders>
            <w:shd w:val="clear" w:color="auto" w:fill="FFFFFF" w:themeFill="background1"/>
          </w:tcPr>
          <w:p w14:paraId="57343F87" w14:textId="12C0D0C9" w:rsidR="00946548" w:rsidRPr="00946548" w:rsidRDefault="00946548" w:rsidP="0094654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46548">
              <w:rPr>
                <w:rFonts w:asciiTheme="minorHAnsi" w:hAnsiTheme="minorHAnsi"/>
                <w:sz w:val="22"/>
                <w:szCs w:val="22"/>
              </w:rPr>
              <w:t>Increase CBIG funding for RFB establishment on urban lands</w:t>
            </w:r>
          </w:p>
        </w:tc>
        <w:tc>
          <w:tcPr>
            <w:tcW w:w="4500" w:type="dxa"/>
            <w:tcBorders>
              <w:bottom w:val="single" w:sz="4" w:space="0" w:color="8EAADB" w:themeColor="accent5" w:themeTint="99"/>
            </w:tcBorders>
            <w:shd w:val="clear" w:color="auto" w:fill="FFFFFF" w:themeFill="background1"/>
          </w:tcPr>
          <w:p w14:paraId="0A75F124" w14:textId="2878353F"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Assign 1-2 additional no-ag buffer projects to CREP foresters</w:t>
            </w:r>
          </w:p>
        </w:tc>
        <w:tc>
          <w:tcPr>
            <w:tcW w:w="1890" w:type="dxa"/>
            <w:tcBorders>
              <w:bottom w:val="single" w:sz="4" w:space="0" w:color="8EAADB" w:themeColor="accent5" w:themeTint="99"/>
            </w:tcBorders>
            <w:shd w:val="clear" w:color="auto" w:fill="FFFFFF" w:themeFill="background1"/>
          </w:tcPr>
          <w:p w14:paraId="69B0B669" w14:textId="269F7087"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WVDOF</w:t>
            </w:r>
          </w:p>
        </w:tc>
        <w:tc>
          <w:tcPr>
            <w:tcW w:w="1620" w:type="dxa"/>
            <w:tcBorders>
              <w:bottom w:val="single" w:sz="4" w:space="0" w:color="8EAADB" w:themeColor="accent5" w:themeTint="99"/>
            </w:tcBorders>
            <w:shd w:val="clear" w:color="auto" w:fill="FFFFFF" w:themeFill="background1"/>
          </w:tcPr>
          <w:p w14:paraId="3B52CD29" w14:textId="77777777"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p>
        </w:tc>
        <w:tc>
          <w:tcPr>
            <w:tcW w:w="1669" w:type="dxa"/>
            <w:tcBorders>
              <w:bottom w:val="single" w:sz="4" w:space="0" w:color="8EAADB" w:themeColor="accent5" w:themeTint="99"/>
            </w:tcBorders>
            <w:shd w:val="clear" w:color="auto" w:fill="FFFFFF" w:themeFill="background1"/>
          </w:tcPr>
          <w:p w14:paraId="729570C3" w14:textId="3C5A87DA" w:rsidR="00946548" w:rsidRPr="00946548" w:rsidRDefault="00946548" w:rsidP="00946548">
            <w:pPr>
              <w:spacing w:line="276" w:lineRule="auto"/>
              <w:cnfStyle w:val="000000000000" w:firstRow="0" w:lastRow="0" w:firstColumn="0" w:lastColumn="0" w:oddVBand="0" w:evenVBand="0" w:oddHBand="0" w:evenHBand="0" w:firstRowFirstColumn="0" w:firstRowLastColumn="0" w:lastRowFirstColumn="0" w:lastRowLastColumn="0"/>
            </w:pPr>
            <w:r w:rsidRPr="00946548">
              <w:t>December 2017</w:t>
            </w:r>
          </w:p>
        </w:tc>
      </w:tr>
      <w:tr w:rsidR="00946548" w:rsidRPr="00946548" w14:paraId="4027CAE7" w14:textId="77777777" w:rsidTr="00085B4E">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75" w:type="dxa"/>
            <w:tcBorders>
              <w:right w:val="nil"/>
            </w:tcBorders>
            <w:shd w:val="clear" w:color="auto" w:fill="4472C4" w:themeFill="accent5"/>
          </w:tcPr>
          <w:p w14:paraId="2282A010" w14:textId="77777777" w:rsidR="00946548" w:rsidRPr="00946548" w:rsidRDefault="00946548" w:rsidP="00946548"/>
        </w:tc>
        <w:tc>
          <w:tcPr>
            <w:tcW w:w="13279" w:type="dxa"/>
            <w:gridSpan w:val="5"/>
            <w:tcBorders>
              <w:left w:val="nil"/>
            </w:tcBorders>
            <w:shd w:val="clear" w:color="auto" w:fill="4472C4" w:themeFill="accent5"/>
          </w:tcPr>
          <w:p w14:paraId="3EE5DFA8" w14:textId="5CF79E59" w:rsidR="00946548" w:rsidRPr="00946548" w:rsidRDefault="00946548" w:rsidP="00946548">
            <w:pPr>
              <w:cnfStyle w:val="000000100000" w:firstRow="0" w:lastRow="0" w:firstColumn="0" w:lastColumn="0" w:oddVBand="0" w:evenVBand="0" w:oddHBand="1" w:evenHBand="0" w:firstRowFirstColumn="0" w:firstRowLastColumn="0" w:lastRowFirstColumn="0" w:lastRowLastColumn="0"/>
            </w:pPr>
            <w:bookmarkStart w:id="18" w:name="_Management_Approach_5:"/>
            <w:bookmarkEnd w:id="18"/>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B2D"/>
    <w:multiLevelType w:val="hybridMultilevel"/>
    <w:tmpl w:val="AC56E32A"/>
    <w:lvl w:ilvl="0" w:tplc="F82E8C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B48D0"/>
    <w:multiLevelType w:val="hybridMultilevel"/>
    <w:tmpl w:val="73E23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77547"/>
    <w:multiLevelType w:val="hybridMultilevel"/>
    <w:tmpl w:val="F3104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C2845"/>
    <w:multiLevelType w:val="hybridMultilevel"/>
    <w:tmpl w:val="E2EE7C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E629E"/>
    <w:multiLevelType w:val="hybridMultilevel"/>
    <w:tmpl w:val="3E743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82979"/>
    <w:multiLevelType w:val="hybridMultilevel"/>
    <w:tmpl w:val="FF8C5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A028E"/>
    <w:multiLevelType w:val="hybridMultilevel"/>
    <w:tmpl w:val="6D749A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8"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9" w15:restartNumberingAfterBreak="0">
    <w:nsid w:val="26A13002"/>
    <w:multiLevelType w:val="hybridMultilevel"/>
    <w:tmpl w:val="E1AAF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11"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12" w15:restartNumberingAfterBreak="0">
    <w:nsid w:val="2B551736"/>
    <w:multiLevelType w:val="hybridMultilevel"/>
    <w:tmpl w:val="5F326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CF6A62"/>
    <w:multiLevelType w:val="hybridMultilevel"/>
    <w:tmpl w:val="BD923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5B64F6"/>
    <w:multiLevelType w:val="hybridMultilevel"/>
    <w:tmpl w:val="52702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63D90"/>
    <w:multiLevelType w:val="hybridMultilevel"/>
    <w:tmpl w:val="F90CE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A57A0"/>
    <w:multiLevelType w:val="hybridMultilevel"/>
    <w:tmpl w:val="B5D066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66875"/>
    <w:multiLevelType w:val="hybridMultilevel"/>
    <w:tmpl w:val="7AAA34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F378D"/>
    <w:multiLevelType w:val="hybridMultilevel"/>
    <w:tmpl w:val="471A0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C772E"/>
    <w:multiLevelType w:val="hybridMultilevel"/>
    <w:tmpl w:val="E3166F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22" w15:restartNumberingAfterBreak="0">
    <w:nsid w:val="556E26A1"/>
    <w:multiLevelType w:val="hybridMultilevel"/>
    <w:tmpl w:val="63B8E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1388E"/>
    <w:multiLevelType w:val="hybridMultilevel"/>
    <w:tmpl w:val="48BA6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579A2"/>
    <w:multiLevelType w:val="hybridMultilevel"/>
    <w:tmpl w:val="331E4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955B1"/>
    <w:multiLevelType w:val="hybridMultilevel"/>
    <w:tmpl w:val="5DB07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F53B9"/>
    <w:multiLevelType w:val="hybridMultilevel"/>
    <w:tmpl w:val="37867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15DE"/>
    <w:multiLevelType w:val="hybridMultilevel"/>
    <w:tmpl w:val="ABAC9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1487A"/>
    <w:multiLevelType w:val="hybridMultilevel"/>
    <w:tmpl w:val="8E0CC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206EA"/>
    <w:multiLevelType w:val="hybridMultilevel"/>
    <w:tmpl w:val="FF806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32" w15:restartNumberingAfterBreak="0">
    <w:nsid w:val="6CD57C0B"/>
    <w:multiLevelType w:val="hybridMultilevel"/>
    <w:tmpl w:val="EFB6BD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B669F"/>
    <w:multiLevelType w:val="hybridMultilevel"/>
    <w:tmpl w:val="B0EE4F74"/>
    <w:lvl w:ilvl="0" w:tplc="8108AE2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313C6"/>
    <w:multiLevelType w:val="hybridMultilevel"/>
    <w:tmpl w:val="F3464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6F5C7A"/>
    <w:multiLevelType w:val="hybridMultilevel"/>
    <w:tmpl w:val="1F42A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4593B"/>
    <w:multiLevelType w:val="hybridMultilevel"/>
    <w:tmpl w:val="FE1AEA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F3B90"/>
    <w:multiLevelType w:val="hybridMultilevel"/>
    <w:tmpl w:val="943C44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9E0D6B"/>
    <w:multiLevelType w:val="hybridMultilevel"/>
    <w:tmpl w:val="B978E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31"/>
  </w:num>
  <w:num w:numId="4">
    <w:abstractNumId w:val="10"/>
  </w:num>
  <w:num w:numId="5">
    <w:abstractNumId w:val="21"/>
  </w:num>
  <w:num w:numId="6">
    <w:abstractNumId w:val="8"/>
  </w:num>
  <w:num w:numId="7">
    <w:abstractNumId w:val="16"/>
  </w:num>
  <w:num w:numId="8">
    <w:abstractNumId w:val="26"/>
  </w:num>
  <w:num w:numId="9">
    <w:abstractNumId w:val="33"/>
  </w:num>
  <w:num w:numId="10">
    <w:abstractNumId w:val="0"/>
  </w:num>
  <w:num w:numId="11">
    <w:abstractNumId w:val="27"/>
  </w:num>
  <w:num w:numId="12">
    <w:abstractNumId w:val="32"/>
  </w:num>
  <w:num w:numId="13">
    <w:abstractNumId w:val="25"/>
  </w:num>
  <w:num w:numId="14">
    <w:abstractNumId w:val="24"/>
  </w:num>
  <w:num w:numId="15">
    <w:abstractNumId w:val="29"/>
  </w:num>
  <w:num w:numId="16">
    <w:abstractNumId w:val="17"/>
  </w:num>
  <w:num w:numId="17">
    <w:abstractNumId w:val="19"/>
  </w:num>
  <w:num w:numId="18">
    <w:abstractNumId w:val="37"/>
  </w:num>
  <w:num w:numId="19">
    <w:abstractNumId w:val="28"/>
  </w:num>
  <w:num w:numId="20">
    <w:abstractNumId w:val="35"/>
  </w:num>
  <w:num w:numId="21">
    <w:abstractNumId w:val="13"/>
  </w:num>
  <w:num w:numId="22">
    <w:abstractNumId w:val="34"/>
  </w:num>
  <w:num w:numId="23">
    <w:abstractNumId w:val="3"/>
  </w:num>
  <w:num w:numId="24">
    <w:abstractNumId w:val="36"/>
  </w:num>
  <w:num w:numId="25">
    <w:abstractNumId w:val="5"/>
  </w:num>
  <w:num w:numId="26">
    <w:abstractNumId w:val="38"/>
  </w:num>
  <w:num w:numId="27">
    <w:abstractNumId w:val="14"/>
  </w:num>
  <w:num w:numId="28">
    <w:abstractNumId w:val="9"/>
  </w:num>
  <w:num w:numId="29">
    <w:abstractNumId w:val="12"/>
  </w:num>
  <w:num w:numId="30">
    <w:abstractNumId w:val="22"/>
  </w:num>
  <w:num w:numId="31">
    <w:abstractNumId w:val="1"/>
  </w:num>
  <w:num w:numId="32">
    <w:abstractNumId w:val="15"/>
  </w:num>
  <w:num w:numId="33">
    <w:abstractNumId w:val="30"/>
  </w:num>
  <w:num w:numId="34">
    <w:abstractNumId w:val="6"/>
  </w:num>
  <w:num w:numId="35">
    <w:abstractNumId w:val="4"/>
  </w:num>
  <w:num w:numId="36">
    <w:abstractNumId w:val="23"/>
  </w:num>
  <w:num w:numId="37">
    <w:abstractNumId w:val="18"/>
  </w:num>
  <w:num w:numId="38">
    <w:abstractNumId w:val="2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0339E"/>
    <w:rsid w:val="00022739"/>
    <w:rsid w:val="00033E6F"/>
    <w:rsid w:val="00042D9E"/>
    <w:rsid w:val="0006611A"/>
    <w:rsid w:val="0007599B"/>
    <w:rsid w:val="00080D17"/>
    <w:rsid w:val="00085B4E"/>
    <w:rsid w:val="00087575"/>
    <w:rsid w:val="000D4FC2"/>
    <w:rsid w:val="00100E64"/>
    <w:rsid w:val="00101478"/>
    <w:rsid w:val="001056DC"/>
    <w:rsid w:val="00145344"/>
    <w:rsid w:val="001B3D02"/>
    <w:rsid w:val="001C0000"/>
    <w:rsid w:val="001D6F68"/>
    <w:rsid w:val="001E6A98"/>
    <w:rsid w:val="001F3946"/>
    <w:rsid w:val="0021394C"/>
    <w:rsid w:val="00231746"/>
    <w:rsid w:val="00243F99"/>
    <w:rsid w:val="002520E2"/>
    <w:rsid w:val="002648D5"/>
    <w:rsid w:val="002827DD"/>
    <w:rsid w:val="002A523B"/>
    <w:rsid w:val="002B2621"/>
    <w:rsid w:val="002B2FA1"/>
    <w:rsid w:val="002F1473"/>
    <w:rsid w:val="00302BF4"/>
    <w:rsid w:val="003037DF"/>
    <w:rsid w:val="003124B3"/>
    <w:rsid w:val="00335885"/>
    <w:rsid w:val="003751A7"/>
    <w:rsid w:val="0039449C"/>
    <w:rsid w:val="003B1321"/>
    <w:rsid w:val="003B2370"/>
    <w:rsid w:val="0041165E"/>
    <w:rsid w:val="00416BA1"/>
    <w:rsid w:val="00454CD6"/>
    <w:rsid w:val="00463345"/>
    <w:rsid w:val="00463F09"/>
    <w:rsid w:val="0047643B"/>
    <w:rsid w:val="0047766E"/>
    <w:rsid w:val="00484131"/>
    <w:rsid w:val="004A3FEE"/>
    <w:rsid w:val="004A7685"/>
    <w:rsid w:val="004C168C"/>
    <w:rsid w:val="004D30EC"/>
    <w:rsid w:val="004D5479"/>
    <w:rsid w:val="004F0644"/>
    <w:rsid w:val="004F5A20"/>
    <w:rsid w:val="004F7EC2"/>
    <w:rsid w:val="00532A9F"/>
    <w:rsid w:val="00547FAB"/>
    <w:rsid w:val="00560502"/>
    <w:rsid w:val="00560F13"/>
    <w:rsid w:val="005726AF"/>
    <w:rsid w:val="005A2B40"/>
    <w:rsid w:val="005A4FE6"/>
    <w:rsid w:val="005B2384"/>
    <w:rsid w:val="00605D6F"/>
    <w:rsid w:val="00630FB5"/>
    <w:rsid w:val="00653E0D"/>
    <w:rsid w:val="006577CA"/>
    <w:rsid w:val="006775D9"/>
    <w:rsid w:val="006A29AE"/>
    <w:rsid w:val="006A7D84"/>
    <w:rsid w:val="006B0C5E"/>
    <w:rsid w:val="006C112C"/>
    <w:rsid w:val="006D63DC"/>
    <w:rsid w:val="006F38B7"/>
    <w:rsid w:val="00717220"/>
    <w:rsid w:val="00730200"/>
    <w:rsid w:val="007706CA"/>
    <w:rsid w:val="00783037"/>
    <w:rsid w:val="007A0BBB"/>
    <w:rsid w:val="007C5A0F"/>
    <w:rsid w:val="007D3CBD"/>
    <w:rsid w:val="00807ADB"/>
    <w:rsid w:val="00821122"/>
    <w:rsid w:val="00852557"/>
    <w:rsid w:val="008727D8"/>
    <w:rsid w:val="00876541"/>
    <w:rsid w:val="008A7A49"/>
    <w:rsid w:val="008B5C38"/>
    <w:rsid w:val="008F188D"/>
    <w:rsid w:val="00916EA5"/>
    <w:rsid w:val="00925DE8"/>
    <w:rsid w:val="00934D05"/>
    <w:rsid w:val="0094267B"/>
    <w:rsid w:val="00946548"/>
    <w:rsid w:val="00966C18"/>
    <w:rsid w:val="009901B2"/>
    <w:rsid w:val="009947C7"/>
    <w:rsid w:val="009B25D4"/>
    <w:rsid w:val="009D2A03"/>
    <w:rsid w:val="009E18C9"/>
    <w:rsid w:val="00A02A84"/>
    <w:rsid w:val="00A32B3E"/>
    <w:rsid w:val="00A32E0C"/>
    <w:rsid w:val="00A57C0A"/>
    <w:rsid w:val="00A8145F"/>
    <w:rsid w:val="00A841E9"/>
    <w:rsid w:val="00A844F3"/>
    <w:rsid w:val="00AA362D"/>
    <w:rsid w:val="00AB7586"/>
    <w:rsid w:val="00AD4C0D"/>
    <w:rsid w:val="00AE133D"/>
    <w:rsid w:val="00AE3C79"/>
    <w:rsid w:val="00AF4205"/>
    <w:rsid w:val="00B00B12"/>
    <w:rsid w:val="00B1086D"/>
    <w:rsid w:val="00B324B5"/>
    <w:rsid w:val="00B33615"/>
    <w:rsid w:val="00B37EB2"/>
    <w:rsid w:val="00B56446"/>
    <w:rsid w:val="00B64291"/>
    <w:rsid w:val="00B67FBE"/>
    <w:rsid w:val="00BD52B0"/>
    <w:rsid w:val="00BF0356"/>
    <w:rsid w:val="00BF3A50"/>
    <w:rsid w:val="00C154A6"/>
    <w:rsid w:val="00C3397F"/>
    <w:rsid w:val="00C551D9"/>
    <w:rsid w:val="00C624A1"/>
    <w:rsid w:val="00C70746"/>
    <w:rsid w:val="00CA114A"/>
    <w:rsid w:val="00D2238B"/>
    <w:rsid w:val="00D3419F"/>
    <w:rsid w:val="00D467A0"/>
    <w:rsid w:val="00D52F61"/>
    <w:rsid w:val="00DB3E82"/>
    <w:rsid w:val="00DC2A0A"/>
    <w:rsid w:val="00DC7A43"/>
    <w:rsid w:val="00DD3A1E"/>
    <w:rsid w:val="00DF7D28"/>
    <w:rsid w:val="00E3404C"/>
    <w:rsid w:val="00E46ADD"/>
    <w:rsid w:val="00E81C93"/>
    <w:rsid w:val="00E87BE7"/>
    <w:rsid w:val="00E959B7"/>
    <w:rsid w:val="00EA010E"/>
    <w:rsid w:val="00EA7039"/>
    <w:rsid w:val="00ED19E2"/>
    <w:rsid w:val="00EF6086"/>
    <w:rsid w:val="00F17AE1"/>
    <w:rsid w:val="00F4123D"/>
    <w:rsid w:val="00F86A9E"/>
    <w:rsid w:val="00FA4265"/>
    <w:rsid w:val="00FC76E0"/>
    <w:rsid w:val="00FD60A3"/>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6F38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76974">
      <w:bodyDiv w:val="1"/>
      <w:marLeft w:val="0"/>
      <w:marRight w:val="0"/>
      <w:marTop w:val="0"/>
      <w:marBottom w:val="0"/>
      <w:divBdr>
        <w:top w:val="none" w:sz="0" w:space="0" w:color="auto"/>
        <w:left w:val="none" w:sz="0" w:space="0" w:color="auto"/>
        <w:bottom w:val="none" w:sz="0" w:space="0" w:color="auto"/>
        <w:right w:val="none" w:sz="0" w:space="0" w:color="auto"/>
      </w:divBdr>
    </w:div>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207645343">
      <w:bodyDiv w:val="1"/>
      <w:marLeft w:val="0"/>
      <w:marRight w:val="0"/>
      <w:marTop w:val="0"/>
      <w:marBottom w:val="0"/>
      <w:divBdr>
        <w:top w:val="none" w:sz="0" w:space="0" w:color="auto"/>
        <w:left w:val="none" w:sz="0" w:space="0" w:color="auto"/>
        <w:bottom w:val="none" w:sz="0" w:space="0" w:color="auto"/>
        <w:right w:val="none" w:sz="0" w:space="0" w:color="auto"/>
      </w:divBdr>
    </w:div>
    <w:div w:id="650788373">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748772759">
      <w:bodyDiv w:val="1"/>
      <w:marLeft w:val="0"/>
      <w:marRight w:val="0"/>
      <w:marTop w:val="0"/>
      <w:marBottom w:val="0"/>
      <w:divBdr>
        <w:top w:val="none" w:sz="0" w:space="0" w:color="auto"/>
        <w:left w:val="none" w:sz="0" w:space="0" w:color="auto"/>
        <w:bottom w:val="none" w:sz="0" w:space="0" w:color="auto"/>
        <w:right w:val="none" w:sz="0" w:space="0" w:color="auto"/>
      </w:divBdr>
    </w:div>
    <w:div w:id="764766724">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16710969">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569415300">
      <w:bodyDiv w:val="1"/>
      <w:marLeft w:val="0"/>
      <w:marRight w:val="0"/>
      <w:marTop w:val="0"/>
      <w:marBottom w:val="0"/>
      <w:divBdr>
        <w:top w:val="none" w:sz="0" w:space="0" w:color="auto"/>
        <w:left w:val="none" w:sz="0" w:space="0" w:color="auto"/>
        <w:bottom w:val="none" w:sz="0" w:space="0" w:color="auto"/>
        <w:right w:val="none" w:sz="0" w:space="0" w:color="auto"/>
      </w:divBdr>
    </w:div>
    <w:div w:id="1675760218">
      <w:bodyDiv w:val="1"/>
      <w:marLeft w:val="0"/>
      <w:marRight w:val="0"/>
      <w:marTop w:val="0"/>
      <w:marBottom w:val="0"/>
      <w:divBdr>
        <w:top w:val="none" w:sz="0" w:space="0" w:color="auto"/>
        <w:left w:val="none" w:sz="0" w:space="0" w:color="auto"/>
        <w:bottom w:val="none" w:sz="0" w:space="0" w:color="auto"/>
        <w:right w:val="none" w:sz="0" w:space="0" w:color="auto"/>
      </w:divBdr>
    </w:div>
    <w:div w:id="1713573047">
      <w:bodyDiv w:val="1"/>
      <w:marLeft w:val="0"/>
      <w:marRight w:val="0"/>
      <w:marTop w:val="0"/>
      <w:marBottom w:val="0"/>
      <w:divBdr>
        <w:top w:val="none" w:sz="0" w:space="0" w:color="auto"/>
        <w:left w:val="none" w:sz="0" w:space="0" w:color="auto"/>
        <w:bottom w:val="none" w:sz="0" w:space="0" w:color="auto"/>
        <w:right w:val="none" w:sz="0" w:space="0" w:color="auto"/>
      </w:divBdr>
    </w:div>
    <w:div w:id="1801266874">
      <w:bodyDiv w:val="1"/>
      <w:marLeft w:val="0"/>
      <w:marRight w:val="0"/>
      <w:marTop w:val="0"/>
      <w:marBottom w:val="0"/>
      <w:divBdr>
        <w:top w:val="none" w:sz="0" w:space="0" w:color="auto"/>
        <w:left w:val="none" w:sz="0" w:space="0" w:color="auto"/>
        <w:bottom w:val="none" w:sz="0" w:space="0" w:color="auto"/>
        <w:right w:val="none" w:sz="0" w:space="0" w:color="auto"/>
      </w:divBdr>
    </w:div>
    <w:div w:id="1959800369">
      <w:bodyDiv w:val="1"/>
      <w:marLeft w:val="0"/>
      <w:marRight w:val="0"/>
      <w:marTop w:val="0"/>
      <w:marBottom w:val="0"/>
      <w:divBdr>
        <w:top w:val="none" w:sz="0" w:space="0" w:color="auto"/>
        <w:left w:val="none" w:sz="0" w:space="0" w:color="auto"/>
        <w:bottom w:val="none" w:sz="0" w:space="0" w:color="auto"/>
        <w:right w:val="none" w:sz="0" w:space="0" w:color="auto"/>
      </w:divBdr>
    </w:div>
    <w:div w:id="20520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E510D688-F6D0-49B3-9DED-EDC21B27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3292</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Katherine Wares</cp:lastModifiedBy>
  <cp:revision>3</cp:revision>
  <cp:lastPrinted>2017-08-02T19:00:00Z</cp:lastPrinted>
  <dcterms:created xsi:type="dcterms:W3CDTF">2018-02-07T13:45:00Z</dcterms:created>
  <dcterms:modified xsi:type="dcterms:W3CDTF">2018-02-07T14:47:00Z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