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C925AD" w14:textId="76E2B536" w:rsidR="004840D3" w:rsidRPr="008846ED" w:rsidRDefault="004840D3" w:rsidP="008846ED">
      <w:pPr>
        <w:rPr>
          <w:b/>
          <w:sz w:val="24"/>
          <w:szCs w:val="24"/>
        </w:rPr>
      </w:pPr>
      <w:r>
        <w:rPr>
          <w:b/>
        </w:rPr>
        <w:t xml:space="preserve">Riparian Forest Buffer </w:t>
      </w:r>
      <w:r w:rsidR="00425047">
        <w:rPr>
          <w:b/>
        </w:rPr>
        <w:t xml:space="preserve">2018-2019 </w:t>
      </w:r>
      <w:r>
        <w:rPr>
          <w:b/>
        </w:rPr>
        <w:t>Logic Table and Work Plan</w:t>
      </w:r>
    </w:p>
    <w:p w14:paraId="4AB70B41" w14:textId="77777777" w:rsidR="004840D3" w:rsidRDefault="004840D3" w:rsidP="004840D3">
      <w:pPr>
        <w:spacing w:after="0"/>
        <w:rPr>
          <w:b/>
        </w:rPr>
      </w:pPr>
    </w:p>
    <w:p w14:paraId="6B37994C" w14:textId="77777777" w:rsidR="004840D3" w:rsidRDefault="004840D3" w:rsidP="004840D3">
      <w:pPr>
        <w:spacing w:after="0"/>
      </w:pPr>
      <w:r>
        <w:rPr>
          <w:b/>
        </w:rPr>
        <w:t xml:space="preserve">Primary Users: </w:t>
      </w:r>
      <w:r>
        <w:t>Goal Implementation Teams, Workgroups, and Management Board | Secondary Audience: Interested Internal or External Parties</w:t>
      </w:r>
    </w:p>
    <w:p w14:paraId="4F00ECE6" w14:textId="77777777" w:rsidR="004840D3" w:rsidRDefault="004840D3" w:rsidP="004840D3">
      <w:pPr>
        <w:spacing w:after="0"/>
      </w:pPr>
      <w:r>
        <w:rPr>
          <w:b/>
        </w:rPr>
        <w:t xml:space="preserve">Primary Purpose: </w:t>
      </w:r>
      <w:r>
        <w:t>To assist partners in thinking through the relationships between their actions and specific factors, existing programs and gaps (either new or identified in their Management Strategies) and to help workgroups and Goal Implementation Teams prepare to present significant findings related to these actions and/or factors, existing programs and gaps to the Management Board. | Secondary Purpose: To enable those who are not familiar with a workgroup to understand and trace the logic driving its actions.</w:t>
      </w:r>
    </w:p>
    <w:p w14:paraId="718D09CB" w14:textId="77777777" w:rsidR="004840D3" w:rsidRDefault="004840D3" w:rsidP="004840D3">
      <w:pPr>
        <w:spacing w:after="0"/>
      </w:pPr>
      <w:r>
        <w:rPr>
          <w:b/>
        </w:rPr>
        <w:t xml:space="preserve">Reminder: </w:t>
      </w:r>
      <w:r>
        <w:t xml:space="preserve">As you complete the table below, keep in mind that removing actions, adapting actions, or adding new actions may require you to adjust the high-level Management Approaches outlined in your Management Strategy (to ensure these approaches continue to represent the collection of actions below them). </w:t>
      </w:r>
    </w:p>
    <w:p w14:paraId="4ABDB392" w14:textId="55407D3D" w:rsidR="004840D3" w:rsidRDefault="004840D3" w:rsidP="004840D3">
      <w:pPr>
        <w:spacing w:after="0"/>
        <w:rPr>
          <w:highlight w:val="yellow"/>
        </w:rPr>
      </w:pPr>
      <w:r>
        <w:rPr>
          <w:b/>
        </w:rPr>
        <w:t xml:space="preserve">Long-term Target: </w:t>
      </w:r>
      <w:r>
        <w:t xml:space="preserve">(the metric for success of Outcome): </w:t>
      </w:r>
      <w:r w:rsidR="002C757E">
        <w:t>Seventy percent of riparian areas</w:t>
      </w:r>
      <w:r w:rsidR="00660044">
        <w:t xml:space="preserve"> throughout the watershed</w:t>
      </w:r>
      <w:r w:rsidR="002C757E">
        <w:t xml:space="preserve"> forested</w:t>
      </w:r>
    </w:p>
    <w:p w14:paraId="6A9EC792" w14:textId="68CBBE7B" w:rsidR="004840D3" w:rsidRDefault="004840D3" w:rsidP="004840D3">
      <w:pPr>
        <w:spacing w:after="0"/>
      </w:pPr>
      <w:r>
        <w:rPr>
          <w:b/>
        </w:rPr>
        <w:t xml:space="preserve">Two-year Target: </w:t>
      </w:r>
      <w:r>
        <w:t>(increment of metric for success):</w:t>
      </w:r>
      <w:r w:rsidR="00660044">
        <w:t xml:space="preserve"> 900 miles of riparian forest buffers preserved per year</w:t>
      </w:r>
    </w:p>
    <w:p w14:paraId="685B1C94" w14:textId="77777777" w:rsidR="004840D3" w:rsidRDefault="004840D3" w:rsidP="004840D3">
      <w:pPr>
        <w:spacing w:after="0"/>
        <w:rPr>
          <w:b/>
          <w:szCs w:val="24"/>
        </w:rPr>
      </w:pPr>
    </w:p>
    <w:p w14:paraId="4F84365B" w14:textId="0CE2591B" w:rsidR="006A29AE" w:rsidRPr="002B2FA1" w:rsidRDefault="006A29AE" w:rsidP="006A29AE">
      <w:pPr>
        <w:spacing w:after="0"/>
        <w:rPr>
          <w:b/>
          <w:sz w:val="24"/>
          <w:szCs w:val="24"/>
        </w:rPr>
      </w:pPr>
    </w:p>
    <w:tbl>
      <w:tblPr>
        <w:tblStyle w:val="GridTable4-Accent5"/>
        <w:tblW w:w="0" w:type="auto"/>
        <w:tblLook w:val="04A0" w:firstRow="1" w:lastRow="0" w:firstColumn="1" w:lastColumn="0" w:noHBand="0" w:noVBand="1"/>
      </w:tblPr>
      <w:tblGrid>
        <w:gridCol w:w="4585"/>
        <w:gridCol w:w="3600"/>
        <w:gridCol w:w="3240"/>
        <w:gridCol w:w="2880"/>
      </w:tblGrid>
      <w:tr w:rsidR="00F43B89" w:rsidRPr="00DB3E82" w14:paraId="7ADD5010" w14:textId="77777777" w:rsidTr="00F43B89">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4585" w:type="dxa"/>
          </w:tcPr>
          <w:p w14:paraId="61CB8D34" w14:textId="77777777" w:rsidR="00F43B89" w:rsidRPr="00DB3E82" w:rsidRDefault="00F43B89" w:rsidP="00876541">
            <w:pPr>
              <w:jc w:val="center"/>
              <w:rPr>
                <w:b w:val="0"/>
                <w:sz w:val="28"/>
                <w:szCs w:val="28"/>
              </w:rPr>
            </w:pPr>
            <w:r w:rsidRPr="00DB3E82">
              <w:rPr>
                <w:b w:val="0"/>
                <w:sz w:val="28"/>
                <w:szCs w:val="28"/>
              </w:rPr>
              <w:t>Factor</w:t>
            </w:r>
          </w:p>
        </w:tc>
        <w:tc>
          <w:tcPr>
            <w:tcW w:w="3600" w:type="dxa"/>
          </w:tcPr>
          <w:p w14:paraId="5E832621" w14:textId="621AF808" w:rsidR="00F43B89" w:rsidRPr="0021394C" w:rsidRDefault="00F43B89"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r>
              <w:rPr>
                <w:b w:val="0"/>
                <w:sz w:val="28"/>
                <w:szCs w:val="28"/>
              </w:rPr>
              <w:t>Current Efforts</w:t>
            </w:r>
          </w:p>
        </w:tc>
        <w:tc>
          <w:tcPr>
            <w:tcW w:w="3240" w:type="dxa"/>
          </w:tcPr>
          <w:p w14:paraId="5613675F" w14:textId="77777777" w:rsidR="00F43B89" w:rsidRPr="00DB3E82" w:rsidRDefault="00F43B89"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Gap</w:t>
            </w:r>
          </w:p>
        </w:tc>
        <w:tc>
          <w:tcPr>
            <w:tcW w:w="2880" w:type="dxa"/>
          </w:tcPr>
          <w:p w14:paraId="1E76AFEF" w14:textId="7227CFB9" w:rsidR="00F43B89" w:rsidRPr="00DB3E82" w:rsidRDefault="00F43B89"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 xml:space="preserve">Actions </w:t>
            </w:r>
            <w:r w:rsidRPr="006D63DC">
              <w:rPr>
                <w:sz w:val="24"/>
                <w:szCs w:val="24"/>
              </w:rPr>
              <w:t>(critical in bold)</w:t>
            </w:r>
          </w:p>
        </w:tc>
      </w:tr>
      <w:tr w:rsidR="00F43B89" w:rsidRPr="00DB3E82" w14:paraId="3F9ECB20" w14:textId="77777777" w:rsidTr="00F43B89">
        <w:trPr>
          <w:cnfStyle w:val="100000000000" w:firstRow="1" w:lastRow="0" w:firstColumn="0" w:lastColumn="0" w:oddVBand="0" w:evenVBand="0" w:oddHBand="0" w:evenHBand="0" w:firstRowFirstColumn="0" w:firstRowLastColumn="0" w:lastRowFirstColumn="0" w:lastRowLastColumn="0"/>
          <w:trHeight w:val="945"/>
          <w:tblHeader/>
        </w:trPr>
        <w:tc>
          <w:tcPr>
            <w:cnfStyle w:val="001000000000" w:firstRow="0" w:lastRow="0" w:firstColumn="1" w:lastColumn="0" w:oddVBand="0" w:evenVBand="0" w:oddHBand="0" w:evenHBand="0" w:firstRowFirstColumn="0" w:firstRowLastColumn="0" w:lastRowFirstColumn="0" w:lastRowLastColumn="0"/>
            <w:tcW w:w="4585" w:type="dxa"/>
            <w:tcBorders>
              <w:right w:val="single" w:sz="4" w:space="0" w:color="4472C4" w:themeColor="accent5"/>
            </w:tcBorders>
            <w:shd w:val="clear" w:color="auto" w:fill="A6A6A6" w:themeFill="background1" w:themeFillShade="A6"/>
          </w:tcPr>
          <w:p w14:paraId="0591C0E3" w14:textId="356965B2" w:rsidR="00F43B89" w:rsidRPr="00934D05" w:rsidRDefault="00F43B89">
            <w:pPr>
              <w:rPr>
                <w:b w:val="0"/>
                <w:i/>
                <w:color w:val="000000" w:themeColor="text1"/>
                <w:sz w:val="20"/>
                <w:szCs w:val="20"/>
              </w:rPr>
            </w:pPr>
            <w:r w:rsidRPr="00934D05">
              <w:rPr>
                <w:b w:val="0"/>
                <w:i/>
                <w:color w:val="000000" w:themeColor="text1"/>
                <w:sz w:val="20"/>
                <w:szCs w:val="20"/>
              </w:rPr>
              <w:t>What is impacting our ability to achieve our outcome?</w:t>
            </w:r>
          </w:p>
        </w:tc>
        <w:tc>
          <w:tcPr>
            <w:tcW w:w="3600" w:type="dxa"/>
            <w:tcBorders>
              <w:left w:val="single" w:sz="4" w:space="0" w:color="4472C4" w:themeColor="accent5"/>
              <w:right w:val="single" w:sz="4" w:space="0" w:color="4472C4" w:themeColor="accent5"/>
            </w:tcBorders>
            <w:shd w:val="clear" w:color="auto" w:fill="A6A6A6" w:themeFill="background1" w:themeFillShade="A6"/>
          </w:tcPr>
          <w:p w14:paraId="43A166B5" w14:textId="21CF2D5E" w:rsidR="00F43B89" w:rsidRPr="00934D05" w:rsidRDefault="00F43B89">
            <w:pPr>
              <w:cnfStyle w:val="100000000000" w:firstRow="1" w:lastRow="0" w:firstColumn="0" w:lastColumn="0" w:oddVBand="0" w:evenVBand="0" w:oddHBand="0" w:evenHBand="0" w:firstRowFirstColumn="0" w:firstRowLastColumn="0" w:lastRowFirstColumn="0" w:lastRowLastColumn="0"/>
              <w:rPr>
                <w:b w:val="0"/>
                <w:i/>
                <w:color w:val="000000" w:themeColor="text1"/>
                <w:sz w:val="20"/>
                <w:szCs w:val="20"/>
              </w:rPr>
            </w:pPr>
            <w:r w:rsidRPr="00934D05">
              <w:rPr>
                <w:b w:val="0"/>
                <w:i/>
                <w:color w:val="000000" w:themeColor="text1"/>
                <w:sz w:val="20"/>
                <w:szCs w:val="20"/>
              </w:rPr>
              <w:t>What current efforts are addressing this factor?</w:t>
            </w:r>
          </w:p>
        </w:tc>
        <w:tc>
          <w:tcPr>
            <w:tcW w:w="3240" w:type="dxa"/>
            <w:tcBorders>
              <w:left w:val="single" w:sz="4" w:space="0" w:color="4472C4" w:themeColor="accent5"/>
              <w:right w:val="single" w:sz="4" w:space="0" w:color="4472C4" w:themeColor="accent5"/>
            </w:tcBorders>
            <w:shd w:val="clear" w:color="auto" w:fill="A6A6A6" w:themeFill="background1" w:themeFillShade="A6"/>
          </w:tcPr>
          <w:p w14:paraId="21EE07F8" w14:textId="4086A190" w:rsidR="00F43B89" w:rsidRPr="00934D05" w:rsidRDefault="00F43B89" w:rsidP="004A3FEE">
            <w:pPr>
              <w:cnfStyle w:val="100000000000" w:firstRow="1" w:lastRow="0" w:firstColumn="0" w:lastColumn="0" w:oddVBand="0" w:evenVBand="0" w:oddHBand="0" w:evenHBand="0" w:firstRowFirstColumn="0" w:firstRowLastColumn="0" w:lastRowFirstColumn="0" w:lastRowLastColumn="0"/>
              <w:rPr>
                <w:b w:val="0"/>
                <w:i/>
                <w:color w:val="000000" w:themeColor="text1"/>
                <w:sz w:val="20"/>
                <w:szCs w:val="20"/>
              </w:rPr>
            </w:pPr>
            <w:r w:rsidRPr="00934D05">
              <w:rPr>
                <w:b w:val="0"/>
                <w:i/>
                <w:color w:val="000000" w:themeColor="text1"/>
                <w:sz w:val="20"/>
                <w:szCs w:val="20"/>
              </w:rPr>
              <w:t>What further efforts or information are needed to fully address this factor?</w:t>
            </w:r>
          </w:p>
        </w:tc>
        <w:tc>
          <w:tcPr>
            <w:tcW w:w="2880" w:type="dxa"/>
            <w:tcBorders>
              <w:left w:val="single" w:sz="4" w:space="0" w:color="4472C4" w:themeColor="accent5"/>
            </w:tcBorders>
            <w:shd w:val="clear" w:color="auto" w:fill="A6A6A6" w:themeFill="background1" w:themeFillShade="A6"/>
          </w:tcPr>
          <w:p w14:paraId="43B4833E" w14:textId="5A03CB9E" w:rsidR="00F43B89" w:rsidRPr="00934D05" w:rsidRDefault="00F43B89">
            <w:pPr>
              <w:cnfStyle w:val="100000000000" w:firstRow="1" w:lastRow="0" w:firstColumn="0" w:lastColumn="0" w:oddVBand="0" w:evenVBand="0" w:oddHBand="0" w:evenHBand="0" w:firstRowFirstColumn="0" w:firstRowLastColumn="0" w:lastRowFirstColumn="0" w:lastRowLastColumn="0"/>
              <w:rPr>
                <w:b w:val="0"/>
                <w:i/>
                <w:color w:val="000000" w:themeColor="text1"/>
                <w:sz w:val="20"/>
                <w:szCs w:val="20"/>
              </w:rPr>
            </w:pPr>
            <w:r w:rsidRPr="00934D05">
              <w:rPr>
                <w:b w:val="0"/>
                <w:i/>
                <w:color w:val="000000" w:themeColor="text1"/>
                <w:sz w:val="20"/>
                <w:szCs w:val="20"/>
              </w:rPr>
              <w:t>What actions are essential to achieve our outcome?</w:t>
            </w:r>
          </w:p>
        </w:tc>
      </w:tr>
      <w:tr w:rsidR="00F43B89" w:rsidRPr="00DB3E82" w14:paraId="016CC5A0" w14:textId="77777777" w:rsidTr="00F43B8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85" w:type="dxa"/>
          </w:tcPr>
          <w:p w14:paraId="4B1F696D" w14:textId="35CEF892" w:rsidR="00F43B89" w:rsidRPr="00F43B89" w:rsidRDefault="00F43B89" w:rsidP="008727D8">
            <w:r w:rsidRPr="00F43B89">
              <w:t>Scientific and Technical Understanding</w:t>
            </w:r>
          </w:p>
        </w:tc>
        <w:tc>
          <w:tcPr>
            <w:tcW w:w="3600" w:type="dxa"/>
          </w:tcPr>
          <w:p w14:paraId="0BF1362B" w14:textId="77777777" w:rsidR="00F43B89" w:rsidRDefault="00F43B89" w:rsidP="00FD60A3">
            <w:pPr>
              <w:cnfStyle w:val="000000100000" w:firstRow="0" w:lastRow="0" w:firstColumn="0" w:lastColumn="0" w:oddVBand="0" w:evenVBand="0" w:oddHBand="1" w:evenHBand="0" w:firstRowFirstColumn="0" w:firstRowLastColumn="0" w:lastRowFirstColumn="0" w:lastRowLastColumn="0"/>
            </w:pPr>
            <w:r w:rsidRPr="00F43B89">
              <w:t>Lots of data, good targeting and use of high-resolution</w:t>
            </w:r>
          </w:p>
          <w:p w14:paraId="381E39BA" w14:textId="5F2E3D44" w:rsidR="00F43B89" w:rsidRPr="00F43B89" w:rsidRDefault="00F43B89" w:rsidP="00FD60A3">
            <w:pPr>
              <w:cnfStyle w:val="000000100000" w:firstRow="0" w:lastRow="0" w:firstColumn="0" w:lastColumn="0" w:oddVBand="0" w:evenVBand="0" w:oddHBand="1" w:evenHBand="0" w:firstRowFirstColumn="0" w:firstRowLastColumn="0" w:lastRowFirstColumn="0" w:lastRowLastColumn="0"/>
            </w:pPr>
          </w:p>
        </w:tc>
        <w:tc>
          <w:tcPr>
            <w:tcW w:w="3240" w:type="dxa"/>
          </w:tcPr>
          <w:p w14:paraId="46E56D83" w14:textId="6755E5D4" w:rsidR="00F43B89" w:rsidRPr="00F43B89" w:rsidRDefault="00F43B89" w:rsidP="008727D8">
            <w:pPr>
              <w:cnfStyle w:val="000000100000" w:firstRow="0" w:lastRow="0" w:firstColumn="0" w:lastColumn="0" w:oddVBand="0" w:evenVBand="0" w:oddHBand="1" w:evenHBand="0" w:firstRowFirstColumn="0" w:firstRowLastColumn="0" w:lastRowFirstColumn="0" w:lastRowLastColumn="0"/>
            </w:pPr>
            <w:r w:rsidRPr="00F43B89">
              <w:t>Training and delivery</w:t>
            </w:r>
          </w:p>
        </w:tc>
        <w:tc>
          <w:tcPr>
            <w:tcW w:w="2880" w:type="dxa"/>
          </w:tcPr>
          <w:p w14:paraId="0DEB9677" w14:textId="5EA0961E" w:rsidR="00F43B89" w:rsidRPr="002F068A" w:rsidRDefault="00FC4759" w:rsidP="008727D8">
            <w:pPr>
              <w:cnfStyle w:val="000000100000" w:firstRow="0" w:lastRow="0" w:firstColumn="0" w:lastColumn="0" w:oddVBand="0" w:evenVBand="0" w:oddHBand="1" w:evenHBand="0" w:firstRowFirstColumn="0" w:firstRowLastColumn="0" w:lastRowFirstColumn="0" w:lastRowLastColumn="0"/>
            </w:pPr>
            <w:hyperlink w:anchor="Management21" w:history="1">
              <w:r w:rsidR="0047553B" w:rsidRPr="00425047">
                <w:rPr>
                  <w:rStyle w:val="Hyperlink"/>
                </w:rPr>
                <w:t>2.1</w:t>
              </w:r>
            </w:hyperlink>
            <w:r w:rsidR="0047553B" w:rsidRPr="002F068A">
              <w:t xml:space="preserve">, </w:t>
            </w:r>
            <w:hyperlink w:anchor="Management22" w:history="1">
              <w:r w:rsidR="0047553B" w:rsidRPr="00425047">
                <w:rPr>
                  <w:rStyle w:val="Hyperlink"/>
                </w:rPr>
                <w:t>2.2</w:t>
              </w:r>
            </w:hyperlink>
          </w:p>
        </w:tc>
      </w:tr>
      <w:tr w:rsidR="00F43B89" w:rsidRPr="00DB3E82" w14:paraId="17E5E444" w14:textId="77777777" w:rsidTr="00F43B89">
        <w:trPr>
          <w:trHeight w:val="20"/>
        </w:trPr>
        <w:tc>
          <w:tcPr>
            <w:cnfStyle w:val="001000000000" w:firstRow="0" w:lastRow="0" w:firstColumn="1" w:lastColumn="0" w:oddVBand="0" w:evenVBand="0" w:oddHBand="0" w:evenHBand="0" w:firstRowFirstColumn="0" w:firstRowLastColumn="0" w:lastRowFirstColumn="0" w:lastRowLastColumn="0"/>
            <w:tcW w:w="4585" w:type="dxa"/>
          </w:tcPr>
          <w:p w14:paraId="2294DA4C" w14:textId="20242271" w:rsidR="00F43B89" w:rsidRPr="00F43B89" w:rsidRDefault="00F43B89" w:rsidP="006F38B7">
            <w:r w:rsidRPr="00F43B89">
              <w:t xml:space="preserve">Improved Technical Assistance </w:t>
            </w:r>
          </w:p>
        </w:tc>
        <w:tc>
          <w:tcPr>
            <w:tcW w:w="3600" w:type="dxa"/>
          </w:tcPr>
          <w:p w14:paraId="08991E30" w14:textId="67E0B9EC" w:rsidR="00F43B89" w:rsidRDefault="00F43B89" w:rsidP="00FD60A3">
            <w:pPr>
              <w:cnfStyle w:val="000000000000" w:firstRow="0" w:lastRow="0" w:firstColumn="0" w:lastColumn="0" w:oddVBand="0" w:evenVBand="0" w:oddHBand="0" w:evenHBand="0" w:firstRowFirstColumn="0" w:firstRowLastColumn="0" w:lastRowFirstColumn="0" w:lastRowLastColumn="0"/>
            </w:pPr>
            <w:r w:rsidRPr="00F43B89">
              <w:t>11 new positions in fore</w:t>
            </w:r>
            <w:r>
              <w:t>stry and some additional trainings</w:t>
            </w:r>
          </w:p>
          <w:p w14:paraId="43875526" w14:textId="3FB7C8A4" w:rsidR="00F43B89" w:rsidRPr="00F43B89" w:rsidRDefault="00F43B89" w:rsidP="00FD60A3">
            <w:pPr>
              <w:cnfStyle w:val="000000000000" w:firstRow="0" w:lastRow="0" w:firstColumn="0" w:lastColumn="0" w:oddVBand="0" w:evenVBand="0" w:oddHBand="0" w:evenHBand="0" w:firstRowFirstColumn="0" w:firstRowLastColumn="0" w:lastRowFirstColumn="0" w:lastRowLastColumn="0"/>
            </w:pPr>
          </w:p>
        </w:tc>
        <w:tc>
          <w:tcPr>
            <w:tcW w:w="3240" w:type="dxa"/>
          </w:tcPr>
          <w:p w14:paraId="39DA6DD8" w14:textId="3E909957" w:rsidR="00F43B89" w:rsidRPr="00F43B89" w:rsidRDefault="00F43B89" w:rsidP="00FD60A3">
            <w:pPr>
              <w:cnfStyle w:val="000000000000" w:firstRow="0" w:lastRow="0" w:firstColumn="0" w:lastColumn="0" w:oddVBand="0" w:evenVBand="0" w:oddHBand="0" w:evenHBand="0" w:firstRowFirstColumn="0" w:firstRowLastColumn="0" w:lastRowFirstColumn="0" w:lastRowLastColumn="0"/>
            </w:pPr>
            <w:r w:rsidRPr="00F43B89">
              <w:t>Need for consistent funding for positions</w:t>
            </w:r>
          </w:p>
        </w:tc>
        <w:tc>
          <w:tcPr>
            <w:tcW w:w="2880" w:type="dxa"/>
          </w:tcPr>
          <w:p w14:paraId="0BB4C58C" w14:textId="66BB0007" w:rsidR="00F43B89" w:rsidRPr="002F068A" w:rsidRDefault="00FC4759" w:rsidP="000B5C58">
            <w:pPr>
              <w:cnfStyle w:val="000000000000" w:firstRow="0" w:lastRow="0" w:firstColumn="0" w:lastColumn="0" w:oddVBand="0" w:evenVBand="0" w:oddHBand="0" w:evenHBand="0" w:firstRowFirstColumn="0" w:firstRowLastColumn="0" w:lastRowFirstColumn="0" w:lastRowLastColumn="0"/>
            </w:pPr>
            <w:hyperlink w:anchor="Management21" w:history="1">
              <w:r w:rsidR="00425047" w:rsidRPr="00425047">
                <w:rPr>
                  <w:rStyle w:val="Hyperlink"/>
                </w:rPr>
                <w:t>2.1</w:t>
              </w:r>
            </w:hyperlink>
            <w:r w:rsidR="00425047" w:rsidRPr="002F068A">
              <w:t xml:space="preserve">, </w:t>
            </w:r>
            <w:hyperlink w:anchor="Management22" w:history="1">
              <w:r w:rsidR="00425047" w:rsidRPr="00425047">
                <w:rPr>
                  <w:rStyle w:val="Hyperlink"/>
                </w:rPr>
                <w:t>2.2</w:t>
              </w:r>
            </w:hyperlink>
            <w:r w:rsidR="0047553B" w:rsidRPr="002F068A">
              <w:t xml:space="preserve">, </w:t>
            </w:r>
            <w:hyperlink w:anchor="Management31" w:history="1">
              <w:r w:rsidR="0047553B" w:rsidRPr="00425047">
                <w:rPr>
                  <w:rStyle w:val="Hyperlink"/>
                </w:rPr>
                <w:t>3.1</w:t>
              </w:r>
            </w:hyperlink>
            <w:r w:rsidR="0047553B" w:rsidRPr="002F068A">
              <w:t xml:space="preserve">, </w:t>
            </w:r>
            <w:hyperlink w:anchor="Management32" w:history="1">
              <w:r w:rsidR="0047553B" w:rsidRPr="00425047">
                <w:rPr>
                  <w:rStyle w:val="Hyperlink"/>
                </w:rPr>
                <w:t>3.2</w:t>
              </w:r>
            </w:hyperlink>
            <w:r w:rsidR="0047553B" w:rsidRPr="002F068A">
              <w:t xml:space="preserve">, </w:t>
            </w:r>
            <w:hyperlink w:anchor="Management33" w:history="1">
              <w:r w:rsidR="0047553B" w:rsidRPr="00425047">
                <w:rPr>
                  <w:rStyle w:val="Hyperlink"/>
                </w:rPr>
                <w:t>3.3</w:t>
              </w:r>
            </w:hyperlink>
          </w:p>
        </w:tc>
      </w:tr>
      <w:tr w:rsidR="00F43B89" w:rsidRPr="00DB3E82" w14:paraId="331DF9FB" w14:textId="77777777" w:rsidTr="00F43B8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85" w:type="dxa"/>
          </w:tcPr>
          <w:p w14:paraId="68DDF606" w14:textId="54DF981D" w:rsidR="00F43B89" w:rsidRPr="00F43B89" w:rsidRDefault="00F43B89" w:rsidP="006F38B7">
            <w:r w:rsidRPr="00F43B89">
              <w:t>Partner Coordination</w:t>
            </w:r>
          </w:p>
          <w:p w14:paraId="374B3DC2" w14:textId="73ADDFFB" w:rsidR="00F43B89" w:rsidRPr="00F43B89" w:rsidRDefault="00F43B89" w:rsidP="006F38B7"/>
        </w:tc>
        <w:tc>
          <w:tcPr>
            <w:tcW w:w="3600" w:type="dxa"/>
          </w:tcPr>
          <w:p w14:paraId="7F521035" w14:textId="4B3B05E5" w:rsidR="00F43B89" w:rsidRPr="00F43B89" w:rsidRDefault="00F43B89" w:rsidP="00040C35">
            <w:pPr>
              <w:cnfStyle w:val="000000100000" w:firstRow="0" w:lastRow="0" w:firstColumn="0" w:lastColumn="0" w:oddVBand="0" w:evenVBand="0" w:oddHBand="1" w:evenHBand="0" w:firstRowFirstColumn="0" w:firstRowLastColumn="0" w:lastRowFirstColumn="0" w:lastRowLastColumn="0"/>
            </w:pPr>
            <w:r w:rsidRPr="00F43B89">
              <w:t xml:space="preserve">PSC appointed State RFB Lead, </w:t>
            </w:r>
          </w:p>
        </w:tc>
        <w:tc>
          <w:tcPr>
            <w:tcW w:w="3240" w:type="dxa"/>
          </w:tcPr>
          <w:p w14:paraId="276BE050" w14:textId="77777777" w:rsidR="00F43B89" w:rsidRDefault="00F43B89" w:rsidP="00ED1C67">
            <w:pPr>
              <w:cnfStyle w:val="000000100000" w:firstRow="0" w:lastRow="0" w:firstColumn="0" w:lastColumn="0" w:oddVBand="0" w:evenVBand="0" w:oddHBand="1" w:evenHBand="0" w:firstRowFirstColumn="0" w:firstRowLastColumn="0" w:lastRowFirstColumn="0" w:lastRowLastColumn="0"/>
            </w:pPr>
            <w:r w:rsidRPr="00F43B89">
              <w:t xml:space="preserve">Help from upper-level state WQ lead, federal programs have important role </w:t>
            </w:r>
          </w:p>
          <w:p w14:paraId="097AFCD0" w14:textId="33498B25" w:rsidR="00F43B89" w:rsidRPr="00F43B89" w:rsidRDefault="00F43B89" w:rsidP="00ED1C67">
            <w:pPr>
              <w:cnfStyle w:val="000000100000" w:firstRow="0" w:lastRow="0" w:firstColumn="0" w:lastColumn="0" w:oddVBand="0" w:evenVBand="0" w:oddHBand="1" w:evenHBand="0" w:firstRowFirstColumn="0" w:firstRowLastColumn="0" w:lastRowFirstColumn="0" w:lastRowLastColumn="0"/>
            </w:pPr>
          </w:p>
        </w:tc>
        <w:tc>
          <w:tcPr>
            <w:tcW w:w="2880" w:type="dxa"/>
          </w:tcPr>
          <w:p w14:paraId="37DA6D30" w14:textId="008FCF56" w:rsidR="00F43B89" w:rsidRPr="002F068A" w:rsidRDefault="00FC4759" w:rsidP="00084723">
            <w:pPr>
              <w:cnfStyle w:val="000000100000" w:firstRow="0" w:lastRow="0" w:firstColumn="0" w:lastColumn="0" w:oddVBand="0" w:evenVBand="0" w:oddHBand="1" w:evenHBand="0" w:firstRowFirstColumn="0" w:firstRowLastColumn="0" w:lastRowFirstColumn="0" w:lastRowLastColumn="0"/>
            </w:pPr>
            <w:hyperlink w:anchor="Management12" w:history="1">
              <w:r w:rsidR="0047553B" w:rsidRPr="00425047">
                <w:rPr>
                  <w:rStyle w:val="Hyperlink"/>
                </w:rPr>
                <w:t>1.2</w:t>
              </w:r>
            </w:hyperlink>
            <w:r w:rsidR="0047553B" w:rsidRPr="002F068A">
              <w:t xml:space="preserve">, </w:t>
            </w:r>
            <w:hyperlink w:anchor="Management23" w:history="1">
              <w:r w:rsidR="0047553B" w:rsidRPr="00425047">
                <w:rPr>
                  <w:rStyle w:val="Hyperlink"/>
                </w:rPr>
                <w:t>2.3</w:t>
              </w:r>
            </w:hyperlink>
            <w:r w:rsidR="0047553B" w:rsidRPr="002F068A">
              <w:t xml:space="preserve">, </w:t>
            </w:r>
            <w:hyperlink w:anchor="Management25" w:history="1">
              <w:r w:rsidR="0047553B" w:rsidRPr="00425047">
                <w:rPr>
                  <w:rStyle w:val="Hyperlink"/>
                </w:rPr>
                <w:t>2.5</w:t>
              </w:r>
            </w:hyperlink>
            <w:r w:rsidR="000D40A4" w:rsidRPr="002F068A">
              <w:t xml:space="preserve">, </w:t>
            </w:r>
            <w:hyperlink w:anchor="Management41" w:history="1">
              <w:r w:rsidR="000D40A4" w:rsidRPr="00425047">
                <w:rPr>
                  <w:rStyle w:val="Hyperlink"/>
                </w:rPr>
                <w:t>4.1</w:t>
              </w:r>
            </w:hyperlink>
          </w:p>
        </w:tc>
      </w:tr>
      <w:tr w:rsidR="00F43B89" w:rsidRPr="00DB3E82" w14:paraId="71900E01" w14:textId="77777777" w:rsidTr="00F43B89">
        <w:trPr>
          <w:trHeight w:val="20"/>
        </w:trPr>
        <w:tc>
          <w:tcPr>
            <w:cnfStyle w:val="001000000000" w:firstRow="0" w:lastRow="0" w:firstColumn="1" w:lastColumn="0" w:oddVBand="0" w:evenVBand="0" w:oddHBand="0" w:evenHBand="0" w:firstRowFirstColumn="0" w:firstRowLastColumn="0" w:lastRowFirstColumn="0" w:lastRowLastColumn="0"/>
            <w:tcW w:w="4585" w:type="dxa"/>
          </w:tcPr>
          <w:p w14:paraId="3D74CBF5" w14:textId="2F2C1745" w:rsidR="00F43B89" w:rsidRPr="00F43B89" w:rsidRDefault="00F43B89" w:rsidP="006F38B7">
            <w:r w:rsidRPr="00F43B89">
              <w:t xml:space="preserve">Nongovernmental Organization Engagement </w:t>
            </w:r>
          </w:p>
        </w:tc>
        <w:tc>
          <w:tcPr>
            <w:tcW w:w="3600" w:type="dxa"/>
          </w:tcPr>
          <w:p w14:paraId="082DC6BF" w14:textId="77777777" w:rsidR="00F43B89" w:rsidRDefault="00F43B89" w:rsidP="0060265B">
            <w:pPr>
              <w:cnfStyle w:val="000000000000" w:firstRow="0" w:lastRow="0" w:firstColumn="0" w:lastColumn="0" w:oddVBand="0" w:evenVBand="0" w:oddHBand="0" w:evenHBand="0" w:firstRowFirstColumn="0" w:firstRowLastColumn="0" w:lastRowFirstColumn="0" w:lastRowLastColumn="0"/>
            </w:pPr>
            <w:r w:rsidRPr="00F43B89">
              <w:t>Good involvement, but soft money</w:t>
            </w:r>
          </w:p>
          <w:p w14:paraId="6B6BC190" w14:textId="5A0B8D04" w:rsidR="00F43B89" w:rsidRPr="00F43B89" w:rsidRDefault="00F43B89" w:rsidP="0060265B">
            <w:pPr>
              <w:cnfStyle w:val="000000000000" w:firstRow="0" w:lastRow="0" w:firstColumn="0" w:lastColumn="0" w:oddVBand="0" w:evenVBand="0" w:oddHBand="0" w:evenHBand="0" w:firstRowFirstColumn="0" w:firstRowLastColumn="0" w:lastRowFirstColumn="0" w:lastRowLastColumn="0"/>
            </w:pPr>
          </w:p>
        </w:tc>
        <w:tc>
          <w:tcPr>
            <w:tcW w:w="3240" w:type="dxa"/>
          </w:tcPr>
          <w:p w14:paraId="19DED570" w14:textId="7E99CBF9" w:rsidR="00F43B89" w:rsidRPr="00F43B89" w:rsidRDefault="00F43B89" w:rsidP="006F38B7">
            <w:pPr>
              <w:cnfStyle w:val="000000000000" w:firstRow="0" w:lastRow="0" w:firstColumn="0" w:lastColumn="0" w:oddVBand="0" w:evenVBand="0" w:oddHBand="0" w:evenHBand="0" w:firstRowFirstColumn="0" w:firstRowLastColumn="0" w:lastRowFirstColumn="0" w:lastRowLastColumn="0"/>
            </w:pPr>
            <w:r w:rsidRPr="00F43B89">
              <w:t>More funding, training ops, TSP</w:t>
            </w:r>
          </w:p>
        </w:tc>
        <w:tc>
          <w:tcPr>
            <w:tcW w:w="2880" w:type="dxa"/>
          </w:tcPr>
          <w:p w14:paraId="1CF6C947" w14:textId="653B2857" w:rsidR="00F43B89" w:rsidRPr="002F068A" w:rsidRDefault="00FC4759" w:rsidP="000A7E74">
            <w:pPr>
              <w:cnfStyle w:val="000000000000" w:firstRow="0" w:lastRow="0" w:firstColumn="0" w:lastColumn="0" w:oddVBand="0" w:evenVBand="0" w:oddHBand="0" w:evenHBand="0" w:firstRowFirstColumn="0" w:firstRowLastColumn="0" w:lastRowFirstColumn="0" w:lastRowLastColumn="0"/>
            </w:pPr>
            <w:hyperlink w:anchor="Management26" w:history="1">
              <w:r w:rsidR="0047553B" w:rsidRPr="00425047">
                <w:rPr>
                  <w:rStyle w:val="Hyperlink"/>
                </w:rPr>
                <w:t>2.6</w:t>
              </w:r>
            </w:hyperlink>
            <w:r w:rsidR="0047553B" w:rsidRPr="002F068A">
              <w:t xml:space="preserve">, </w:t>
            </w:r>
            <w:hyperlink w:anchor="Management32" w:history="1">
              <w:r w:rsidR="0047553B" w:rsidRPr="00425047">
                <w:rPr>
                  <w:rStyle w:val="Hyperlink"/>
                </w:rPr>
                <w:t>3.2</w:t>
              </w:r>
            </w:hyperlink>
          </w:p>
        </w:tc>
      </w:tr>
      <w:tr w:rsidR="00F43B89" w:rsidRPr="00DB3E82" w14:paraId="5D1EFAC7" w14:textId="77777777" w:rsidTr="00F43B8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85" w:type="dxa"/>
          </w:tcPr>
          <w:p w14:paraId="5616414E" w14:textId="51926D32" w:rsidR="00F43B89" w:rsidRPr="00F43B89" w:rsidRDefault="00F43B89" w:rsidP="006F38B7">
            <w:pPr>
              <w:rPr>
                <w:b w:val="0"/>
              </w:rPr>
            </w:pPr>
            <w:r w:rsidRPr="00F43B89">
              <w:t>Legislative Engagement at the Federal, State, and/or Local Levels</w:t>
            </w:r>
          </w:p>
        </w:tc>
        <w:tc>
          <w:tcPr>
            <w:tcW w:w="3600" w:type="dxa"/>
          </w:tcPr>
          <w:p w14:paraId="7E26455C" w14:textId="5219235A" w:rsidR="00F43B89" w:rsidRPr="00F43B89" w:rsidRDefault="00F43B89" w:rsidP="006F38B7">
            <w:pPr>
              <w:cnfStyle w:val="000000100000" w:firstRow="0" w:lastRow="0" w:firstColumn="0" w:lastColumn="0" w:oddVBand="0" w:evenVBand="0" w:oddHBand="1" w:evenHBand="0" w:firstRowFirstColumn="0" w:firstRowLastColumn="0" w:lastRowFirstColumn="0" w:lastRowLastColumn="0"/>
            </w:pPr>
            <w:r w:rsidRPr="00F43B89">
              <w:t>Fed- 2018 Farm Bill, Clean Water Act;</w:t>
            </w:r>
          </w:p>
          <w:p w14:paraId="0ED6F078" w14:textId="77777777" w:rsidR="00F43B89" w:rsidRDefault="00F43B89" w:rsidP="006F38B7">
            <w:pPr>
              <w:cnfStyle w:val="000000100000" w:firstRow="0" w:lastRow="0" w:firstColumn="0" w:lastColumn="0" w:oddVBand="0" w:evenVBand="0" w:oddHBand="1" w:evenHBand="0" w:firstRowFirstColumn="0" w:firstRowLastColumn="0" w:lastRowFirstColumn="0" w:lastRowLastColumn="0"/>
            </w:pPr>
            <w:r w:rsidRPr="00F43B89">
              <w:t>State grant funds</w:t>
            </w:r>
          </w:p>
          <w:p w14:paraId="286B54A3" w14:textId="628120DF" w:rsidR="00A42E9A" w:rsidRPr="00F43B89" w:rsidRDefault="00A42E9A" w:rsidP="006F38B7">
            <w:pPr>
              <w:cnfStyle w:val="000000100000" w:firstRow="0" w:lastRow="0" w:firstColumn="0" w:lastColumn="0" w:oddVBand="0" w:evenVBand="0" w:oddHBand="1" w:evenHBand="0" w:firstRowFirstColumn="0" w:firstRowLastColumn="0" w:lastRowFirstColumn="0" w:lastRowLastColumn="0"/>
            </w:pPr>
          </w:p>
        </w:tc>
        <w:tc>
          <w:tcPr>
            <w:tcW w:w="3240" w:type="dxa"/>
          </w:tcPr>
          <w:p w14:paraId="345A0A9E" w14:textId="45F60EEC" w:rsidR="00F43B89" w:rsidRPr="00F43B89" w:rsidRDefault="00F43B89" w:rsidP="006F38B7">
            <w:pPr>
              <w:cnfStyle w:val="000000100000" w:firstRow="0" w:lastRow="0" w:firstColumn="0" w:lastColumn="0" w:oddVBand="0" w:evenVBand="0" w:oddHBand="1" w:evenHBand="0" w:firstRowFirstColumn="0" w:firstRowLastColumn="0" w:lastRowFirstColumn="0" w:lastRowLastColumn="0"/>
            </w:pPr>
            <w:r w:rsidRPr="00F43B89">
              <w:t>Farm Bill influence for CREP and TA</w:t>
            </w:r>
          </w:p>
        </w:tc>
        <w:tc>
          <w:tcPr>
            <w:tcW w:w="2880" w:type="dxa"/>
          </w:tcPr>
          <w:p w14:paraId="03293129" w14:textId="26D23C17" w:rsidR="00F43B89" w:rsidRPr="002F068A" w:rsidRDefault="00FC4759" w:rsidP="00FD60A3">
            <w:pPr>
              <w:cnfStyle w:val="000000100000" w:firstRow="0" w:lastRow="0" w:firstColumn="0" w:lastColumn="0" w:oddVBand="0" w:evenVBand="0" w:oddHBand="1" w:evenHBand="0" w:firstRowFirstColumn="0" w:firstRowLastColumn="0" w:lastRowFirstColumn="0" w:lastRowLastColumn="0"/>
            </w:pPr>
            <w:hyperlink w:anchor="Management13" w:history="1">
              <w:r w:rsidR="0047553B" w:rsidRPr="00425047">
                <w:rPr>
                  <w:rStyle w:val="Hyperlink"/>
                </w:rPr>
                <w:t>1.3</w:t>
              </w:r>
            </w:hyperlink>
          </w:p>
        </w:tc>
      </w:tr>
      <w:tr w:rsidR="00F43B89" w:rsidRPr="00DB3E82" w14:paraId="7E577B7D" w14:textId="77777777" w:rsidTr="00F43B89">
        <w:trPr>
          <w:trHeight w:val="20"/>
        </w:trPr>
        <w:tc>
          <w:tcPr>
            <w:cnfStyle w:val="001000000000" w:firstRow="0" w:lastRow="0" w:firstColumn="1" w:lastColumn="0" w:oddVBand="0" w:evenVBand="0" w:oddHBand="0" w:evenHBand="0" w:firstRowFirstColumn="0" w:firstRowLastColumn="0" w:lastRowFirstColumn="0" w:lastRowLastColumn="0"/>
            <w:tcW w:w="4585" w:type="dxa"/>
          </w:tcPr>
          <w:p w14:paraId="62847667" w14:textId="1D3FDF59" w:rsidR="00F43B89" w:rsidRPr="00F43B89" w:rsidRDefault="00F43B89" w:rsidP="006F38B7">
            <w:pPr>
              <w:rPr>
                <w:b w:val="0"/>
                <w:bCs w:val="0"/>
              </w:rPr>
            </w:pPr>
            <w:r w:rsidRPr="00F43B89">
              <w:rPr>
                <w:bCs w:val="0"/>
              </w:rPr>
              <w:t>Government Agency Engagement at the Federal, State and/or Local Levels</w:t>
            </w:r>
          </w:p>
        </w:tc>
        <w:tc>
          <w:tcPr>
            <w:tcW w:w="3600" w:type="dxa"/>
          </w:tcPr>
          <w:p w14:paraId="37AEC278" w14:textId="42CA6C17" w:rsidR="00F43B89" w:rsidRPr="00F43B89" w:rsidRDefault="00F43B89" w:rsidP="006F38B7">
            <w:pPr>
              <w:cnfStyle w:val="000000000000" w:firstRow="0" w:lastRow="0" w:firstColumn="0" w:lastColumn="0" w:oddVBand="0" w:evenVBand="0" w:oddHBand="0" w:evenHBand="0" w:firstRowFirstColumn="0" w:firstRowLastColumn="0" w:lastRowFirstColumn="0" w:lastRowLastColumn="0"/>
            </w:pPr>
            <w:r w:rsidRPr="00F43B89">
              <w:t>FSA, and some states and locals are engaged</w:t>
            </w:r>
          </w:p>
        </w:tc>
        <w:tc>
          <w:tcPr>
            <w:tcW w:w="3240" w:type="dxa"/>
          </w:tcPr>
          <w:p w14:paraId="2CF30B18" w14:textId="77777777" w:rsidR="00F43B89" w:rsidRDefault="00F43B89" w:rsidP="00FD60A3">
            <w:pPr>
              <w:cnfStyle w:val="000000000000" w:firstRow="0" w:lastRow="0" w:firstColumn="0" w:lastColumn="0" w:oddVBand="0" w:evenVBand="0" w:oddHBand="0" w:evenHBand="0" w:firstRowFirstColumn="0" w:firstRowLastColumn="0" w:lastRowFirstColumn="0" w:lastRowLastColumn="0"/>
            </w:pPr>
            <w:r w:rsidRPr="00F43B89">
              <w:t>More engagement needed at all levels</w:t>
            </w:r>
          </w:p>
          <w:p w14:paraId="1B52B23E" w14:textId="0BA7519F" w:rsidR="00F43B89" w:rsidRPr="00F43B89" w:rsidRDefault="00F43B89" w:rsidP="00FD60A3">
            <w:pPr>
              <w:cnfStyle w:val="000000000000" w:firstRow="0" w:lastRow="0" w:firstColumn="0" w:lastColumn="0" w:oddVBand="0" w:evenVBand="0" w:oddHBand="0" w:evenHBand="0" w:firstRowFirstColumn="0" w:firstRowLastColumn="0" w:lastRowFirstColumn="0" w:lastRowLastColumn="0"/>
            </w:pPr>
          </w:p>
        </w:tc>
        <w:tc>
          <w:tcPr>
            <w:tcW w:w="2880" w:type="dxa"/>
          </w:tcPr>
          <w:p w14:paraId="7DB2E78F" w14:textId="264BA8D9" w:rsidR="00F43B89" w:rsidRPr="002F068A" w:rsidRDefault="00FC4759" w:rsidP="00084723">
            <w:pPr>
              <w:cnfStyle w:val="000000000000" w:firstRow="0" w:lastRow="0" w:firstColumn="0" w:lastColumn="0" w:oddVBand="0" w:evenVBand="0" w:oddHBand="0" w:evenHBand="0" w:firstRowFirstColumn="0" w:firstRowLastColumn="0" w:lastRowFirstColumn="0" w:lastRowLastColumn="0"/>
            </w:pPr>
            <w:hyperlink w:anchor="Management11" w:history="1">
              <w:r w:rsidR="0047553B" w:rsidRPr="00425047">
                <w:rPr>
                  <w:rStyle w:val="Hyperlink"/>
                </w:rPr>
                <w:t>1.1</w:t>
              </w:r>
            </w:hyperlink>
            <w:r w:rsidR="0047553B" w:rsidRPr="002F068A">
              <w:t xml:space="preserve">, </w:t>
            </w:r>
            <w:hyperlink w:anchor="Management12" w:history="1">
              <w:r w:rsidR="0047553B" w:rsidRPr="00425047">
                <w:rPr>
                  <w:rStyle w:val="Hyperlink"/>
                </w:rPr>
                <w:t>1.2</w:t>
              </w:r>
            </w:hyperlink>
            <w:r w:rsidR="0047553B" w:rsidRPr="002F068A">
              <w:t xml:space="preserve">, </w:t>
            </w:r>
            <w:hyperlink w:anchor="Management23" w:history="1">
              <w:r w:rsidR="0047553B" w:rsidRPr="00425047">
                <w:rPr>
                  <w:rStyle w:val="Hyperlink"/>
                </w:rPr>
                <w:t>2.3</w:t>
              </w:r>
            </w:hyperlink>
            <w:r w:rsidR="000D40A4" w:rsidRPr="002F068A">
              <w:t xml:space="preserve">, </w:t>
            </w:r>
            <w:hyperlink w:anchor="Management51" w:history="1">
              <w:r w:rsidR="000D40A4" w:rsidRPr="00425047">
                <w:rPr>
                  <w:rStyle w:val="Hyperlink"/>
                </w:rPr>
                <w:t>5.1</w:t>
              </w:r>
            </w:hyperlink>
            <w:r w:rsidR="000D40A4" w:rsidRPr="002F068A">
              <w:t>,</w:t>
            </w:r>
            <w:hyperlink w:anchor="Management52" w:history="1">
              <w:r w:rsidR="000D40A4" w:rsidRPr="00425047">
                <w:rPr>
                  <w:rStyle w:val="Hyperlink"/>
                </w:rPr>
                <w:t xml:space="preserve"> 5.2</w:t>
              </w:r>
            </w:hyperlink>
          </w:p>
        </w:tc>
      </w:tr>
      <w:tr w:rsidR="00F43B89" w:rsidRPr="00DB3E82" w14:paraId="25CBC8BD" w14:textId="77777777" w:rsidTr="00F43B8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85" w:type="dxa"/>
          </w:tcPr>
          <w:p w14:paraId="3BF1E3BE" w14:textId="77777777" w:rsidR="00F43B89" w:rsidRPr="00F43B89" w:rsidRDefault="00F43B89" w:rsidP="006F38B7">
            <w:r w:rsidRPr="00F43B89">
              <w:t>Public Engagement</w:t>
            </w:r>
          </w:p>
          <w:p w14:paraId="07842ED5" w14:textId="3A6094F7" w:rsidR="00F43B89" w:rsidRPr="00F43B89" w:rsidRDefault="00F43B89" w:rsidP="006F38B7"/>
        </w:tc>
        <w:tc>
          <w:tcPr>
            <w:tcW w:w="3600" w:type="dxa"/>
          </w:tcPr>
          <w:p w14:paraId="7505584C" w14:textId="6AA17755" w:rsidR="00F43B89" w:rsidRPr="00F43B89" w:rsidRDefault="00F43B89" w:rsidP="00FD60A3">
            <w:pPr>
              <w:cnfStyle w:val="000000100000" w:firstRow="0" w:lastRow="0" w:firstColumn="0" w:lastColumn="0" w:oddVBand="0" w:evenVBand="0" w:oddHBand="1" w:evenHBand="0" w:firstRowFirstColumn="0" w:firstRowLastColumn="0" w:lastRowFirstColumn="0" w:lastRowLastColumn="0"/>
            </w:pPr>
            <w:r w:rsidRPr="00F43B89">
              <w:t>Some general outreach efforts</w:t>
            </w:r>
          </w:p>
        </w:tc>
        <w:tc>
          <w:tcPr>
            <w:tcW w:w="3240" w:type="dxa"/>
          </w:tcPr>
          <w:p w14:paraId="69196147" w14:textId="4F6BF4EF" w:rsidR="00F43B89" w:rsidRPr="00F43B89" w:rsidRDefault="00F43B89" w:rsidP="00FD60A3">
            <w:pPr>
              <w:cnfStyle w:val="000000100000" w:firstRow="0" w:lastRow="0" w:firstColumn="0" w:lastColumn="0" w:oddVBand="0" w:evenVBand="0" w:oddHBand="1" w:evenHBand="0" w:firstRowFirstColumn="0" w:firstRowLastColumn="0" w:lastRowFirstColumn="0" w:lastRowLastColumn="0"/>
            </w:pPr>
            <w:r w:rsidRPr="00F43B89">
              <w:t>Not a priority at this time</w:t>
            </w:r>
          </w:p>
        </w:tc>
        <w:tc>
          <w:tcPr>
            <w:tcW w:w="2880" w:type="dxa"/>
          </w:tcPr>
          <w:p w14:paraId="0DB5E2CC" w14:textId="59465A7D" w:rsidR="00F43B89" w:rsidRPr="002F068A" w:rsidRDefault="00FC4759" w:rsidP="007F33E5">
            <w:pPr>
              <w:cnfStyle w:val="000000100000" w:firstRow="0" w:lastRow="0" w:firstColumn="0" w:lastColumn="0" w:oddVBand="0" w:evenVBand="0" w:oddHBand="1" w:evenHBand="0" w:firstRowFirstColumn="0" w:firstRowLastColumn="0" w:lastRowFirstColumn="0" w:lastRowLastColumn="0"/>
            </w:pPr>
            <w:hyperlink w:anchor="Management41" w:history="1">
              <w:r w:rsidR="00425047" w:rsidRPr="00425047">
                <w:rPr>
                  <w:rStyle w:val="Hyperlink"/>
                </w:rPr>
                <w:t>4.1</w:t>
              </w:r>
            </w:hyperlink>
          </w:p>
        </w:tc>
      </w:tr>
      <w:tr w:rsidR="00F43B89" w:rsidRPr="00DB3E82" w14:paraId="052645DB" w14:textId="77777777" w:rsidTr="00F43B89">
        <w:trPr>
          <w:trHeight w:val="827"/>
        </w:trPr>
        <w:tc>
          <w:tcPr>
            <w:cnfStyle w:val="001000000000" w:firstRow="0" w:lastRow="0" w:firstColumn="1" w:lastColumn="0" w:oddVBand="0" w:evenVBand="0" w:oddHBand="0" w:evenHBand="0" w:firstRowFirstColumn="0" w:firstRowLastColumn="0" w:lastRowFirstColumn="0" w:lastRowLastColumn="0"/>
            <w:tcW w:w="4585" w:type="dxa"/>
          </w:tcPr>
          <w:p w14:paraId="6B04BCAD" w14:textId="24A27FCA" w:rsidR="00F43B89" w:rsidRPr="004840D3" w:rsidRDefault="00F43B89" w:rsidP="006F38B7">
            <w:pPr>
              <w:rPr>
                <w:b w:val="0"/>
                <w:bCs w:val="0"/>
              </w:rPr>
            </w:pPr>
            <w:r w:rsidRPr="004840D3">
              <w:rPr>
                <w:bCs w:val="0"/>
              </w:rPr>
              <w:lastRenderedPageBreak/>
              <w:t>Landowner Engagement</w:t>
            </w:r>
          </w:p>
          <w:p w14:paraId="776108C4" w14:textId="77777777" w:rsidR="00F43B89" w:rsidRPr="004840D3" w:rsidRDefault="00F43B89" w:rsidP="006F38B7"/>
        </w:tc>
        <w:tc>
          <w:tcPr>
            <w:tcW w:w="3600" w:type="dxa"/>
          </w:tcPr>
          <w:p w14:paraId="609A4827" w14:textId="7BA054BB" w:rsidR="00F43B89" w:rsidRPr="004840D3" w:rsidRDefault="00F43B89" w:rsidP="006F38B7">
            <w:pPr>
              <w:cnfStyle w:val="000000000000" w:firstRow="0" w:lastRow="0" w:firstColumn="0" w:lastColumn="0" w:oddVBand="0" w:evenVBand="0" w:oddHBand="0" w:evenHBand="0" w:firstRowFirstColumn="0" w:firstRowLastColumn="0" w:lastRowFirstColumn="0" w:lastRowLastColumn="0"/>
            </w:pPr>
            <w:r w:rsidRPr="004840D3">
              <w:t>Some targeted outreach</w:t>
            </w:r>
          </w:p>
        </w:tc>
        <w:tc>
          <w:tcPr>
            <w:tcW w:w="3240" w:type="dxa"/>
          </w:tcPr>
          <w:p w14:paraId="19CEF13D" w14:textId="50DF76F4" w:rsidR="00F43B89" w:rsidRPr="004840D3" w:rsidRDefault="00F43B89" w:rsidP="006F38B7">
            <w:pPr>
              <w:cnfStyle w:val="000000000000" w:firstRow="0" w:lastRow="0" w:firstColumn="0" w:lastColumn="0" w:oddVBand="0" w:evenVBand="0" w:oddHBand="0" w:evenHBand="0" w:firstRowFirstColumn="0" w:firstRowLastColumn="0" w:lastRowFirstColumn="0" w:lastRowLastColumn="0"/>
            </w:pPr>
            <w:r w:rsidRPr="004840D3">
              <w:t>More education/TA needed</w:t>
            </w:r>
          </w:p>
        </w:tc>
        <w:tc>
          <w:tcPr>
            <w:tcW w:w="2880" w:type="dxa"/>
          </w:tcPr>
          <w:p w14:paraId="3309684F" w14:textId="727A77F7" w:rsidR="00F43B89" w:rsidRPr="002F068A" w:rsidRDefault="00FC4759" w:rsidP="00224D56">
            <w:pPr>
              <w:cnfStyle w:val="000000000000" w:firstRow="0" w:lastRow="0" w:firstColumn="0" w:lastColumn="0" w:oddVBand="0" w:evenVBand="0" w:oddHBand="0" w:evenHBand="0" w:firstRowFirstColumn="0" w:firstRowLastColumn="0" w:lastRowFirstColumn="0" w:lastRowLastColumn="0"/>
            </w:pPr>
            <w:hyperlink w:anchor="Management26" w:history="1">
              <w:r w:rsidR="00425047" w:rsidRPr="00425047">
                <w:rPr>
                  <w:rStyle w:val="Hyperlink"/>
                </w:rPr>
                <w:t>2.6</w:t>
              </w:r>
            </w:hyperlink>
            <w:r w:rsidR="00425047" w:rsidRPr="002F068A">
              <w:t xml:space="preserve">, </w:t>
            </w:r>
            <w:hyperlink w:anchor="Management41" w:history="1">
              <w:r w:rsidR="00425047" w:rsidRPr="00425047">
                <w:rPr>
                  <w:rStyle w:val="Hyperlink"/>
                </w:rPr>
                <w:t>4.1</w:t>
              </w:r>
            </w:hyperlink>
          </w:p>
        </w:tc>
      </w:tr>
      <w:tr w:rsidR="004840D3" w:rsidRPr="00DB3E82" w14:paraId="4F240EAA" w14:textId="77777777" w:rsidTr="00F43B8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85" w:type="dxa"/>
          </w:tcPr>
          <w:p w14:paraId="308E0A9C" w14:textId="14FE98D6" w:rsidR="004840D3" w:rsidRPr="004840D3" w:rsidRDefault="004840D3" w:rsidP="004840D3">
            <w:r w:rsidRPr="004840D3">
              <w:rPr>
                <w:bCs w:val="0"/>
              </w:rPr>
              <w:t>Funding or Financial Resources</w:t>
            </w:r>
          </w:p>
        </w:tc>
        <w:tc>
          <w:tcPr>
            <w:tcW w:w="3600" w:type="dxa"/>
          </w:tcPr>
          <w:p w14:paraId="5439CECC" w14:textId="23DBA0C0" w:rsidR="004840D3" w:rsidRPr="004840D3" w:rsidRDefault="004840D3" w:rsidP="004840D3">
            <w:pPr>
              <w:cnfStyle w:val="000000100000" w:firstRow="0" w:lastRow="0" w:firstColumn="0" w:lastColumn="0" w:oddVBand="0" w:evenVBand="0" w:oddHBand="1" w:evenHBand="0" w:firstRowFirstColumn="0" w:firstRowLastColumn="0" w:lastRowFirstColumn="0" w:lastRowLastColumn="0"/>
            </w:pPr>
            <w:r w:rsidRPr="004840D3">
              <w:t>Cost-share funding available for Ag lands, FSA provides funding for 11 forester positions</w:t>
            </w:r>
          </w:p>
        </w:tc>
        <w:tc>
          <w:tcPr>
            <w:tcW w:w="3240" w:type="dxa"/>
          </w:tcPr>
          <w:p w14:paraId="48BF56EE" w14:textId="3BB2994D" w:rsidR="004840D3" w:rsidRPr="004840D3" w:rsidRDefault="004840D3" w:rsidP="004840D3">
            <w:pPr>
              <w:cnfStyle w:val="000000100000" w:firstRow="0" w:lastRow="0" w:firstColumn="0" w:lastColumn="0" w:oddVBand="0" w:evenVBand="0" w:oddHBand="1" w:evenHBand="0" w:firstRowFirstColumn="0" w:firstRowLastColumn="0" w:lastRowFirstColumn="0" w:lastRowLastColumn="0"/>
            </w:pPr>
            <w:r w:rsidRPr="004840D3">
              <w:t>Need more and consistent funding for more TAs and non-ag buffer programs</w:t>
            </w:r>
          </w:p>
        </w:tc>
        <w:tc>
          <w:tcPr>
            <w:tcW w:w="2880" w:type="dxa"/>
          </w:tcPr>
          <w:p w14:paraId="6F76B4BC" w14:textId="02B3EFFC" w:rsidR="004840D3" w:rsidRPr="002F068A" w:rsidRDefault="00FC4759" w:rsidP="004840D3">
            <w:pPr>
              <w:cnfStyle w:val="000000100000" w:firstRow="0" w:lastRow="0" w:firstColumn="0" w:lastColumn="0" w:oddVBand="0" w:evenVBand="0" w:oddHBand="1" w:evenHBand="0" w:firstRowFirstColumn="0" w:firstRowLastColumn="0" w:lastRowFirstColumn="0" w:lastRowLastColumn="0"/>
            </w:pPr>
            <w:hyperlink w:anchor="Management23" w:history="1">
              <w:r w:rsidR="0047553B" w:rsidRPr="00425047">
                <w:rPr>
                  <w:rStyle w:val="Hyperlink"/>
                </w:rPr>
                <w:t>2.3</w:t>
              </w:r>
            </w:hyperlink>
            <w:r w:rsidR="0047553B" w:rsidRPr="002F068A">
              <w:t xml:space="preserve">, </w:t>
            </w:r>
            <w:hyperlink w:anchor="Management24" w:history="1">
              <w:r w:rsidR="0047553B" w:rsidRPr="00425047">
                <w:rPr>
                  <w:rStyle w:val="Hyperlink"/>
                </w:rPr>
                <w:t>2.4</w:t>
              </w:r>
            </w:hyperlink>
            <w:r w:rsidR="0047553B" w:rsidRPr="002F068A">
              <w:t xml:space="preserve">, </w:t>
            </w:r>
            <w:hyperlink w:anchor="Management26" w:history="1">
              <w:r w:rsidR="0047553B" w:rsidRPr="00425047">
                <w:rPr>
                  <w:rStyle w:val="Hyperlink"/>
                </w:rPr>
                <w:t>2.6</w:t>
              </w:r>
            </w:hyperlink>
            <w:r w:rsidR="000D40A4" w:rsidRPr="002F068A">
              <w:t xml:space="preserve">, </w:t>
            </w:r>
            <w:hyperlink w:anchor="Management51" w:history="1">
              <w:r w:rsidR="00425047" w:rsidRPr="00425047">
                <w:rPr>
                  <w:rStyle w:val="Hyperlink"/>
                </w:rPr>
                <w:t>5.1</w:t>
              </w:r>
            </w:hyperlink>
            <w:r w:rsidR="00425047" w:rsidRPr="002F068A">
              <w:t>,</w:t>
            </w:r>
            <w:hyperlink w:anchor="Management52" w:history="1">
              <w:r w:rsidR="00425047" w:rsidRPr="00425047">
                <w:rPr>
                  <w:rStyle w:val="Hyperlink"/>
                </w:rPr>
                <w:t xml:space="preserve"> 5.2</w:t>
              </w:r>
            </w:hyperlink>
          </w:p>
        </w:tc>
      </w:tr>
    </w:tbl>
    <w:p w14:paraId="6FEC005E" w14:textId="2B77EA1F" w:rsidR="00876541" w:rsidRDefault="00876541" w:rsidP="00AE133D"/>
    <w:tbl>
      <w:tblPr>
        <w:tblStyle w:val="GridTable4-Accent5"/>
        <w:tblW w:w="14354" w:type="dxa"/>
        <w:tblLook w:val="04A0" w:firstRow="1" w:lastRow="0" w:firstColumn="1" w:lastColumn="0" w:noHBand="0" w:noVBand="1"/>
      </w:tblPr>
      <w:tblGrid>
        <w:gridCol w:w="1075"/>
        <w:gridCol w:w="3600"/>
        <w:gridCol w:w="4500"/>
        <w:gridCol w:w="1890"/>
        <w:gridCol w:w="1620"/>
        <w:gridCol w:w="1669"/>
      </w:tblGrid>
      <w:tr w:rsidR="002B2FA1" w:rsidRPr="00457CDC" w14:paraId="26B693B8" w14:textId="77777777" w:rsidTr="00F6278C">
        <w:trPr>
          <w:cnfStyle w:val="100000000000" w:firstRow="1" w:lastRow="0" w:firstColumn="0" w:lastColumn="0" w:oddVBand="0" w:evenVBand="0" w:oddHBand="0" w:evenHBand="0" w:firstRowFirstColumn="0" w:firstRowLastColumn="0" w:lastRowFirstColumn="0" w:lastRowLastColumn="0"/>
          <w:trHeight w:val="293"/>
          <w:tblHeader/>
        </w:trPr>
        <w:tc>
          <w:tcPr>
            <w:cnfStyle w:val="001000000000" w:firstRow="0" w:lastRow="0" w:firstColumn="1" w:lastColumn="0" w:oddVBand="0" w:evenVBand="0" w:oddHBand="0" w:evenHBand="0" w:firstRowFirstColumn="0" w:firstRowLastColumn="0" w:lastRowFirstColumn="0" w:lastRowLastColumn="0"/>
            <w:tcW w:w="1075" w:type="dxa"/>
          </w:tcPr>
          <w:p w14:paraId="0BB202FE" w14:textId="77777777" w:rsidR="002B2FA1" w:rsidRPr="00457CDC" w:rsidRDefault="002B2FA1" w:rsidP="00457CDC">
            <w:pPr>
              <w:spacing w:line="276" w:lineRule="auto"/>
            </w:pPr>
          </w:p>
        </w:tc>
        <w:tc>
          <w:tcPr>
            <w:tcW w:w="13279" w:type="dxa"/>
            <w:gridSpan w:val="5"/>
            <w:vAlign w:val="center"/>
          </w:tcPr>
          <w:p w14:paraId="28EE793B" w14:textId="20F90142" w:rsidR="002B2FA1" w:rsidRPr="00457CDC" w:rsidRDefault="002B2FA1" w:rsidP="00457CDC">
            <w:pPr>
              <w:spacing w:line="276" w:lineRule="auto"/>
              <w:jc w:val="center"/>
              <w:cnfStyle w:val="100000000000" w:firstRow="1" w:lastRow="0" w:firstColumn="0" w:lastColumn="0" w:oddVBand="0" w:evenVBand="0" w:oddHBand="0" w:evenHBand="0" w:firstRowFirstColumn="0" w:firstRowLastColumn="0" w:lastRowFirstColumn="0" w:lastRowLastColumn="0"/>
            </w:pPr>
            <w:r w:rsidRPr="00457CDC">
              <w:t>WORK PLAN ACTIONS</w:t>
            </w:r>
          </w:p>
        </w:tc>
      </w:tr>
      <w:tr w:rsidR="006A7D84" w:rsidRPr="00457CDC" w14:paraId="19E57159" w14:textId="77777777" w:rsidTr="00F6278C">
        <w:trPr>
          <w:cnfStyle w:val="100000000000" w:firstRow="1" w:lastRow="0" w:firstColumn="0" w:lastColumn="0" w:oddVBand="0" w:evenVBand="0" w:oddHBand="0" w:evenHBand="0" w:firstRowFirstColumn="0" w:firstRowLastColumn="0" w:lastRowFirstColumn="0" w:lastRowLastColumn="0"/>
          <w:trHeight w:val="293"/>
          <w:tblHeader/>
        </w:trPr>
        <w:tc>
          <w:tcPr>
            <w:cnfStyle w:val="001000000000" w:firstRow="0" w:lastRow="0" w:firstColumn="1" w:lastColumn="0" w:oddVBand="0" w:evenVBand="0" w:oddHBand="0" w:evenHBand="0" w:firstRowFirstColumn="0" w:firstRowLastColumn="0" w:lastRowFirstColumn="0" w:lastRowLastColumn="0"/>
            <w:tcW w:w="14354" w:type="dxa"/>
            <w:gridSpan w:val="6"/>
            <w:tcBorders>
              <w:bottom w:val="single" w:sz="8" w:space="0" w:color="4472C4" w:themeColor="accent5"/>
            </w:tcBorders>
            <w:shd w:val="clear" w:color="auto" w:fill="8EAADB" w:themeFill="accent5" w:themeFillTint="99"/>
            <w:vAlign w:val="center"/>
          </w:tcPr>
          <w:p w14:paraId="4D4537E9" w14:textId="737EC7DF" w:rsidR="00DD3A1E" w:rsidRPr="00457CDC" w:rsidRDefault="006A7D84" w:rsidP="00457CDC">
            <w:pPr>
              <w:pStyle w:val="NoSpacing"/>
              <w:jc w:val="center"/>
              <w:rPr>
                <w:b w:val="0"/>
              </w:rPr>
            </w:pPr>
            <w:r w:rsidRPr="00457CDC">
              <w:rPr>
                <w:color w:val="538135" w:themeColor="accent6" w:themeShade="BF"/>
              </w:rPr>
              <w:t>Green</w:t>
            </w:r>
            <w:r w:rsidRPr="00457CDC">
              <w:rPr>
                <w:b w:val="0"/>
              </w:rPr>
              <w:t xml:space="preserve"> </w:t>
            </w:r>
            <w:r w:rsidRPr="00457CDC">
              <w:rPr>
                <w:b w:val="0"/>
                <w:color w:val="000000" w:themeColor="text1"/>
              </w:rPr>
              <w:t xml:space="preserve">- action has been completed or is moving forward as planned      </w:t>
            </w:r>
            <w:r w:rsidRPr="00457CDC">
              <w:rPr>
                <w:color w:val="FFD966" w:themeColor="accent4" w:themeTint="99"/>
              </w:rPr>
              <w:t>Yellow</w:t>
            </w:r>
            <w:r w:rsidRPr="00457CDC">
              <w:rPr>
                <w:b w:val="0"/>
              </w:rPr>
              <w:t xml:space="preserve"> </w:t>
            </w:r>
            <w:r w:rsidRPr="00457CDC">
              <w:rPr>
                <w:b w:val="0"/>
                <w:color w:val="000000" w:themeColor="text1"/>
              </w:rPr>
              <w:t>- action has encountered minor obstacles</w:t>
            </w:r>
          </w:p>
          <w:p w14:paraId="653769DF" w14:textId="75049E99" w:rsidR="006A7D84" w:rsidRPr="00457CDC" w:rsidRDefault="006A7D84" w:rsidP="00457CDC">
            <w:pPr>
              <w:pStyle w:val="NoSpacing"/>
              <w:jc w:val="center"/>
              <w:rPr>
                <w:b w:val="0"/>
              </w:rPr>
            </w:pPr>
            <w:r w:rsidRPr="00457CDC">
              <w:rPr>
                <w:color w:val="FF2600"/>
              </w:rPr>
              <w:t>Red</w:t>
            </w:r>
            <w:r w:rsidRPr="00457CDC">
              <w:rPr>
                <w:b w:val="0"/>
              </w:rPr>
              <w:t xml:space="preserve"> </w:t>
            </w:r>
            <w:r w:rsidRPr="00457CDC">
              <w:rPr>
                <w:b w:val="0"/>
                <w:color w:val="000000" w:themeColor="text1"/>
              </w:rPr>
              <w:t>- action has not been taken or has encountered a serious barrier</w:t>
            </w:r>
          </w:p>
        </w:tc>
      </w:tr>
      <w:tr w:rsidR="00DE6233" w:rsidRPr="00457CDC" w14:paraId="7DE18902" w14:textId="77777777" w:rsidTr="00F6278C">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1075" w:type="dxa"/>
            <w:tcBorders>
              <w:top w:val="single" w:sz="8" w:space="0" w:color="4472C4" w:themeColor="accent5"/>
              <w:right w:val="single" w:sz="4" w:space="0" w:color="8EAADB" w:themeColor="accent5" w:themeTint="99"/>
            </w:tcBorders>
            <w:shd w:val="clear" w:color="auto" w:fill="FFFFFF" w:themeFill="background1"/>
          </w:tcPr>
          <w:p w14:paraId="625E18E2" w14:textId="44A3C336" w:rsidR="002B2FA1" w:rsidRPr="00F43B89" w:rsidRDefault="26CF01FA" w:rsidP="00457CDC">
            <w:pPr>
              <w:spacing w:line="276" w:lineRule="auto"/>
              <w:rPr>
                <w:color w:val="000000" w:themeColor="text1"/>
              </w:rPr>
            </w:pPr>
            <w:bookmarkStart w:id="0" w:name="_Management_Approach_1:"/>
            <w:bookmarkEnd w:id="0"/>
            <w:r w:rsidRPr="00F43B89">
              <w:rPr>
                <w:color w:val="000000" w:themeColor="text1"/>
              </w:rPr>
              <w:t>Action #</w:t>
            </w:r>
          </w:p>
        </w:tc>
        <w:tc>
          <w:tcPr>
            <w:tcW w:w="3600"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tcPr>
          <w:p w14:paraId="1A5F3F64" w14:textId="77777777" w:rsidR="002B2FA1" w:rsidRPr="00F43B89" w:rsidRDefault="002B2FA1" w:rsidP="00457CDC">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F43B89">
              <w:rPr>
                <w:color w:val="000000" w:themeColor="text1"/>
              </w:rPr>
              <w:t>Description</w:t>
            </w:r>
          </w:p>
        </w:tc>
        <w:tc>
          <w:tcPr>
            <w:tcW w:w="4500"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tcPr>
          <w:p w14:paraId="44380BA7" w14:textId="77777777" w:rsidR="002B2FA1" w:rsidRPr="00F43B89" w:rsidRDefault="002B2FA1" w:rsidP="00457CDC">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F43B89">
              <w:rPr>
                <w:color w:val="000000" w:themeColor="text1"/>
              </w:rPr>
              <w:t>Performance Target(s)</w:t>
            </w:r>
          </w:p>
        </w:tc>
        <w:tc>
          <w:tcPr>
            <w:tcW w:w="1890"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tcPr>
          <w:p w14:paraId="133191B5" w14:textId="43A119EC" w:rsidR="002B2FA1" w:rsidRPr="00457CDC" w:rsidRDefault="002B2FA1" w:rsidP="00457CDC">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457CDC">
              <w:rPr>
                <w:color w:val="000000" w:themeColor="text1"/>
              </w:rPr>
              <w:t>Responsible Party (or Parties)</w:t>
            </w:r>
          </w:p>
        </w:tc>
        <w:tc>
          <w:tcPr>
            <w:tcW w:w="1620"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tcPr>
          <w:p w14:paraId="1AA8EC7C" w14:textId="64E3FC83" w:rsidR="002B2FA1" w:rsidRPr="00457CDC" w:rsidRDefault="002B2FA1" w:rsidP="00457CDC">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457CDC">
              <w:rPr>
                <w:color w:val="000000" w:themeColor="text1"/>
              </w:rPr>
              <w:t>Geographic Location</w:t>
            </w:r>
          </w:p>
        </w:tc>
        <w:tc>
          <w:tcPr>
            <w:tcW w:w="1669" w:type="dxa"/>
            <w:tcBorders>
              <w:top w:val="single" w:sz="8" w:space="0" w:color="4472C4" w:themeColor="accent5"/>
              <w:left w:val="single" w:sz="4" w:space="0" w:color="8EAADB" w:themeColor="accent5" w:themeTint="99"/>
            </w:tcBorders>
            <w:shd w:val="clear" w:color="auto" w:fill="FFFFFF" w:themeFill="background1"/>
          </w:tcPr>
          <w:p w14:paraId="2F5E0973" w14:textId="6D4F6A2B" w:rsidR="002B2FA1" w:rsidRPr="00457CDC" w:rsidRDefault="002B2FA1" w:rsidP="00457CDC">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457CDC">
              <w:rPr>
                <w:color w:val="000000" w:themeColor="text1"/>
              </w:rPr>
              <w:t>Expected Timeline</w:t>
            </w:r>
          </w:p>
        </w:tc>
      </w:tr>
      <w:tr w:rsidR="002B2FA1" w:rsidRPr="00457CDC" w14:paraId="72008FC0" w14:textId="77777777" w:rsidTr="00F6278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4354" w:type="dxa"/>
            <w:gridSpan w:val="6"/>
            <w:tcBorders>
              <w:top w:val="single" w:sz="8" w:space="0" w:color="4472C4" w:themeColor="accent5"/>
            </w:tcBorders>
            <w:shd w:val="clear" w:color="auto" w:fill="E7E6E6" w:themeFill="background2"/>
          </w:tcPr>
          <w:p w14:paraId="2CDFC202" w14:textId="5B8FCD02" w:rsidR="002B2FA1" w:rsidRPr="00F43B89" w:rsidRDefault="006F38B7" w:rsidP="00457CDC">
            <w:pPr>
              <w:pStyle w:val="Heading1"/>
              <w:spacing w:before="0"/>
              <w:outlineLvl w:val="0"/>
              <w:rPr>
                <w:rFonts w:asciiTheme="minorHAnsi" w:hAnsiTheme="minorHAnsi"/>
                <w:szCs w:val="22"/>
              </w:rPr>
            </w:pPr>
            <w:r w:rsidRPr="00F43B89">
              <w:rPr>
                <w:rFonts w:asciiTheme="minorHAnsi" w:hAnsiTheme="minorHAnsi"/>
                <w:szCs w:val="22"/>
              </w:rPr>
              <w:t xml:space="preserve">Management Approach 1: </w:t>
            </w:r>
            <w:r w:rsidR="00EA010E" w:rsidRPr="00F43B89">
              <w:rPr>
                <w:rFonts w:asciiTheme="minorHAnsi" w:hAnsiTheme="minorHAnsi"/>
                <w:b w:val="0"/>
                <w:szCs w:val="22"/>
              </w:rPr>
              <w:t>RFB Leadership</w:t>
            </w:r>
          </w:p>
        </w:tc>
      </w:tr>
      <w:tr w:rsidR="00DE6233" w:rsidRPr="00457CDC" w14:paraId="1A77282B" w14:textId="77777777" w:rsidTr="006D67F8">
        <w:trPr>
          <w:trHeight w:val="293"/>
        </w:trPr>
        <w:tc>
          <w:tcPr>
            <w:cnfStyle w:val="001000000000" w:firstRow="0" w:lastRow="0" w:firstColumn="1" w:lastColumn="0" w:oddVBand="0" w:evenVBand="0" w:oddHBand="0" w:evenHBand="0" w:firstRowFirstColumn="0" w:firstRowLastColumn="0" w:lastRowFirstColumn="0" w:lastRowLastColumn="0"/>
            <w:tcW w:w="1075" w:type="dxa"/>
            <w:tcBorders>
              <w:top w:val="single" w:sz="8" w:space="0" w:color="4472C4" w:themeColor="accent5"/>
            </w:tcBorders>
            <w:shd w:val="clear" w:color="auto" w:fill="D9E2F3" w:themeFill="accent5" w:themeFillTint="33"/>
          </w:tcPr>
          <w:p w14:paraId="7CDF5AF6" w14:textId="46B4B260" w:rsidR="006F38B7" w:rsidRPr="00F43B89" w:rsidRDefault="006F38B7" w:rsidP="00457CDC">
            <w:pPr>
              <w:spacing w:line="276" w:lineRule="auto"/>
            </w:pPr>
            <w:bookmarkStart w:id="1" w:name="Management11"/>
            <w:bookmarkEnd w:id="1"/>
            <w:r w:rsidRPr="00F43B89">
              <w:t>1.1</w:t>
            </w:r>
          </w:p>
        </w:tc>
        <w:tc>
          <w:tcPr>
            <w:tcW w:w="3600" w:type="dxa"/>
            <w:tcBorders>
              <w:top w:val="single" w:sz="8" w:space="0" w:color="4472C4" w:themeColor="accent5"/>
            </w:tcBorders>
            <w:shd w:val="clear" w:color="auto" w:fill="D9E2F3" w:themeFill="accent5" w:themeFillTint="33"/>
          </w:tcPr>
          <w:p w14:paraId="4B1B3185" w14:textId="2919E087" w:rsidR="006F38B7" w:rsidRPr="00F43B89" w:rsidRDefault="00A54CC4" w:rsidP="00A54CC4">
            <w:pPr>
              <w:spacing w:line="276" w:lineRule="auto"/>
              <w:cnfStyle w:val="000000000000" w:firstRow="0" w:lastRow="0" w:firstColumn="0" w:lastColumn="0" w:oddVBand="0" w:evenVBand="0" w:oddHBand="0" w:evenHBand="0" w:firstRowFirstColumn="0" w:firstRowLastColumn="0" w:lastRowFirstColumn="0" w:lastRowLastColumn="0"/>
            </w:pPr>
            <w:r w:rsidRPr="00F43B89">
              <w:t>State</w:t>
            </w:r>
            <w:r w:rsidR="003520CB" w:rsidRPr="00F43B89">
              <w:t xml:space="preserve"> RFB leadership </w:t>
            </w:r>
          </w:p>
        </w:tc>
        <w:tc>
          <w:tcPr>
            <w:tcW w:w="4500" w:type="dxa"/>
            <w:tcBorders>
              <w:top w:val="single" w:sz="8" w:space="0" w:color="4472C4" w:themeColor="accent5"/>
            </w:tcBorders>
            <w:shd w:val="clear" w:color="auto" w:fill="D9E2F3" w:themeFill="accent5" w:themeFillTint="33"/>
          </w:tcPr>
          <w:p w14:paraId="155665BF" w14:textId="580E1883" w:rsidR="00EA010E" w:rsidRPr="00F43B89" w:rsidRDefault="00F43B89" w:rsidP="00A54CC4">
            <w:pPr>
              <w:pStyle w:val="Default"/>
              <w:numPr>
                <w:ilvl w:val="0"/>
                <w:numId w:val="12"/>
              </w:numPr>
              <w:ind w:left="342"/>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F43B89">
              <w:rPr>
                <w:rFonts w:asciiTheme="minorHAnsi" w:hAnsiTheme="minorHAnsi"/>
                <w:sz w:val="22"/>
                <w:szCs w:val="22"/>
              </w:rPr>
              <w:t>C</w:t>
            </w:r>
            <w:r w:rsidR="009C4C5C" w:rsidRPr="00F43B89">
              <w:rPr>
                <w:rFonts w:asciiTheme="minorHAnsi" w:hAnsiTheme="minorHAnsi"/>
                <w:sz w:val="22"/>
                <w:szCs w:val="22"/>
              </w:rPr>
              <w:t>oordination meetings</w:t>
            </w:r>
          </w:p>
          <w:p w14:paraId="7300CA5F" w14:textId="714DBB85" w:rsidR="009C4C5C" w:rsidRPr="00F43B89" w:rsidRDefault="00F43B89" w:rsidP="00A54CC4">
            <w:pPr>
              <w:pStyle w:val="Default"/>
              <w:numPr>
                <w:ilvl w:val="0"/>
                <w:numId w:val="12"/>
              </w:numPr>
              <w:ind w:left="342"/>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F43B89">
              <w:rPr>
                <w:rFonts w:asciiTheme="minorHAnsi" w:hAnsiTheme="minorHAnsi"/>
                <w:sz w:val="22"/>
                <w:szCs w:val="22"/>
              </w:rPr>
              <w:t>N</w:t>
            </w:r>
            <w:r w:rsidR="009C4C5C" w:rsidRPr="00F43B89">
              <w:rPr>
                <w:rFonts w:asciiTheme="minorHAnsi" w:hAnsiTheme="minorHAnsi"/>
                <w:sz w:val="22"/>
                <w:szCs w:val="22"/>
              </w:rPr>
              <w:t>ew sources of funding</w:t>
            </w:r>
          </w:p>
          <w:p w14:paraId="60FB3855" w14:textId="30C14264" w:rsidR="009C4C5C" w:rsidRPr="00F43B89" w:rsidRDefault="00F43B89" w:rsidP="00A54CC4">
            <w:pPr>
              <w:pStyle w:val="Default"/>
              <w:numPr>
                <w:ilvl w:val="0"/>
                <w:numId w:val="12"/>
              </w:numPr>
              <w:ind w:left="342"/>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F43B89">
              <w:rPr>
                <w:rFonts w:asciiTheme="minorHAnsi" w:hAnsiTheme="minorHAnsi"/>
                <w:sz w:val="22"/>
                <w:szCs w:val="22"/>
              </w:rPr>
              <w:t>I</w:t>
            </w:r>
            <w:r w:rsidR="009C4C5C" w:rsidRPr="00F43B89">
              <w:rPr>
                <w:rFonts w:asciiTheme="minorHAnsi" w:hAnsiTheme="minorHAnsi"/>
                <w:sz w:val="22"/>
                <w:szCs w:val="22"/>
              </w:rPr>
              <w:t>ncreased funding</w:t>
            </w:r>
          </w:p>
        </w:tc>
        <w:tc>
          <w:tcPr>
            <w:tcW w:w="1890" w:type="dxa"/>
            <w:tcBorders>
              <w:top w:val="single" w:sz="8" w:space="0" w:color="4472C4" w:themeColor="accent5"/>
            </w:tcBorders>
            <w:shd w:val="clear" w:color="auto" w:fill="D9E2F3" w:themeFill="accent5" w:themeFillTint="33"/>
          </w:tcPr>
          <w:p w14:paraId="29E5BA74" w14:textId="77612E6E" w:rsidR="006F38B7" w:rsidRPr="003520CB" w:rsidRDefault="00EA010E" w:rsidP="00A54CC4">
            <w:pPr>
              <w:spacing w:line="276" w:lineRule="auto"/>
              <w:cnfStyle w:val="000000000000" w:firstRow="0" w:lastRow="0" w:firstColumn="0" w:lastColumn="0" w:oddVBand="0" w:evenVBand="0" w:oddHBand="0" w:evenHBand="0" w:firstRowFirstColumn="0" w:firstRowLastColumn="0" w:lastRowFirstColumn="0" w:lastRowLastColumn="0"/>
            </w:pPr>
            <w:r w:rsidRPr="003520CB">
              <w:t xml:space="preserve">State Leads, </w:t>
            </w:r>
            <w:r w:rsidR="00A54CC4">
              <w:t>NRCS State Cons</w:t>
            </w:r>
          </w:p>
        </w:tc>
        <w:tc>
          <w:tcPr>
            <w:tcW w:w="1620" w:type="dxa"/>
            <w:tcBorders>
              <w:top w:val="single" w:sz="8" w:space="0" w:color="4472C4" w:themeColor="accent5"/>
            </w:tcBorders>
            <w:shd w:val="clear" w:color="auto" w:fill="D9E2F3" w:themeFill="accent5" w:themeFillTint="33"/>
          </w:tcPr>
          <w:p w14:paraId="08E0D8DD" w14:textId="5A0D1123" w:rsidR="006F38B7" w:rsidRPr="003520CB" w:rsidRDefault="00A42E9A" w:rsidP="00457CDC">
            <w:pPr>
              <w:spacing w:line="276" w:lineRule="auto"/>
              <w:cnfStyle w:val="000000000000" w:firstRow="0" w:lastRow="0" w:firstColumn="0" w:lastColumn="0" w:oddVBand="0" w:evenVBand="0" w:oddHBand="0" w:evenHBand="0" w:firstRowFirstColumn="0" w:firstRowLastColumn="0" w:lastRowFirstColumn="0" w:lastRowLastColumn="0"/>
            </w:pPr>
            <w:r>
              <w:t>Bay wide</w:t>
            </w:r>
          </w:p>
        </w:tc>
        <w:tc>
          <w:tcPr>
            <w:tcW w:w="1669" w:type="dxa"/>
            <w:tcBorders>
              <w:top w:val="single" w:sz="8" w:space="0" w:color="4472C4" w:themeColor="accent5"/>
            </w:tcBorders>
            <w:shd w:val="clear" w:color="auto" w:fill="D9E2F3" w:themeFill="accent5" w:themeFillTint="33"/>
          </w:tcPr>
          <w:p w14:paraId="0C415D0C" w14:textId="3EC81065" w:rsidR="00433788" w:rsidRPr="003520CB" w:rsidRDefault="00FC4759" w:rsidP="00457CDC">
            <w:pPr>
              <w:spacing w:line="276" w:lineRule="auto"/>
              <w:cnfStyle w:val="000000000000" w:firstRow="0" w:lastRow="0" w:firstColumn="0" w:lastColumn="0" w:oddVBand="0" w:evenVBand="0" w:oddHBand="0" w:evenHBand="0" w:firstRowFirstColumn="0" w:firstRowLastColumn="0" w:lastRowFirstColumn="0" w:lastRowLastColumn="0"/>
            </w:pPr>
            <w:r>
              <w:t>Ongoing</w:t>
            </w:r>
          </w:p>
        </w:tc>
      </w:tr>
      <w:tr w:rsidR="00DE6233" w:rsidRPr="00457CDC" w14:paraId="10CA0303" w14:textId="77777777" w:rsidTr="006D67F8">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75" w:type="dxa"/>
          </w:tcPr>
          <w:p w14:paraId="18B5D286" w14:textId="00608AB6" w:rsidR="006F38B7" w:rsidRPr="00F43B89" w:rsidRDefault="006F38B7" w:rsidP="00457CDC">
            <w:pPr>
              <w:spacing w:line="276" w:lineRule="auto"/>
            </w:pPr>
            <w:bookmarkStart w:id="2" w:name="Management12"/>
            <w:bookmarkEnd w:id="2"/>
            <w:r w:rsidRPr="00F43B89">
              <w:t>1.2</w:t>
            </w:r>
          </w:p>
        </w:tc>
        <w:tc>
          <w:tcPr>
            <w:tcW w:w="3600" w:type="dxa"/>
          </w:tcPr>
          <w:p w14:paraId="0DCB505C" w14:textId="6E7CB10C" w:rsidR="006F38B7" w:rsidRPr="00F43B89" w:rsidRDefault="00A54CC4" w:rsidP="00457CDC">
            <w:pPr>
              <w:spacing w:line="276" w:lineRule="auto"/>
              <w:cnfStyle w:val="000000100000" w:firstRow="0" w:lastRow="0" w:firstColumn="0" w:lastColumn="0" w:oddVBand="0" w:evenVBand="0" w:oddHBand="1" w:evenHBand="0" w:firstRowFirstColumn="0" w:firstRowLastColumn="0" w:lastRowFirstColumn="0" w:lastRowLastColumn="0"/>
            </w:pPr>
            <w:r w:rsidRPr="00F43B89">
              <w:t>MB/PSC</w:t>
            </w:r>
          </w:p>
        </w:tc>
        <w:tc>
          <w:tcPr>
            <w:tcW w:w="4500" w:type="dxa"/>
          </w:tcPr>
          <w:p w14:paraId="2785F0BB" w14:textId="5A8FC77C" w:rsidR="006F38B7" w:rsidRPr="00F43B89" w:rsidRDefault="00A54CC4" w:rsidP="00457CDC">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43B89">
              <w:rPr>
                <w:rFonts w:asciiTheme="minorHAnsi" w:hAnsiTheme="minorHAnsi"/>
                <w:sz w:val="22"/>
                <w:szCs w:val="22"/>
              </w:rPr>
              <w:t>RFB Action Team specifies role</w:t>
            </w:r>
            <w:r w:rsidR="00754A12" w:rsidRPr="00F43B89">
              <w:rPr>
                <w:rFonts w:asciiTheme="minorHAnsi" w:hAnsiTheme="minorHAnsi"/>
                <w:sz w:val="22"/>
                <w:szCs w:val="22"/>
              </w:rPr>
              <w:t>s</w:t>
            </w:r>
            <w:r w:rsidRPr="00F43B89">
              <w:rPr>
                <w:rFonts w:asciiTheme="minorHAnsi" w:hAnsiTheme="minorHAnsi"/>
                <w:sz w:val="22"/>
                <w:szCs w:val="22"/>
              </w:rPr>
              <w:t xml:space="preserve"> for this group </w:t>
            </w:r>
          </w:p>
        </w:tc>
        <w:tc>
          <w:tcPr>
            <w:tcW w:w="1890" w:type="dxa"/>
          </w:tcPr>
          <w:p w14:paraId="5BAF2EDB" w14:textId="4690B424" w:rsidR="006F38B7" w:rsidRPr="003520CB" w:rsidRDefault="00313200" w:rsidP="00457CDC">
            <w:pPr>
              <w:spacing w:line="276" w:lineRule="auto"/>
              <w:cnfStyle w:val="000000100000" w:firstRow="0" w:lastRow="0" w:firstColumn="0" w:lastColumn="0" w:oddVBand="0" w:evenVBand="0" w:oddHBand="1" w:evenHBand="0" w:firstRowFirstColumn="0" w:firstRowLastColumn="0" w:lastRowFirstColumn="0" w:lastRowLastColumn="0"/>
            </w:pPr>
            <w:r>
              <w:t>USFS</w:t>
            </w:r>
          </w:p>
        </w:tc>
        <w:tc>
          <w:tcPr>
            <w:tcW w:w="1620" w:type="dxa"/>
          </w:tcPr>
          <w:p w14:paraId="6EBCA4D0" w14:textId="0BB802E2" w:rsidR="006F38B7" w:rsidRPr="003520CB" w:rsidRDefault="00A42E9A" w:rsidP="00457CDC">
            <w:pPr>
              <w:spacing w:line="276" w:lineRule="auto"/>
              <w:cnfStyle w:val="000000100000" w:firstRow="0" w:lastRow="0" w:firstColumn="0" w:lastColumn="0" w:oddVBand="0" w:evenVBand="0" w:oddHBand="1" w:evenHBand="0" w:firstRowFirstColumn="0" w:firstRowLastColumn="0" w:lastRowFirstColumn="0" w:lastRowLastColumn="0"/>
            </w:pPr>
            <w:r>
              <w:t>Bay wide</w:t>
            </w:r>
          </w:p>
        </w:tc>
        <w:tc>
          <w:tcPr>
            <w:tcW w:w="1669" w:type="dxa"/>
          </w:tcPr>
          <w:p w14:paraId="15AB472B" w14:textId="0CD45558" w:rsidR="006F38B7" w:rsidRPr="003520CB" w:rsidRDefault="00FC4759" w:rsidP="00457CDC">
            <w:pPr>
              <w:spacing w:line="276" w:lineRule="auto"/>
              <w:cnfStyle w:val="000000100000" w:firstRow="0" w:lastRow="0" w:firstColumn="0" w:lastColumn="0" w:oddVBand="0" w:evenVBand="0" w:oddHBand="1" w:evenHBand="0" w:firstRowFirstColumn="0" w:firstRowLastColumn="0" w:lastRowFirstColumn="0" w:lastRowLastColumn="0"/>
            </w:pPr>
            <w:r>
              <w:t>Ongoing</w:t>
            </w:r>
          </w:p>
        </w:tc>
      </w:tr>
      <w:tr w:rsidR="00DE6233" w:rsidRPr="00457CDC" w14:paraId="61E74122" w14:textId="77777777" w:rsidTr="006D67F8">
        <w:trPr>
          <w:trHeight w:val="293"/>
        </w:trPr>
        <w:tc>
          <w:tcPr>
            <w:cnfStyle w:val="001000000000" w:firstRow="0" w:lastRow="0" w:firstColumn="1" w:lastColumn="0" w:oddVBand="0" w:evenVBand="0" w:oddHBand="0" w:evenHBand="0" w:firstRowFirstColumn="0" w:firstRowLastColumn="0" w:lastRowFirstColumn="0" w:lastRowLastColumn="0"/>
            <w:tcW w:w="1075" w:type="dxa"/>
            <w:shd w:val="clear" w:color="auto" w:fill="D9E2F3" w:themeFill="accent5" w:themeFillTint="33"/>
          </w:tcPr>
          <w:p w14:paraId="0955B415" w14:textId="6105F843" w:rsidR="00EA010E" w:rsidRPr="00F43B89" w:rsidRDefault="00EA010E" w:rsidP="00754A12">
            <w:pPr>
              <w:spacing w:line="276" w:lineRule="auto"/>
            </w:pPr>
            <w:bookmarkStart w:id="3" w:name="Management13"/>
            <w:bookmarkEnd w:id="3"/>
            <w:r w:rsidRPr="00F43B89">
              <w:t>1.</w:t>
            </w:r>
            <w:r w:rsidR="00754A12" w:rsidRPr="00F43B89">
              <w:t>3</w:t>
            </w:r>
          </w:p>
        </w:tc>
        <w:tc>
          <w:tcPr>
            <w:tcW w:w="3600" w:type="dxa"/>
            <w:shd w:val="clear" w:color="auto" w:fill="D9E2F3" w:themeFill="accent5" w:themeFillTint="33"/>
          </w:tcPr>
          <w:p w14:paraId="37EA3430" w14:textId="2FDFEA8D" w:rsidR="00EA010E" w:rsidRPr="00F43B89" w:rsidRDefault="00EA010E" w:rsidP="00457CDC">
            <w:pPr>
              <w:spacing w:line="276" w:lineRule="auto"/>
              <w:cnfStyle w:val="000000000000" w:firstRow="0" w:lastRow="0" w:firstColumn="0" w:lastColumn="0" w:oddVBand="0" w:evenVBand="0" w:oddHBand="0" w:evenHBand="0" w:firstRowFirstColumn="0" w:firstRowLastColumn="0" w:lastRowFirstColumn="0" w:lastRowLastColumn="0"/>
            </w:pPr>
            <w:r w:rsidRPr="00F43B89">
              <w:t>Work on Policies to Advance RFB programs</w:t>
            </w:r>
          </w:p>
        </w:tc>
        <w:tc>
          <w:tcPr>
            <w:tcW w:w="4500" w:type="dxa"/>
            <w:shd w:val="clear" w:color="auto" w:fill="D9E2F3" w:themeFill="accent5" w:themeFillTint="33"/>
          </w:tcPr>
          <w:p w14:paraId="484CB567" w14:textId="36549650" w:rsidR="009C4C5C" w:rsidRPr="00F43B89" w:rsidRDefault="00F43B89" w:rsidP="00F43B89">
            <w:pPr>
              <w:pStyle w:val="Default"/>
              <w:numPr>
                <w:ilvl w:val="0"/>
                <w:numId w:val="15"/>
              </w:numPr>
              <w:ind w:left="346"/>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F43B89">
              <w:rPr>
                <w:rFonts w:asciiTheme="minorHAnsi" w:hAnsiTheme="minorHAnsi"/>
                <w:sz w:val="22"/>
                <w:szCs w:val="22"/>
              </w:rPr>
              <w:t>N</w:t>
            </w:r>
            <w:r w:rsidR="009C4C5C" w:rsidRPr="00F43B89">
              <w:rPr>
                <w:rFonts w:asciiTheme="minorHAnsi" w:hAnsiTheme="minorHAnsi"/>
                <w:sz w:val="22"/>
                <w:szCs w:val="22"/>
              </w:rPr>
              <w:t>ew buffer programs</w:t>
            </w:r>
          </w:p>
          <w:p w14:paraId="2EE0F5DF" w14:textId="16AAE020" w:rsidR="00EA010E" w:rsidRPr="00F43B89" w:rsidRDefault="009C4C5C" w:rsidP="00F43B89">
            <w:pPr>
              <w:pStyle w:val="Default"/>
              <w:numPr>
                <w:ilvl w:val="0"/>
                <w:numId w:val="15"/>
              </w:numPr>
              <w:ind w:left="346"/>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F43B89">
              <w:rPr>
                <w:rFonts w:asciiTheme="minorHAnsi" w:hAnsiTheme="minorHAnsi"/>
                <w:sz w:val="22"/>
                <w:szCs w:val="22"/>
              </w:rPr>
              <w:t xml:space="preserve">New </w:t>
            </w:r>
            <w:r w:rsidR="00014979" w:rsidRPr="00F43B89">
              <w:rPr>
                <w:rFonts w:asciiTheme="minorHAnsi" w:hAnsiTheme="minorHAnsi"/>
                <w:sz w:val="22"/>
                <w:szCs w:val="22"/>
              </w:rPr>
              <w:t>federal policy for RFB/CRP</w:t>
            </w:r>
          </w:p>
        </w:tc>
        <w:tc>
          <w:tcPr>
            <w:tcW w:w="1890" w:type="dxa"/>
            <w:shd w:val="clear" w:color="auto" w:fill="D9E2F3" w:themeFill="accent5" w:themeFillTint="33"/>
          </w:tcPr>
          <w:p w14:paraId="07453D17" w14:textId="60DE71FD" w:rsidR="00EA010E" w:rsidRPr="003520CB" w:rsidRDefault="00313200" w:rsidP="00457CDC">
            <w:pPr>
              <w:spacing w:line="276" w:lineRule="auto"/>
              <w:cnfStyle w:val="000000000000" w:firstRow="0" w:lastRow="0" w:firstColumn="0" w:lastColumn="0" w:oddVBand="0" w:evenVBand="0" w:oddHBand="0" w:evenHBand="0" w:firstRowFirstColumn="0" w:firstRowLastColumn="0" w:lastRowFirstColumn="0" w:lastRowLastColumn="0"/>
            </w:pPr>
            <w:r>
              <w:t>CBC,</w:t>
            </w:r>
            <w:r w:rsidR="00A844F3" w:rsidRPr="003520CB">
              <w:t xml:space="preserve"> Choose Clean Water Coalition</w:t>
            </w:r>
          </w:p>
        </w:tc>
        <w:tc>
          <w:tcPr>
            <w:tcW w:w="1620" w:type="dxa"/>
            <w:shd w:val="clear" w:color="auto" w:fill="D9E2F3" w:themeFill="accent5" w:themeFillTint="33"/>
          </w:tcPr>
          <w:p w14:paraId="06453D01" w14:textId="18FEE49C" w:rsidR="00EA010E" w:rsidRPr="003520CB" w:rsidRDefault="00A42E9A" w:rsidP="00457CDC">
            <w:pPr>
              <w:spacing w:line="276" w:lineRule="auto"/>
              <w:cnfStyle w:val="000000000000" w:firstRow="0" w:lastRow="0" w:firstColumn="0" w:lastColumn="0" w:oddVBand="0" w:evenVBand="0" w:oddHBand="0" w:evenHBand="0" w:firstRowFirstColumn="0" w:firstRowLastColumn="0" w:lastRowFirstColumn="0" w:lastRowLastColumn="0"/>
            </w:pPr>
            <w:r>
              <w:t>Bay wide</w:t>
            </w:r>
          </w:p>
        </w:tc>
        <w:tc>
          <w:tcPr>
            <w:tcW w:w="1669" w:type="dxa"/>
            <w:shd w:val="clear" w:color="auto" w:fill="D9E2F3" w:themeFill="accent5" w:themeFillTint="33"/>
          </w:tcPr>
          <w:p w14:paraId="2941F1D5" w14:textId="6D59726D" w:rsidR="00EA010E" w:rsidRPr="003520CB" w:rsidRDefault="00FC4759" w:rsidP="009C4C5C">
            <w:pPr>
              <w:spacing w:line="276" w:lineRule="auto"/>
              <w:cnfStyle w:val="000000000000" w:firstRow="0" w:lastRow="0" w:firstColumn="0" w:lastColumn="0" w:oddVBand="0" w:evenVBand="0" w:oddHBand="0" w:evenHBand="0" w:firstRowFirstColumn="0" w:firstRowLastColumn="0" w:lastRowFirstColumn="0" w:lastRowLastColumn="0"/>
            </w:pPr>
            <w:r>
              <w:t>Ongoing</w:t>
            </w:r>
          </w:p>
        </w:tc>
      </w:tr>
      <w:tr w:rsidR="00EA010E" w:rsidRPr="00457CDC" w14:paraId="28B0D8E5" w14:textId="77777777" w:rsidTr="00014979">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4354" w:type="dxa"/>
            <w:gridSpan w:val="6"/>
            <w:shd w:val="clear" w:color="auto" w:fill="E7E6E6" w:themeFill="background2"/>
          </w:tcPr>
          <w:p w14:paraId="2B025B86" w14:textId="27534359" w:rsidR="00EA010E" w:rsidRPr="00F43B89" w:rsidRDefault="00EA010E" w:rsidP="00754A12">
            <w:pPr>
              <w:pStyle w:val="Heading1"/>
              <w:spacing w:before="0"/>
              <w:outlineLvl w:val="0"/>
              <w:rPr>
                <w:rFonts w:asciiTheme="minorHAnsi" w:hAnsiTheme="minorHAnsi"/>
                <w:szCs w:val="22"/>
              </w:rPr>
            </w:pPr>
            <w:bookmarkStart w:id="4" w:name="_Management_Approach_2:"/>
            <w:bookmarkEnd w:id="4"/>
            <w:r w:rsidRPr="00F43B89">
              <w:rPr>
                <w:rFonts w:asciiTheme="minorHAnsi" w:hAnsiTheme="minorHAnsi"/>
                <w:szCs w:val="22"/>
              </w:rPr>
              <w:t xml:space="preserve">Management Approach 2: </w:t>
            </w:r>
            <w:r w:rsidR="00754A12" w:rsidRPr="00F43B89">
              <w:rPr>
                <w:rFonts w:asciiTheme="minorHAnsi" w:hAnsiTheme="minorHAnsi"/>
                <w:b w:val="0"/>
                <w:szCs w:val="22"/>
              </w:rPr>
              <w:t>Improved</w:t>
            </w:r>
            <w:r w:rsidR="00754A12" w:rsidRPr="00F43B89">
              <w:rPr>
                <w:rFonts w:asciiTheme="minorHAnsi" w:hAnsiTheme="minorHAnsi"/>
                <w:szCs w:val="22"/>
              </w:rPr>
              <w:t xml:space="preserve"> </w:t>
            </w:r>
            <w:r w:rsidR="00313200" w:rsidRPr="00F43B89">
              <w:rPr>
                <w:rFonts w:asciiTheme="minorHAnsi" w:hAnsiTheme="minorHAnsi"/>
                <w:b w:val="0"/>
                <w:szCs w:val="22"/>
              </w:rPr>
              <w:t>Ag</w:t>
            </w:r>
            <w:r w:rsidR="00313200" w:rsidRPr="00F43B89">
              <w:rPr>
                <w:rFonts w:asciiTheme="minorHAnsi" w:hAnsiTheme="minorHAnsi"/>
                <w:szCs w:val="22"/>
              </w:rPr>
              <w:t xml:space="preserve"> </w:t>
            </w:r>
            <w:r w:rsidRPr="00F43B89">
              <w:rPr>
                <w:rFonts w:asciiTheme="minorHAnsi" w:hAnsiTheme="minorHAnsi"/>
                <w:b w:val="0"/>
                <w:szCs w:val="22"/>
              </w:rPr>
              <w:t xml:space="preserve">RFB </w:t>
            </w:r>
            <w:r w:rsidR="00754A12" w:rsidRPr="00F43B89">
              <w:rPr>
                <w:rFonts w:asciiTheme="minorHAnsi" w:hAnsiTheme="minorHAnsi"/>
                <w:b w:val="0"/>
                <w:szCs w:val="22"/>
              </w:rPr>
              <w:t>Programs</w:t>
            </w:r>
          </w:p>
        </w:tc>
      </w:tr>
      <w:tr w:rsidR="00DE6233" w:rsidRPr="00457CDC" w14:paraId="06F0F6AC" w14:textId="77777777" w:rsidTr="006D67F8">
        <w:trPr>
          <w:trHeight w:val="293"/>
        </w:trPr>
        <w:tc>
          <w:tcPr>
            <w:cnfStyle w:val="001000000000" w:firstRow="0" w:lastRow="0" w:firstColumn="1" w:lastColumn="0" w:oddVBand="0" w:evenVBand="0" w:oddHBand="0" w:evenHBand="0" w:firstRowFirstColumn="0" w:firstRowLastColumn="0" w:lastRowFirstColumn="0" w:lastRowLastColumn="0"/>
            <w:tcW w:w="1075" w:type="dxa"/>
            <w:shd w:val="clear" w:color="auto" w:fill="D9E2F3" w:themeFill="accent5" w:themeFillTint="33"/>
          </w:tcPr>
          <w:p w14:paraId="26E7EDF1" w14:textId="4A2C56CC" w:rsidR="00EA010E" w:rsidRPr="00F43B89" w:rsidRDefault="00EA010E" w:rsidP="00457CDC">
            <w:pPr>
              <w:tabs>
                <w:tab w:val="left" w:pos="735"/>
              </w:tabs>
              <w:spacing w:line="276" w:lineRule="auto"/>
            </w:pPr>
            <w:bookmarkStart w:id="5" w:name="Management21"/>
            <w:bookmarkEnd w:id="5"/>
            <w:r w:rsidRPr="00F43B89">
              <w:t>2.1</w:t>
            </w:r>
          </w:p>
        </w:tc>
        <w:tc>
          <w:tcPr>
            <w:tcW w:w="3600" w:type="dxa"/>
            <w:shd w:val="clear" w:color="auto" w:fill="D9E2F3" w:themeFill="accent5" w:themeFillTint="33"/>
          </w:tcPr>
          <w:p w14:paraId="7E5E0623" w14:textId="4A427B43" w:rsidR="00EA010E" w:rsidRPr="00F43B89" w:rsidRDefault="005A7733" w:rsidP="005A7733">
            <w:pPr>
              <w:spacing w:line="276" w:lineRule="auto"/>
              <w:cnfStyle w:val="000000000000" w:firstRow="0" w:lastRow="0" w:firstColumn="0" w:lastColumn="0" w:oddVBand="0" w:evenVBand="0" w:oddHBand="0" w:evenHBand="0" w:firstRowFirstColumn="0" w:firstRowLastColumn="0" w:lastRowFirstColumn="0" w:lastRowLastColumn="0"/>
            </w:pPr>
            <w:r w:rsidRPr="00F43B89">
              <w:rPr>
                <w:rFonts w:cs="Calibri"/>
                <w:color w:val="000000"/>
              </w:rPr>
              <w:t>Coordinated local team approach (in combination with leadership and training)</w:t>
            </w:r>
          </w:p>
        </w:tc>
        <w:tc>
          <w:tcPr>
            <w:tcW w:w="4500" w:type="dxa"/>
            <w:shd w:val="clear" w:color="auto" w:fill="D9E2F3" w:themeFill="accent5" w:themeFillTint="33"/>
          </w:tcPr>
          <w:p w14:paraId="1221BB17" w14:textId="601909E1" w:rsidR="00014979" w:rsidRPr="00F43B89" w:rsidRDefault="00014979" w:rsidP="00F43B89">
            <w:pPr>
              <w:cnfStyle w:val="000000000000" w:firstRow="0" w:lastRow="0" w:firstColumn="0" w:lastColumn="0" w:oddVBand="0" w:evenVBand="0" w:oddHBand="0" w:evenHBand="0" w:firstRowFirstColumn="0" w:firstRowLastColumn="0" w:lastRowFirstColumn="0" w:lastRowLastColumn="0"/>
            </w:pPr>
            <w:r w:rsidRPr="00F43B89">
              <w:t xml:space="preserve">Increase RFB </w:t>
            </w:r>
            <w:r w:rsidR="005A7733" w:rsidRPr="00F43B89">
              <w:t xml:space="preserve">enrollment in </w:t>
            </w:r>
            <w:hyperlink r:id="rId9" w:history="1">
              <w:r w:rsidR="005A7733" w:rsidRPr="00F43B89">
                <w:rPr>
                  <w:rStyle w:val="Hyperlink"/>
                </w:rPr>
                <w:t>counties showing up as light colored</w:t>
              </w:r>
            </w:hyperlink>
          </w:p>
        </w:tc>
        <w:tc>
          <w:tcPr>
            <w:tcW w:w="1890" w:type="dxa"/>
            <w:shd w:val="clear" w:color="auto" w:fill="D9E2F3" w:themeFill="accent5" w:themeFillTint="33"/>
          </w:tcPr>
          <w:p w14:paraId="62C66217" w14:textId="30185C67" w:rsidR="00EA010E" w:rsidRPr="003520CB" w:rsidRDefault="0060265B" w:rsidP="00457CDC">
            <w:pPr>
              <w:spacing w:line="276" w:lineRule="auto"/>
              <w:cnfStyle w:val="000000000000" w:firstRow="0" w:lastRow="0" w:firstColumn="0" w:lastColumn="0" w:oddVBand="0" w:evenVBand="0" w:oddHBand="0" w:evenHBand="0" w:firstRowFirstColumn="0" w:firstRowLastColumn="0" w:lastRowFirstColumn="0" w:lastRowLastColumn="0"/>
            </w:pPr>
            <w:r>
              <w:t>NRCS, SWCDs, States</w:t>
            </w:r>
          </w:p>
        </w:tc>
        <w:tc>
          <w:tcPr>
            <w:tcW w:w="1620" w:type="dxa"/>
            <w:shd w:val="clear" w:color="auto" w:fill="D9E2F3" w:themeFill="accent5" w:themeFillTint="33"/>
          </w:tcPr>
          <w:p w14:paraId="039C6B2D" w14:textId="50AFA435" w:rsidR="00EA010E" w:rsidRPr="003520CB" w:rsidRDefault="00A42E9A" w:rsidP="00457CDC">
            <w:pPr>
              <w:spacing w:line="276" w:lineRule="auto"/>
              <w:cnfStyle w:val="000000000000" w:firstRow="0" w:lastRow="0" w:firstColumn="0" w:lastColumn="0" w:oddVBand="0" w:evenVBand="0" w:oddHBand="0" w:evenHBand="0" w:firstRowFirstColumn="0" w:firstRowLastColumn="0" w:lastRowFirstColumn="0" w:lastRowLastColumn="0"/>
            </w:pPr>
            <w:r>
              <w:t>Bay wide</w:t>
            </w:r>
          </w:p>
        </w:tc>
        <w:tc>
          <w:tcPr>
            <w:tcW w:w="1669" w:type="dxa"/>
            <w:shd w:val="clear" w:color="auto" w:fill="D9E2F3" w:themeFill="accent5" w:themeFillTint="33"/>
          </w:tcPr>
          <w:p w14:paraId="7248CAA2" w14:textId="17ABE5D7" w:rsidR="00EA010E" w:rsidRPr="003520CB" w:rsidRDefault="00FC4759" w:rsidP="00457CDC">
            <w:pPr>
              <w:spacing w:line="276" w:lineRule="auto"/>
              <w:cnfStyle w:val="000000000000" w:firstRow="0" w:lastRow="0" w:firstColumn="0" w:lastColumn="0" w:oddVBand="0" w:evenVBand="0" w:oddHBand="0" w:evenHBand="0" w:firstRowFirstColumn="0" w:firstRowLastColumn="0" w:lastRowFirstColumn="0" w:lastRowLastColumn="0"/>
            </w:pPr>
            <w:r>
              <w:t>Ongoing</w:t>
            </w:r>
          </w:p>
        </w:tc>
      </w:tr>
      <w:tr w:rsidR="00A216C2" w:rsidRPr="00457CDC" w14:paraId="68192A1D" w14:textId="77777777" w:rsidTr="006D67F8">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75" w:type="dxa"/>
          </w:tcPr>
          <w:p w14:paraId="6DB376FF" w14:textId="0E4889AA" w:rsidR="00EA010E" w:rsidRPr="00F43B89" w:rsidRDefault="00EA010E" w:rsidP="00457CDC">
            <w:pPr>
              <w:spacing w:line="276" w:lineRule="auto"/>
            </w:pPr>
            <w:bookmarkStart w:id="6" w:name="_Management_Approach_3:"/>
            <w:bookmarkStart w:id="7" w:name="Management22"/>
            <w:bookmarkEnd w:id="6"/>
            <w:bookmarkEnd w:id="7"/>
            <w:r w:rsidRPr="00F43B89">
              <w:t>2.2</w:t>
            </w:r>
          </w:p>
        </w:tc>
        <w:tc>
          <w:tcPr>
            <w:tcW w:w="3600" w:type="dxa"/>
          </w:tcPr>
          <w:p w14:paraId="06DA59B0" w14:textId="6E61EAE7" w:rsidR="00EA010E" w:rsidRPr="00F43B89" w:rsidRDefault="005A7733" w:rsidP="005A7733">
            <w:pPr>
              <w:spacing w:line="276" w:lineRule="auto"/>
              <w:cnfStyle w:val="000000100000" w:firstRow="0" w:lastRow="0" w:firstColumn="0" w:lastColumn="0" w:oddVBand="0" w:evenVBand="0" w:oddHBand="1" w:evenHBand="0" w:firstRowFirstColumn="0" w:firstRowLastColumn="0" w:lastRowFirstColumn="0" w:lastRowLastColumn="0"/>
            </w:pPr>
            <w:r w:rsidRPr="00F43B89">
              <w:rPr>
                <w:rFonts w:cs="Calibri"/>
                <w:color w:val="000000"/>
              </w:rPr>
              <w:t>Increase state and local funding for CRP (or similar RFB program)</w:t>
            </w:r>
          </w:p>
        </w:tc>
        <w:tc>
          <w:tcPr>
            <w:tcW w:w="4500" w:type="dxa"/>
          </w:tcPr>
          <w:p w14:paraId="3D7D8C91" w14:textId="77777777" w:rsidR="009901B2" w:rsidRPr="00F43B89" w:rsidRDefault="00014979" w:rsidP="00A42E9A">
            <w:pPr>
              <w:pStyle w:val="Default"/>
              <w:numPr>
                <w:ilvl w:val="0"/>
                <w:numId w:val="48"/>
              </w:numPr>
              <w:ind w:left="346"/>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43B89">
              <w:rPr>
                <w:rFonts w:asciiTheme="minorHAnsi" w:hAnsiTheme="minorHAnsi"/>
                <w:sz w:val="22"/>
                <w:szCs w:val="22"/>
              </w:rPr>
              <w:t>Increase</w:t>
            </w:r>
            <w:r w:rsidR="005A7733" w:rsidRPr="00F43B89">
              <w:rPr>
                <w:rFonts w:asciiTheme="minorHAnsi" w:hAnsiTheme="minorHAnsi"/>
                <w:sz w:val="22"/>
                <w:szCs w:val="22"/>
              </w:rPr>
              <w:t>,</w:t>
            </w:r>
            <w:r w:rsidRPr="00F43B89">
              <w:rPr>
                <w:rFonts w:asciiTheme="minorHAnsi" w:hAnsiTheme="minorHAnsi"/>
                <w:sz w:val="22"/>
                <w:szCs w:val="22"/>
              </w:rPr>
              <w:t xml:space="preserve"> stabilize funding</w:t>
            </w:r>
            <w:r w:rsidR="005A7733" w:rsidRPr="00F43B89">
              <w:rPr>
                <w:rFonts w:asciiTheme="minorHAnsi" w:hAnsiTheme="minorHAnsi"/>
                <w:sz w:val="22"/>
                <w:szCs w:val="22"/>
              </w:rPr>
              <w:t xml:space="preserve"> (no breaks in CRP)</w:t>
            </w:r>
          </w:p>
          <w:p w14:paraId="009E02CA" w14:textId="0C5F0C3E" w:rsidR="005A7733" w:rsidRPr="00F43B89" w:rsidRDefault="005A7733" w:rsidP="00A42E9A">
            <w:pPr>
              <w:pStyle w:val="Default"/>
              <w:numPr>
                <w:ilvl w:val="0"/>
                <w:numId w:val="48"/>
              </w:numPr>
              <w:ind w:left="346"/>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43B89">
              <w:rPr>
                <w:rFonts w:asciiTheme="minorHAnsi" w:hAnsiTheme="minorHAnsi"/>
                <w:sz w:val="22"/>
                <w:szCs w:val="22"/>
              </w:rPr>
              <w:t>New programs in place</w:t>
            </w:r>
            <w:r w:rsidR="0060265B" w:rsidRPr="00F43B89">
              <w:rPr>
                <w:rFonts w:asciiTheme="minorHAnsi" w:hAnsiTheme="minorHAnsi"/>
                <w:sz w:val="22"/>
                <w:szCs w:val="22"/>
              </w:rPr>
              <w:t xml:space="preserve"> </w:t>
            </w:r>
          </w:p>
        </w:tc>
        <w:tc>
          <w:tcPr>
            <w:tcW w:w="1890" w:type="dxa"/>
          </w:tcPr>
          <w:p w14:paraId="5D5128B7" w14:textId="60ED49E5" w:rsidR="00EA010E" w:rsidRPr="003520CB" w:rsidRDefault="0060265B" w:rsidP="00457CDC">
            <w:pPr>
              <w:spacing w:line="276" w:lineRule="auto"/>
              <w:cnfStyle w:val="000000100000" w:firstRow="0" w:lastRow="0" w:firstColumn="0" w:lastColumn="0" w:oddVBand="0" w:evenVBand="0" w:oddHBand="1" w:evenHBand="0" w:firstRowFirstColumn="0" w:firstRowLastColumn="0" w:lastRowFirstColumn="0" w:lastRowLastColumn="0"/>
            </w:pPr>
            <w:r>
              <w:t>States, FSA</w:t>
            </w:r>
          </w:p>
        </w:tc>
        <w:tc>
          <w:tcPr>
            <w:tcW w:w="1620" w:type="dxa"/>
          </w:tcPr>
          <w:p w14:paraId="3B555385" w14:textId="45BE6B41" w:rsidR="00EA010E" w:rsidRPr="003520CB" w:rsidRDefault="00A42E9A" w:rsidP="00457CDC">
            <w:pPr>
              <w:spacing w:line="276" w:lineRule="auto"/>
              <w:cnfStyle w:val="000000100000" w:firstRow="0" w:lastRow="0" w:firstColumn="0" w:lastColumn="0" w:oddVBand="0" w:evenVBand="0" w:oddHBand="1" w:evenHBand="0" w:firstRowFirstColumn="0" w:firstRowLastColumn="0" w:lastRowFirstColumn="0" w:lastRowLastColumn="0"/>
            </w:pPr>
            <w:r>
              <w:t>Bay wide</w:t>
            </w:r>
          </w:p>
        </w:tc>
        <w:tc>
          <w:tcPr>
            <w:tcW w:w="1669" w:type="dxa"/>
          </w:tcPr>
          <w:p w14:paraId="32E4E513" w14:textId="74AB5842" w:rsidR="00EA010E" w:rsidRPr="003520CB" w:rsidRDefault="00FC4759" w:rsidP="00754A12">
            <w:pPr>
              <w:spacing w:line="276" w:lineRule="auto"/>
              <w:cnfStyle w:val="000000100000" w:firstRow="0" w:lastRow="0" w:firstColumn="0" w:lastColumn="0" w:oddVBand="0" w:evenVBand="0" w:oddHBand="1" w:evenHBand="0" w:firstRowFirstColumn="0" w:firstRowLastColumn="0" w:lastRowFirstColumn="0" w:lastRowLastColumn="0"/>
            </w:pPr>
            <w:r>
              <w:t>Ongoing</w:t>
            </w:r>
            <w:r w:rsidR="00754A12">
              <w:t xml:space="preserve"> </w:t>
            </w:r>
          </w:p>
        </w:tc>
      </w:tr>
      <w:tr w:rsidR="00DE6233" w:rsidRPr="00457CDC" w14:paraId="7AC6518F" w14:textId="77777777" w:rsidTr="006D67F8">
        <w:trPr>
          <w:trHeight w:val="293"/>
        </w:trPr>
        <w:tc>
          <w:tcPr>
            <w:cnfStyle w:val="001000000000" w:firstRow="0" w:lastRow="0" w:firstColumn="1" w:lastColumn="0" w:oddVBand="0" w:evenVBand="0" w:oddHBand="0" w:evenHBand="0" w:firstRowFirstColumn="0" w:firstRowLastColumn="0" w:lastRowFirstColumn="0" w:lastRowLastColumn="0"/>
            <w:tcW w:w="1075" w:type="dxa"/>
            <w:shd w:val="clear" w:color="auto" w:fill="D9E2F3" w:themeFill="accent5" w:themeFillTint="33"/>
          </w:tcPr>
          <w:p w14:paraId="060F5856" w14:textId="010AF27F" w:rsidR="00EA010E" w:rsidRPr="00F43B89" w:rsidRDefault="00EA010E" w:rsidP="00457CDC">
            <w:pPr>
              <w:spacing w:line="276" w:lineRule="auto"/>
            </w:pPr>
            <w:bookmarkStart w:id="8" w:name="Management23"/>
            <w:bookmarkEnd w:id="8"/>
            <w:r w:rsidRPr="00F43B89">
              <w:t>2.3</w:t>
            </w:r>
          </w:p>
        </w:tc>
        <w:tc>
          <w:tcPr>
            <w:tcW w:w="3600" w:type="dxa"/>
            <w:shd w:val="clear" w:color="auto" w:fill="D9E2F3" w:themeFill="accent5" w:themeFillTint="33"/>
          </w:tcPr>
          <w:p w14:paraId="1ECAB7BC" w14:textId="59C1FEB1" w:rsidR="00EA010E" w:rsidRPr="00F43B89" w:rsidRDefault="005A7733" w:rsidP="00457CDC">
            <w:pPr>
              <w:spacing w:line="276" w:lineRule="auto"/>
              <w:cnfStyle w:val="000000000000" w:firstRow="0" w:lastRow="0" w:firstColumn="0" w:lastColumn="0" w:oddVBand="0" w:evenVBand="0" w:oddHBand="0" w:evenHBand="0" w:firstRowFirstColumn="0" w:firstRowLastColumn="0" w:lastRowFirstColumn="0" w:lastRowLastColumn="0"/>
            </w:pPr>
            <w:r w:rsidRPr="00F43B89">
              <w:t>Find ways to make existing program more efficient</w:t>
            </w:r>
          </w:p>
        </w:tc>
        <w:tc>
          <w:tcPr>
            <w:tcW w:w="4500" w:type="dxa"/>
            <w:shd w:val="clear" w:color="auto" w:fill="D9E2F3" w:themeFill="accent5" w:themeFillTint="33"/>
          </w:tcPr>
          <w:p w14:paraId="7D51795C" w14:textId="1C09EE19" w:rsidR="009901B2" w:rsidRPr="00F43B89" w:rsidRDefault="005A7733" w:rsidP="00A42E9A">
            <w:pPr>
              <w:pStyle w:val="ListParagraph"/>
              <w:numPr>
                <w:ilvl w:val="0"/>
                <w:numId w:val="43"/>
              </w:numPr>
              <w:spacing w:line="276" w:lineRule="auto"/>
              <w:ind w:left="346"/>
              <w:cnfStyle w:val="000000000000" w:firstRow="0" w:lastRow="0" w:firstColumn="0" w:lastColumn="0" w:oddVBand="0" w:evenVBand="0" w:oddHBand="0" w:evenHBand="0" w:firstRowFirstColumn="0" w:firstRowLastColumn="0" w:lastRowFirstColumn="0" w:lastRowLastColumn="0"/>
            </w:pPr>
            <w:r w:rsidRPr="00F43B89">
              <w:t>Employ LEAN process</w:t>
            </w:r>
            <w:r w:rsidR="00313200" w:rsidRPr="00F43B89">
              <w:t xml:space="preserve"> on CRP</w:t>
            </w:r>
            <w:r w:rsidRPr="00F43B89">
              <w:t xml:space="preserve"> in </w:t>
            </w:r>
            <w:r w:rsidR="00FC4759">
              <w:t>PA</w:t>
            </w:r>
          </w:p>
          <w:p w14:paraId="77EBE5C9" w14:textId="39A9B4EC" w:rsidR="005A7733" w:rsidRPr="00F43B89" w:rsidRDefault="005A7733" w:rsidP="00A42E9A">
            <w:pPr>
              <w:pStyle w:val="ListParagraph"/>
              <w:numPr>
                <w:ilvl w:val="0"/>
                <w:numId w:val="43"/>
              </w:numPr>
              <w:spacing w:line="276" w:lineRule="auto"/>
              <w:ind w:left="346"/>
              <w:cnfStyle w:val="000000000000" w:firstRow="0" w:lastRow="0" w:firstColumn="0" w:lastColumn="0" w:oddVBand="0" w:evenVBand="0" w:oddHBand="0" w:evenHBand="0" w:firstRowFirstColumn="0" w:firstRowLastColumn="0" w:lastRowFirstColumn="0" w:lastRowLastColumn="0"/>
            </w:pPr>
            <w:r w:rsidRPr="00F43B89">
              <w:t>Additional staff and training as needed (separate from TA)</w:t>
            </w:r>
          </w:p>
        </w:tc>
        <w:tc>
          <w:tcPr>
            <w:tcW w:w="1890" w:type="dxa"/>
            <w:shd w:val="clear" w:color="auto" w:fill="D9E2F3" w:themeFill="accent5" w:themeFillTint="33"/>
          </w:tcPr>
          <w:p w14:paraId="4FC12CE5" w14:textId="7E0F4C02" w:rsidR="00EA010E" w:rsidRPr="003520CB" w:rsidRDefault="0060265B" w:rsidP="00457CDC">
            <w:pPr>
              <w:spacing w:line="276" w:lineRule="auto"/>
              <w:cnfStyle w:val="000000000000" w:firstRow="0" w:lastRow="0" w:firstColumn="0" w:lastColumn="0" w:oddVBand="0" w:evenVBand="0" w:oddHBand="0" w:evenHBand="0" w:firstRowFirstColumn="0" w:firstRowLastColumn="0" w:lastRowFirstColumn="0" w:lastRowLastColumn="0"/>
            </w:pPr>
            <w:r>
              <w:t>States, USFS, EPA</w:t>
            </w:r>
          </w:p>
        </w:tc>
        <w:tc>
          <w:tcPr>
            <w:tcW w:w="1620" w:type="dxa"/>
            <w:shd w:val="clear" w:color="auto" w:fill="D9E2F3" w:themeFill="accent5" w:themeFillTint="33"/>
          </w:tcPr>
          <w:p w14:paraId="6E5136C5" w14:textId="49BCD4E3" w:rsidR="00EA010E" w:rsidRPr="003520CB" w:rsidRDefault="00A42E9A" w:rsidP="00457CDC">
            <w:pPr>
              <w:spacing w:line="276" w:lineRule="auto"/>
              <w:cnfStyle w:val="000000000000" w:firstRow="0" w:lastRow="0" w:firstColumn="0" w:lastColumn="0" w:oddVBand="0" w:evenVBand="0" w:oddHBand="0" w:evenHBand="0" w:firstRowFirstColumn="0" w:firstRowLastColumn="0" w:lastRowFirstColumn="0" w:lastRowLastColumn="0"/>
            </w:pPr>
            <w:r>
              <w:t>Bay wide</w:t>
            </w:r>
          </w:p>
        </w:tc>
        <w:tc>
          <w:tcPr>
            <w:tcW w:w="1669" w:type="dxa"/>
            <w:shd w:val="clear" w:color="auto" w:fill="D9E2F3" w:themeFill="accent5" w:themeFillTint="33"/>
          </w:tcPr>
          <w:p w14:paraId="6B2CF0D0" w14:textId="3A6B92FA" w:rsidR="00FC4759" w:rsidRDefault="00FC4759" w:rsidP="00457CDC">
            <w:pPr>
              <w:spacing w:line="276" w:lineRule="auto"/>
              <w:cnfStyle w:val="000000000000" w:firstRow="0" w:lastRow="0" w:firstColumn="0" w:lastColumn="0" w:oddVBand="0" w:evenVBand="0" w:oddHBand="0" w:evenHBand="0" w:firstRowFirstColumn="0" w:firstRowLastColumn="0" w:lastRowFirstColumn="0" w:lastRowLastColumn="0"/>
            </w:pPr>
            <w:r>
              <w:t>a) June 2019</w:t>
            </w:r>
          </w:p>
          <w:p w14:paraId="02DF549C" w14:textId="3A697DE2" w:rsidR="00EA010E" w:rsidRPr="003520CB" w:rsidRDefault="00FC4759" w:rsidP="00457CDC">
            <w:pPr>
              <w:spacing w:line="276" w:lineRule="auto"/>
              <w:cnfStyle w:val="000000000000" w:firstRow="0" w:lastRow="0" w:firstColumn="0" w:lastColumn="0" w:oddVBand="0" w:evenVBand="0" w:oddHBand="0" w:evenHBand="0" w:firstRowFirstColumn="0" w:firstRowLastColumn="0" w:lastRowFirstColumn="0" w:lastRowLastColumn="0"/>
            </w:pPr>
            <w:r>
              <w:t xml:space="preserve">b) </w:t>
            </w:r>
            <w:r>
              <w:t>Ongoing</w:t>
            </w:r>
            <w:r w:rsidR="00754A12">
              <w:t xml:space="preserve"> </w:t>
            </w:r>
          </w:p>
        </w:tc>
      </w:tr>
      <w:tr w:rsidR="00A216C2" w:rsidRPr="00457CDC" w14:paraId="15C39E26" w14:textId="77777777" w:rsidTr="006D67F8">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75" w:type="dxa"/>
          </w:tcPr>
          <w:p w14:paraId="25879243" w14:textId="39210F5E" w:rsidR="00532A9F" w:rsidRPr="00F43B89" w:rsidRDefault="00532A9F" w:rsidP="00457CDC">
            <w:pPr>
              <w:spacing w:line="276" w:lineRule="auto"/>
            </w:pPr>
            <w:bookmarkStart w:id="9" w:name="Management24"/>
            <w:r w:rsidRPr="00F43B89">
              <w:t>2.</w:t>
            </w:r>
            <w:r w:rsidR="006D67F8" w:rsidRPr="00F43B89">
              <w:t>4</w:t>
            </w:r>
            <w:bookmarkEnd w:id="9"/>
          </w:p>
        </w:tc>
        <w:tc>
          <w:tcPr>
            <w:tcW w:w="3600" w:type="dxa"/>
          </w:tcPr>
          <w:p w14:paraId="5D02DE84" w14:textId="6A584D60" w:rsidR="00532A9F" w:rsidRPr="00F43B89" w:rsidRDefault="00532A9F" w:rsidP="00457CDC">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43B89">
              <w:rPr>
                <w:rFonts w:asciiTheme="minorHAnsi" w:hAnsiTheme="minorHAnsi"/>
                <w:sz w:val="22"/>
                <w:szCs w:val="22"/>
              </w:rPr>
              <w:t>Pursue a state/privately-funded RFB program</w:t>
            </w:r>
            <w:r w:rsidR="0060265B" w:rsidRPr="00F43B89">
              <w:rPr>
                <w:rFonts w:asciiTheme="minorHAnsi" w:hAnsiTheme="minorHAnsi"/>
                <w:sz w:val="22"/>
                <w:szCs w:val="22"/>
              </w:rPr>
              <w:t xml:space="preserve"> (see 6.1)</w:t>
            </w:r>
          </w:p>
        </w:tc>
        <w:tc>
          <w:tcPr>
            <w:tcW w:w="4500" w:type="dxa"/>
          </w:tcPr>
          <w:p w14:paraId="1FD16D99" w14:textId="6E0808A5" w:rsidR="0060265B" w:rsidRPr="00F43B89" w:rsidRDefault="0060265B" w:rsidP="00A42E9A">
            <w:pPr>
              <w:pStyle w:val="ListParagraph"/>
              <w:numPr>
                <w:ilvl w:val="0"/>
                <w:numId w:val="47"/>
              </w:numPr>
              <w:spacing w:line="276" w:lineRule="auto"/>
              <w:ind w:left="346"/>
              <w:cnfStyle w:val="000000100000" w:firstRow="0" w:lastRow="0" w:firstColumn="0" w:lastColumn="0" w:oddVBand="0" w:evenVBand="0" w:oddHBand="1" w:evenHBand="0" w:firstRowFirstColumn="0" w:firstRowLastColumn="0" w:lastRowFirstColumn="0" w:lastRowLastColumn="0"/>
            </w:pPr>
            <w:r w:rsidRPr="00F43B89">
              <w:t>Pay</w:t>
            </w:r>
            <w:r w:rsidR="00FC4759">
              <w:t xml:space="preserve"> </w:t>
            </w:r>
            <w:r w:rsidRPr="00F43B89">
              <w:t>for</w:t>
            </w:r>
            <w:r w:rsidR="00FC4759">
              <w:t xml:space="preserve"> </w:t>
            </w:r>
            <w:r w:rsidRPr="00F43B89">
              <w:t>Success programs developed</w:t>
            </w:r>
          </w:p>
          <w:p w14:paraId="521F6769" w14:textId="600B0222" w:rsidR="00532A9F" w:rsidRPr="00F43B89" w:rsidRDefault="00A42E9A" w:rsidP="00A42E9A">
            <w:pPr>
              <w:pStyle w:val="ListParagraph"/>
              <w:numPr>
                <w:ilvl w:val="0"/>
                <w:numId w:val="47"/>
              </w:numPr>
              <w:spacing w:line="276" w:lineRule="auto"/>
              <w:ind w:left="346"/>
              <w:cnfStyle w:val="000000100000" w:firstRow="0" w:lastRow="0" w:firstColumn="0" w:lastColumn="0" w:oddVBand="0" w:evenVBand="0" w:oddHBand="1" w:evenHBand="0" w:firstRowFirstColumn="0" w:firstRowLastColumn="0" w:lastRowFirstColumn="0" w:lastRowLastColumn="0"/>
            </w:pPr>
            <w:r>
              <w:t>A</w:t>
            </w:r>
            <w:r w:rsidR="0060265B" w:rsidRPr="00F43B89">
              <w:t>dditional funding available</w:t>
            </w:r>
          </w:p>
        </w:tc>
        <w:tc>
          <w:tcPr>
            <w:tcW w:w="1890" w:type="dxa"/>
          </w:tcPr>
          <w:p w14:paraId="19CF11D8" w14:textId="40ED5938" w:rsidR="00532A9F" w:rsidRPr="003520CB" w:rsidRDefault="0060265B" w:rsidP="00457CDC">
            <w:pPr>
              <w:spacing w:line="276" w:lineRule="auto"/>
              <w:cnfStyle w:val="000000100000" w:firstRow="0" w:lastRow="0" w:firstColumn="0" w:lastColumn="0" w:oddVBand="0" w:evenVBand="0" w:oddHBand="1" w:evenHBand="0" w:firstRowFirstColumn="0" w:firstRowLastColumn="0" w:lastRowFirstColumn="0" w:lastRowLastColumn="0"/>
            </w:pPr>
            <w:r>
              <w:t>States, USFS, partners</w:t>
            </w:r>
          </w:p>
        </w:tc>
        <w:tc>
          <w:tcPr>
            <w:tcW w:w="1620" w:type="dxa"/>
          </w:tcPr>
          <w:p w14:paraId="37EC581F" w14:textId="313415A5" w:rsidR="00532A9F" w:rsidRPr="003520CB" w:rsidRDefault="00A42E9A" w:rsidP="00457CDC">
            <w:pPr>
              <w:spacing w:line="276" w:lineRule="auto"/>
              <w:cnfStyle w:val="000000100000" w:firstRow="0" w:lastRow="0" w:firstColumn="0" w:lastColumn="0" w:oddVBand="0" w:evenVBand="0" w:oddHBand="1" w:evenHBand="0" w:firstRowFirstColumn="0" w:firstRowLastColumn="0" w:lastRowFirstColumn="0" w:lastRowLastColumn="0"/>
            </w:pPr>
            <w:r>
              <w:t>Bay wide</w:t>
            </w:r>
          </w:p>
        </w:tc>
        <w:tc>
          <w:tcPr>
            <w:tcW w:w="1669" w:type="dxa"/>
          </w:tcPr>
          <w:p w14:paraId="00FD7023" w14:textId="0EF80F7B" w:rsidR="00532A9F" w:rsidRPr="003520CB" w:rsidRDefault="00FC4759" w:rsidP="00457CDC">
            <w:pPr>
              <w:spacing w:line="276" w:lineRule="auto"/>
              <w:cnfStyle w:val="000000100000" w:firstRow="0" w:lastRow="0" w:firstColumn="0" w:lastColumn="0" w:oddVBand="0" w:evenVBand="0" w:oddHBand="1" w:evenHBand="0" w:firstRowFirstColumn="0" w:firstRowLastColumn="0" w:lastRowFirstColumn="0" w:lastRowLastColumn="0"/>
            </w:pPr>
            <w:r>
              <w:t>Ongoing</w:t>
            </w:r>
          </w:p>
        </w:tc>
      </w:tr>
      <w:tr w:rsidR="00014979" w:rsidRPr="00457CDC" w14:paraId="1A180DF2" w14:textId="77777777" w:rsidTr="006D67F8">
        <w:trPr>
          <w:trHeight w:val="293"/>
        </w:trPr>
        <w:tc>
          <w:tcPr>
            <w:cnfStyle w:val="001000000000" w:firstRow="0" w:lastRow="0" w:firstColumn="1" w:lastColumn="0" w:oddVBand="0" w:evenVBand="0" w:oddHBand="0" w:evenHBand="0" w:firstRowFirstColumn="0" w:firstRowLastColumn="0" w:lastRowFirstColumn="0" w:lastRowLastColumn="0"/>
            <w:tcW w:w="1075" w:type="dxa"/>
            <w:shd w:val="clear" w:color="auto" w:fill="D9E2F3" w:themeFill="accent5" w:themeFillTint="33"/>
          </w:tcPr>
          <w:p w14:paraId="2293E4AD" w14:textId="70F0135A" w:rsidR="00014979" w:rsidRPr="00F43B89" w:rsidRDefault="00313200" w:rsidP="00457CDC">
            <w:pPr>
              <w:spacing w:line="276" w:lineRule="auto"/>
            </w:pPr>
            <w:bookmarkStart w:id="10" w:name="Management25"/>
            <w:r w:rsidRPr="00F43B89">
              <w:t>2.5</w:t>
            </w:r>
            <w:bookmarkEnd w:id="10"/>
          </w:p>
        </w:tc>
        <w:tc>
          <w:tcPr>
            <w:tcW w:w="3600" w:type="dxa"/>
            <w:shd w:val="clear" w:color="auto" w:fill="D9E2F3" w:themeFill="accent5" w:themeFillTint="33"/>
          </w:tcPr>
          <w:p w14:paraId="1EB87DEB" w14:textId="7714051C" w:rsidR="00014979" w:rsidRPr="00F43B89" w:rsidRDefault="00014979" w:rsidP="00457CDC">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F43B89">
              <w:rPr>
                <w:rFonts w:asciiTheme="minorHAnsi" w:hAnsiTheme="minorHAnsi"/>
                <w:sz w:val="22"/>
                <w:szCs w:val="22"/>
              </w:rPr>
              <w:t xml:space="preserve">Implement RFB Verification </w:t>
            </w:r>
          </w:p>
        </w:tc>
        <w:tc>
          <w:tcPr>
            <w:tcW w:w="4500" w:type="dxa"/>
            <w:shd w:val="clear" w:color="auto" w:fill="D9E2F3" w:themeFill="accent5" w:themeFillTint="33"/>
          </w:tcPr>
          <w:p w14:paraId="26C35546" w14:textId="5F7C34EA" w:rsidR="00014979" w:rsidRPr="00F43B89" w:rsidRDefault="00FC4759" w:rsidP="00014979">
            <w:pPr>
              <w:spacing w:line="276" w:lineRule="auto"/>
              <w:cnfStyle w:val="000000000000" w:firstRow="0" w:lastRow="0" w:firstColumn="0" w:lastColumn="0" w:oddVBand="0" w:evenVBand="0" w:oddHBand="0" w:evenHBand="0" w:firstRowFirstColumn="0" w:firstRowLastColumn="0" w:lastRowFirstColumn="0" w:lastRowLastColumn="0"/>
            </w:pPr>
            <w:r>
              <w:t>Increase RFB BMP acres i</w:t>
            </w:r>
            <w:r w:rsidR="00014979" w:rsidRPr="00F43B89">
              <w:t>n NEIEN</w:t>
            </w:r>
          </w:p>
        </w:tc>
        <w:tc>
          <w:tcPr>
            <w:tcW w:w="1890" w:type="dxa"/>
            <w:shd w:val="clear" w:color="auto" w:fill="D9E2F3" w:themeFill="accent5" w:themeFillTint="33"/>
          </w:tcPr>
          <w:p w14:paraId="2EAB1B0C" w14:textId="5614F2AA" w:rsidR="00014979" w:rsidRDefault="00014979" w:rsidP="00457CDC">
            <w:pPr>
              <w:spacing w:line="276" w:lineRule="auto"/>
              <w:cnfStyle w:val="000000000000" w:firstRow="0" w:lastRow="0" w:firstColumn="0" w:lastColumn="0" w:oddVBand="0" w:evenVBand="0" w:oddHBand="0" w:evenHBand="0" w:firstRowFirstColumn="0" w:firstRowLastColumn="0" w:lastRowFirstColumn="0" w:lastRowLastColumn="0"/>
            </w:pPr>
            <w:r>
              <w:t>States</w:t>
            </w:r>
          </w:p>
        </w:tc>
        <w:tc>
          <w:tcPr>
            <w:tcW w:w="1620" w:type="dxa"/>
            <w:shd w:val="clear" w:color="auto" w:fill="D9E2F3" w:themeFill="accent5" w:themeFillTint="33"/>
          </w:tcPr>
          <w:p w14:paraId="7539732C" w14:textId="74FCA280" w:rsidR="00014979" w:rsidRPr="003520CB" w:rsidRDefault="00A42E9A" w:rsidP="00457CDC">
            <w:pPr>
              <w:spacing w:line="276" w:lineRule="auto"/>
              <w:cnfStyle w:val="000000000000" w:firstRow="0" w:lastRow="0" w:firstColumn="0" w:lastColumn="0" w:oddVBand="0" w:evenVBand="0" w:oddHBand="0" w:evenHBand="0" w:firstRowFirstColumn="0" w:firstRowLastColumn="0" w:lastRowFirstColumn="0" w:lastRowLastColumn="0"/>
            </w:pPr>
            <w:r>
              <w:t>Bay wide</w:t>
            </w:r>
          </w:p>
        </w:tc>
        <w:tc>
          <w:tcPr>
            <w:tcW w:w="1669" w:type="dxa"/>
            <w:shd w:val="clear" w:color="auto" w:fill="D9E2F3" w:themeFill="accent5" w:themeFillTint="33"/>
          </w:tcPr>
          <w:p w14:paraId="38045AB1" w14:textId="3B06CD20" w:rsidR="00014979" w:rsidRDefault="00FC4759" w:rsidP="00457CDC">
            <w:pPr>
              <w:spacing w:line="276" w:lineRule="auto"/>
              <w:cnfStyle w:val="000000000000" w:firstRow="0" w:lastRow="0" w:firstColumn="0" w:lastColumn="0" w:oddVBand="0" w:evenVBand="0" w:oddHBand="0" w:evenHBand="0" w:firstRowFirstColumn="0" w:firstRowLastColumn="0" w:lastRowFirstColumn="0" w:lastRowLastColumn="0"/>
            </w:pPr>
            <w:r>
              <w:t>Ongoing</w:t>
            </w:r>
          </w:p>
        </w:tc>
      </w:tr>
      <w:tr w:rsidR="00313200" w:rsidRPr="00457CDC" w14:paraId="143730EF" w14:textId="77777777" w:rsidTr="006D67F8">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75" w:type="dxa"/>
          </w:tcPr>
          <w:p w14:paraId="2E3D54B1" w14:textId="0AAC7CE5" w:rsidR="00313200" w:rsidRPr="00F43B89" w:rsidRDefault="00313200" w:rsidP="00313200">
            <w:pPr>
              <w:spacing w:line="276" w:lineRule="auto"/>
            </w:pPr>
            <w:bookmarkStart w:id="11" w:name="Management26"/>
            <w:r w:rsidRPr="00F43B89">
              <w:t>2.6</w:t>
            </w:r>
            <w:bookmarkEnd w:id="11"/>
          </w:p>
        </w:tc>
        <w:tc>
          <w:tcPr>
            <w:tcW w:w="3600" w:type="dxa"/>
          </w:tcPr>
          <w:p w14:paraId="01E6C307" w14:textId="30A90F08" w:rsidR="00313200" w:rsidRPr="00F43B89" w:rsidRDefault="00313200" w:rsidP="00313200">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43B89">
              <w:rPr>
                <w:rFonts w:asciiTheme="minorHAnsi" w:hAnsiTheme="minorHAnsi"/>
                <w:sz w:val="22"/>
                <w:szCs w:val="22"/>
              </w:rPr>
              <w:t>Develop programs to provide comprehensive services for landowners with RFB; maintenance at scale</w:t>
            </w:r>
          </w:p>
        </w:tc>
        <w:tc>
          <w:tcPr>
            <w:tcW w:w="4500" w:type="dxa"/>
          </w:tcPr>
          <w:p w14:paraId="0CD483EA" w14:textId="5DB0F1CF" w:rsidR="00313200" w:rsidRPr="00F43B89" w:rsidRDefault="00F43B89" w:rsidP="00313200">
            <w:pPr>
              <w:spacing w:line="276" w:lineRule="auto"/>
              <w:cnfStyle w:val="000000100000" w:firstRow="0" w:lastRow="0" w:firstColumn="0" w:lastColumn="0" w:oddVBand="0" w:evenVBand="0" w:oddHBand="1" w:evenHBand="0" w:firstRowFirstColumn="0" w:firstRowLastColumn="0" w:lastRowFirstColumn="0" w:lastRowLastColumn="0"/>
            </w:pPr>
            <w:r w:rsidRPr="00F43B89">
              <w:t>M</w:t>
            </w:r>
            <w:r w:rsidR="00313200" w:rsidRPr="00F43B89">
              <w:t>aintenance programs</w:t>
            </w:r>
          </w:p>
        </w:tc>
        <w:tc>
          <w:tcPr>
            <w:tcW w:w="1890" w:type="dxa"/>
          </w:tcPr>
          <w:p w14:paraId="4FD56D78" w14:textId="333AB8D4" w:rsidR="00313200" w:rsidRDefault="0060265B" w:rsidP="00313200">
            <w:pPr>
              <w:spacing w:line="276" w:lineRule="auto"/>
              <w:cnfStyle w:val="000000100000" w:firstRow="0" w:lastRow="0" w:firstColumn="0" w:lastColumn="0" w:oddVBand="0" w:evenVBand="0" w:oddHBand="1" w:evenHBand="0" w:firstRowFirstColumn="0" w:firstRowLastColumn="0" w:lastRowFirstColumn="0" w:lastRowLastColumn="0"/>
            </w:pPr>
            <w:r>
              <w:t>States, partners</w:t>
            </w:r>
          </w:p>
        </w:tc>
        <w:tc>
          <w:tcPr>
            <w:tcW w:w="1620" w:type="dxa"/>
          </w:tcPr>
          <w:p w14:paraId="49D56DAD" w14:textId="04C35010" w:rsidR="00313200" w:rsidRPr="003520CB" w:rsidRDefault="00A42E9A" w:rsidP="00313200">
            <w:pPr>
              <w:spacing w:line="276" w:lineRule="auto"/>
              <w:cnfStyle w:val="000000100000" w:firstRow="0" w:lastRow="0" w:firstColumn="0" w:lastColumn="0" w:oddVBand="0" w:evenVBand="0" w:oddHBand="1" w:evenHBand="0" w:firstRowFirstColumn="0" w:firstRowLastColumn="0" w:lastRowFirstColumn="0" w:lastRowLastColumn="0"/>
            </w:pPr>
            <w:r>
              <w:t>Bay wide</w:t>
            </w:r>
          </w:p>
        </w:tc>
        <w:tc>
          <w:tcPr>
            <w:tcW w:w="1669" w:type="dxa"/>
          </w:tcPr>
          <w:p w14:paraId="1BDD4F48" w14:textId="73011DB2" w:rsidR="00313200" w:rsidRDefault="00FC4759" w:rsidP="00313200">
            <w:pPr>
              <w:spacing w:line="276" w:lineRule="auto"/>
              <w:cnfStyle w:val="000000100000" w:firstRow="0" w:lastRow="0" w:firstColumn="0" w:lastColumn="0" w:oddVBand="0" w:evenVBand="0" w:oddHBand="1" w:evenHBand="0" w:firstRowFirstColumn="0" w:firstRowLastColumn="0" w:lastRowFirstColumn="0" w:lastRowLastColumn="0"/>
            </w:pPr>
            <w:r>
              <w:t>Ongoing</w:t>
            </w:r>
          </w:p>
        </w:tc>
      </w:tr>
      <w:tr w:rsidR="00EA010E" w:rsidRPr="00457CDC" w14:paraId="58C78B05" w14:textId="77777777" w:rsidTr="00014979">
        <w:trPr>
          <w:trHeight w:val="293"/>
        </w:trPr>
        <w:tc>
          <w:tcPr>
            <w:cnfStyle w:val="001000000000" w:firstRow="0" w:lastRow="0" w:firstColumn="1" w:lastColumn="0" w:oddVBand="0" w:evenVBand="0" w:oddHBand="0" w:evenHBand="0" w:firstRowFirstColumn="0" w:firstRowLastColumn="0" w:lastRowFirstColumn="0" w:lastRowLastColumn="0"/>
            <w:tcW w:w="14354" w:type="dxa"/>
            <w:gridSpan w:val="6"/>
            <w:shd w:val="clear" w:color="auto" w:fill="E7E6E6" w:themeFill="background2"/>
          </w:tcPr>
          <w:p w14:paraId="55D88DEE" w14:textId="5BA5410A" w:rsidR="00EA010E" w:rsidRPr="00F43B89" w:rsidRDefault="00EA010E" w:rsidP="00457CDC">
            <w:pPr>
              <w:spacing w:line="276" w:lineRule="auto"/>
            </w:pPr>
            <w:bookmarkStart w:id="12" w:name="Management3"/>
            <w:bookmarkEnd w:id="12"/>
            <w:r w:rsidRPr="00F43B89">
              <w:t xml:space="preserve">Management Approach 3: </w:t>
            </w:r>
            <w:r w:rsidR="00DF7D28" w:rsidRPr="00F43B89">
              <w:rPr>
                <w:b w:val="0"/>
              </w:rPr>
              <w:t xml:space="preserve">RFB </w:t>
            </w:r>
            <w:r w:rsidR="00F6278C" w:rsidRPr="00F43B89">
              <w:rPr>
                <w:b w:val="0"/>
              </w:rPr>
              <w:t xml:space="preserve">Improved </w:t>
            </w:r>
            <w:r w:rsidR="00DF7D28" w:rsidRPr="00F43B89">
              <w:rPr>
                <w:b w:val="0"/>
              </w:rPr>
              <w:t>Technical Assistance</w:t>
            </w:r>
          </w:p>
        </w:tc>
      </w:tr>
      <w:tr w:rsidR="00DE6233" w:rsidRPr="00457CDC" w14:paraId="76A93C7A" w14:textId="77777777" w:rsidTr="00313200">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75" w:type="dxa"/>
            <w:tcBorders>
              <w:bottom w:val="single" w:sz="4" w:space="0" w:color="8EAADB" w:themeColor="accent5" w:themeTint="99"/>
            </w:tcBorders>
          </w:tcPr>
          <w:p w14:paraId="7ABCD5DA" w14:textId="0F700103" w:rsidR="0006611A" w:rsidRPr="00F43B89" w:rsidRDefault="0006611A" w:rsidP="00457CDC">
            <w:bookmarkStart w:id="13" w:name="Management31"/>
            <w:bookmarkEnd w:id="13"/>
            <w:r w:rsidRPr="00F43B89">
              <w:t>3.1</w:t>
            </w:r>
          </w:p>
        </w:tc>
        <w:tc>
          <w:tcPr>
            <w:tcW w:w="3600" w:type="dxa"/>
            <w:tcBorders>
              <w:bottom w:val="single" w:sz="4" w:space="0" w:color="8EAADB" w:themeColor="accent5" w:themeTint="99"/>
            </w:tcBorders>
          </w:tcPr>
          <w:p w14:paraId="3965147E" w14:textId="313A9A9C" w:rsidR="0006611A" w:rsidRPr="00F43B89" w:rsidRDefault="0006611A" w:rsidP="00457CDC">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2"/>
                <w:szCs w:val="22"/>
              </w:rPr>
            </w:pPr>
            <w:r w:rsidRPr="00F43B89">
              <w:rPr>
                <w:rFonts w:asciiTheme="minorHAnsi" w:hAnsiTheme="minorHAnsi"/>
                <w:color w:val="auto"/>
                <w:sz w:val="22"/>
                <w:szCs w:val="22"/>
              </w:rPr>
              <w:t>Increase staffing levels to provide more technical assistance</w:t>
            </w:r>
          </w:p>
        </w:tc>
        <w:tc>
          <w:tcPr>
            <w:tcW w:w="4500" w:type="dxa"/>
            <w:tcBorders>
              <w:bottom w:val="single" w:sz="4" w:space="0" w:color="8EAADB" w:themeColor="accent5" w:themeTint="99"/>
            </w:tcBorders>
          </w:tcPr>
          <w:p w14:paraId="51A4E79C" w14:textId="77777777" w:rsidR="00F6278C" w:rsidRPr="00F43B89" w:rsidRDefault="00F6278C" w:rsidP="00F43B89">
            <w:pPr>
              <w:pStyle w:val="ListParagraph"/>
              <w:numPr>
                <w:ilvl w:val="0"/>
                <w:numId w:val="24"/>
              </w:numPr>
              <w:spacing w:line="276" w:lineRule="auto"/>
              <w:ind w:left="342"/>
              <w:cnfStyle w:val="000000100000" w:firstRow="0" w:lastRow="0" w:firstColumn="0" w:lastColumn="0" w:oddVBand="0" w:evenVBand="0" w:oddHBand="1" w:evenHBand="0" w:firstRowFirstColumn="0" w:firstRowLastColumn="0" w:lastRowFirstColumn="0" w:lastRowLastColumn="0"/>
            </w:pPr>
            <w:r w:rsidRPr="00F43B89">
              <w:t>Maintain existing trained personnel</w:t>
            </w:r>
          </w:p>
          <w:p w14:paraId="75CFE8D5" w14:textId="42109AA9" w:rsidR="0006611A" w:rsidRPr="00F43B89" w:rsidRDefault="00A42E9A" w:rsidP="00F43B89">
            <w:pPr>
              <w:pStyle w:val="ListParagraph"/>
              <w:numPr>
                <w:ilvl w:val="0"/>
                <w:numId w:val="24"/>
              </w:numPr>
              <w:spacing w:line="276" w:lineRule="auto"/>
              <w:ind w:left="342"/>
              <w:cnfStyle w:val="000000100000" w:firstRow="0" w:lastRow="0" w:firstColumn="0" w:lastColumn="0" w:oddVBand="0" w:evenVBand="0" w:oddHBand="1" w:evenHBand="0" w:firstRowFirstColumn="0" w:firstRowLastColumn="0" w:lastRowFirstColumn="0" w:lastRowLastColumn="0"/>
            </w:pPr>
            <w:r>
              <w:t xml:space="preserve">Hire </w:t>
            </w:r>
            <w:r w:rsidR="0006611A" w:rsidRPr="00F43B89">
              <w:t>additional field personnel through grant from FSA</w:t>
            </w:r>
          </w:p>
        </w:tc>
        <w:tc>
          <w:tcPr>
            <w:tcW w:w="1890" w:type="dxa"/>
            <w:tcBorders>
              <w:bottom w:val="single" w:sz="4" w:space="0" w:color="8EAADB" w:themeColor="accent5" w:themeTint="99"/>
            </w:tcBorders>
          </w:tcPr>
          <w:p w14:paraId="44242306" w14:textId="7E3AF276" w:rsidR="0006611A" w:rsidRPr="00F43B89" w:rsidRDefault="00313200" w:rsidP="00313200">
            <w:pPr>
              <w:spacing w:line="276" w:lineRule="auto"/>
              <w:cnfStyle w:val="000000100000" w:firstRow="0" w:lastRow="0" w:firstColumn="0" w:lastColumn="0" w:oddVBand="0" w:evenVBand="0" w:oddHBand="1" w:evenHBand="0" w:firstRowFirstColumn="0" w:firstRowLastColumn="0" w:lastRowFirstColumn="0" w:lastRowLastColumn="0"/>
            </w:pPr>
            <w:r w:rsidRPr="00F43B89">
              <w:t xml:space="preserve">FSA, USFS, NRCS, </w:t>
            </w:r>
            <w:r w:rsidR="00F6278C" w:rsidRPr="00F43B89">
              <w:t>CBC,</w:t>
            </w:r>
            <w:r w:rsidR="0006611A" w:rsidRPr="00F43B89">
              <w:t xml:space="preserve"> </w:t>
            </w:r>
            <w:r w:rsidRPr="00F43B89">
              <w:t>States, SWCDs, Ag consultants</w:t>
            </w:r>
            <w:r w:rsidR="0006611A" w:rsidRPr="00F43B89">
              <w:t xml:space="preserve"> </w:t>
            </w:r>
            <w:r w:rsidRPr="00F43B89">
              <w:t xml:space="preserve"> </w:t>
            </w:r>
          </w:p>
        </w:tc>
        <w:tc>
          <w:tcPr>
            <w:tcW w:w="1620" w:type="dxa"/>
            <w:tcBorders>
              <w:bottom w:val="single" w:sz="4" w:space="0" w:color="8EAADB" w:themeColor="accent5" w:themeTint="99"/>
            </w:tcBorders>
          </w:tcPr>
          <w:p w14:paraId="07F7282F" w14:textId="32E082B9" w:rsidR="0006611A" w:rsidRPr="003520CB" w:rsidRDefault="00A42E9A" w:rsidP="00457CDC">
            <w:pPr>
              <w:spacing w:line="276" w:lineRule="auto"/>
              <w:cnfStyle w:val="000000100000" w:firstRow="0" w:lastRow="0" w:firstColumn="0" w:lastColumn="0" w:oddVBand="0" w:evenVBand="0" w:oddHBand="1" w:evenHBand="0" w:firstRowFirstColumn="0" w:firstRowLastColumn="0" w:lastRowFirstColumn="0" w:lastRowLastColumn="0"/>
            </w:pPr>
            <w:r>
              <w:t>Bay wide</w:t>
            </w:r>
          </w:p>
        </w:tc>
        <w:tc>
          <w:tcPr>
            <w:tcW w:w="1669" w:type="dxa"/>
            <w:tcBorders>
              <w:bottom w:val="single" w:sz="4" w:space="0" w:color="8EAADB" w:themeColor="accent5" w:themeTint="99"/>
            </w:tcBorders>
          </w:tcPr>
          <w:p w14:paraId="42BD63C4" w14:textId="0CDD356C" w:rsidR="0006611A" w:rsidRPr="003520CB" w:rsidRDefault="00FC4759" w:rsidP="00F6278C">
            <w:pPr>
              <w:spacing w:line="276" w:lineRule="auto"/>
              <w:cnfStyle w:val="000000100000" w:firstRow="0" w:lastRow="0" w:firstColumn="0" w:lastColumn="0" w:oddVBand="0" w:evenVBand="0" w:oddHBand="1" w:evenHBand="0" w:firstRowFirstColumn="0" w:firstRowLastColumn="0" w:lastRowFirstColumn="0" w:lastRowLastColumn="0"/>
            </w:pPr>
            <w:r>
              <w:t>Ongoing</w:t>
            </w:r>
          </w:p>
        </w:tc>
      </w:tr>
      <w:tr w:rsidR="00DE6233" w:rsidRPr="00457CDC" w14:paraId="48CC1118" w14:textId="77777777" w:rsidTr="00313200">
        <w:trPr>
          <w:trHeight w:val="293"/>
        </w:trPr>
        <w:tc>
          <w:tcPr>
            <w:cnfStyle w:val="001000000000" w:firstRow="0" w:lastRow="0" w:firstColumn="1" w:lastColumn="0" w:oddVBand="0" w:evenVBand="0" w:oddHBand="0" w:evenHBand="0" w:firstRowFirstColumn="0" w:firstRowLastColumn="0" w:lastRowFirstColumn="0" w:lastRowLastColumn="0"/>
            <w:tcW w:w="1075" w:type="dxa"/>
            <w:tcBorders>
              <w:bottom w:val="single" w:sz="4" w:space="0" w:color="8EAADB" w:themeColor="accent5" w:themeTint="99"/>
            </w:tcBorders>
            <w:shd w:val="clear" w:color="auto" w:fill="D9E2F3" w:themeFill="accent5" w:themeFillTint="33"/>
          </w:tcPr>
          <w:p w14:paraId="19B7173C" w14:textId="3E5629EF" w:rsidR="0006611A" w:rsidRPr="00F43B89" w:rsidRDefault="0006611A" w:rsidP="00457CDC">
            <w:bookmarkStart w:id="14" w:name="Management32"/>
            <w:bookmarkEnd w:id="14"/>
            <w:r w:rsidRPr="00F43B89">
              <w:t>3.2</w:t>
            </w:r>
          </w:p>
        </w:tc>
        <w:tc>
          <w:tcPr>
            <w:tcW w:w="3600" w:type="dxa"/>
            <w:tcBorders>
              <w:bottom w:val="single" w:sz="4" w:space="0" w:color="8EAADB" w:themeColor="accent5" w:themeTint="99"/>
            </w:tcBorders>
            <w:shd w:val="clear" w:color="auto" w:fill="D9E2F3" w:themeFill="accent5" w:themeFillTint="33"/>
          </w:tcPr>
          <w:p w14:paraId="20030A67" w14:textId="193B2CA2" w:rsidR="0006611A" w:rsidRPr="00F43B89" w:rsidRDefault="00F6278C" w:rsidP="00457CDC">
            <w:pPr>
              <w:spacing w:line="276" w:lineRule="auto"/>
              <w:cnfStyle w:val="000000000000" w:firstRow="0" w:lastRow="0" w:firstColumn="0" w:lastColumn="0" w:oddVBand="0" w:evenVBand="0" w:oddHBand="0" w:evenHBand="0" w:firstRowFirstColumn="0" w:firstRowLastColumn="0" w:lastRowFirstColumn="0" w:lastRowLastColumn="0"/>
            </w:pPr>
            <w:r w:rsidRPr="00F43B89">
              <w:t>Training for Technical Service Providers to improve TA on RFB</w:t>
            </w:r>
            <w:r w:rsidR="0060265B" w:rsidRPr="00F43B89">
              <w:t xml:space="preserve"> </w:t>
            </w:r>
          </w:p>
        </w:tc>
        <w:tc>
          <w:tcPr>
            <w:tcW w:w="4500" w:type="dxa"/>
            <w:tcBorders>
              <w:bottom w:val="single" w:sz="4" w:space="0" w:color="8EAADB" w:themeColor="accent5" w:themeTint="99"/>
            </w:tcBorders>
            <w:shd w:val="clear" w:color="auto" w:fill="D9E2F3" w:themeFill="accent5" w:themeFillTint="33"/>
          </w:tcPr>
          <w:p w14:paraId="53C39880" w14:textId="77777777" w:rsidR="00F43B89" w:rsidRPr="00F43B89" w:rsidRDefault="00F43B89" w:rsidP="00F43B89">
            <w:pPr>
              <w:pStyle w:val="ListParagraph"/>
              <w:numPr>
                <w:ilvl w:val="0"/>
                <w:numId w:val="40"/>
              </w:numPr>
              <w:spacing w:line="276" w:lineRule="auto"/>
              <w:ind w:left="342"/>
              <w:cnfStyle w:val="000000000000" w:firstRow="0" w:lastRow="0" w:firstColumn="0" w:lastColumn="0" w:oddVBand="0" w:evenVBand="0" w:oddHBand="0" w:evenHBand="0" w:firstRowFirstColumn="0" w:firstRowLastColumn="0" w:lastRowFirstColumn="0" w:lastRowLastColumn="0"/>
            </w:pPr>
            <w:r w:rsidRPr="00F43B89">
              <w:t>T</w:t>
            </w:r>
            <w:r w:rsidR="00313200" w:rsidRPr="00F43B89">
              <w:t>rainings</w:t>
            </w:r>
          </w:p>
          <w:p w14:paraId="2FB2CE56" w14:textId="4251B618" w:rsidR="00313200" w:rsidRPr="00F43B89" w:rsidRDefault="00313200" w:rsidP="00F43B89">
            <w:pPr>
              <w:pStyle w:val="ListParagraph"/>
              <w:numPr>
                <w:ilvl w:val="0"/>
                <w:numId w:val="40"/>
              </w:numPr>
              <w:spacing w:line="276" w:lineRule="auto"/>
              <w:ind w:left="342"/>
              <w:cnfStyle w:val="000000000000" w:firstRow="0" w:lastRow="0" w:firstColumn="0" w:lastColumn="0" w:oddVBand="0" w:evenVBand="0" w:oddHBand="0" w:evenHBand="0" w:firstRowFirstColumn="0" w:firstRowLastColumn="0" w:lastRowFirstColumn="0" w:lastRowLastColumn="0"/>
            </w:pPr>
            <w:r w:rsidRPr="00F43B89">
              <w:t>TSPs trained</w:t>
            </w:r>
          </w:p>
        </w:tc>
        <w:tc>
          <w:tcPr>
            <w:tcW w:w="1890" w:type="dxa"/>
            <w:tcBorders>
              <w:bottom w:val="single" w:sz="4" w:space="0" w:color="8EAADB" w:themeColor="accent5" w:themeTint="99"/>
            </w:tcBorders>
            <w:shd w:val="clear" w:color="auto" w:fill="D9E2F3" w:themeFill="accent5" w:themeFillTint="33"/>
          </w:tcPr>
          <w:p w14:paraId="79A28691" w14:textId="0ED4E398" w:rsidR="0006611A" w:rsidRPr="003520CB" w:rsidRDefault="00313200" w:rsidP="00457CDC">
            <w:pPr>
              <w:spacing w:line="276" w:lineRule="auto"/>
              <w:cnfStyle w:val="000000000000" w:firstRow="0" w:lastRow="0" w:firstColumn="0" w:lastColumn="0" w:oddVBand="0" w:evenVBand="0" w:oddHBand="0" w:evenHBand="0" w:firstRowFirstColumn="0" w:firstRowLastColumn="0" w:lastRowFirstColumn="0" w:lastRowLastColumn="0"/>
            </w:pPr>
            <w:r>
              <w:t>States, USFS, NRCS, FSA, SWCD</w:t>
            </w:r>
          </w:p>
        </w:tc>
        <w:tc>
          <w:tcPr>
            <w:tcW w:w="1620" w:type="dxa"/>
            <w:tcBorders>
              <w:bottom w:val="single" w:sz="4" w:space="0" w:color="8EAADB" w:themeColor="accent5" w:themeTint="99"/>
            </w:tcBorders>
            <w:shd w:val="clear" w:color="auto" w:fill="D9E2F3" w:themeFill="accent5" w:themeFillTint="33"/>
          </w:tcPr>
          <w:p w14:paraId="6B1153E5" w14:textId="13529E00" w:rsidR="0006611A" w:rsidRPr="003520CB" w:rsidRDefault="00A42E9A" w:rsidP="00457CDC">
            <w:pPr>
              <w:spacing w:line="276" w:lineRule="auto"/>
              <w:cnfStyle w:val="000000000000" w:firstRow="0" w:lastRow="0" w:firstColumn="0" w:lastColumn="0" w:oddVBand="0" w:evenVBand="0" w:oddHBand="0" w:evenHBand="0" w:firstRowFirstColumn="0" w:firstRowLastColumn="0" w:lastRowFirstColumn="0" w:lastRowLastColumn="0"/>
            </w:pPr>
            <w:r>
              <w:t>Bay wide</w:t>
            </w:r>
          </w:p>
        </w:tc>
        <w:tc>
          <w:tcPr>
            <w:tcW w:w="1669" w:type="dxa"/>
            <w:tcBorders>
              <w:bottom w:val="single" w:sz="4" w:space="0" w:color="8EAADB" w:themeColor="accent5" w:themeTint="99"/>
            </w:tcBorders>
            <w:shd w:val="clear" w:color="auto" w:fill="D9E2F3" w:themeFill="accent5" w:themeFillTint="33"/>
          </w:tcPr>
          <w:p w14:paraId="12CC75B3" w14:textId="08D52176" w:rsidR="0006611A" w:rsidRPr="003520CB" w:rsidRDefault="00FC4759" w:rsidP="00457CDC">
            <w:pPr>
              <w:spacing w:line="276" w:lineRule="auto"/>
              <w:cnfStyle w:val="000000000000" w:firstRow="0" w:lastRow="0" w:firstColumn="0" w:lastColumn="0" w:oddVBand="0" w:evenVBand="0" w:oddHBand="0" w:evenHBand="0" w:firstRowFirstColumn="0" w:firstRowLastColumn="0" w:lastRowFirstColumn="0" w:lastRowLastColumn="0"/>
            </w:pPr>
            <w:r>
              <w:t>Ongoing</w:t>
            </w:r>
          </w:p>
        </w:tc>
      </w:tr>
      <w:tr w:rsidR="00313200" w:rsidRPr="00457CDC" w14:paraId="53D6164E" w14:textId="77777777" w:rsidTr="00313200">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75" w:type="dxa"/>
            <w:tcBorders>
              <w:bottom w:val="single" w:sz="4" w:space="0" w:color="8EAADB" w:themeColor="accent5" w:themeTint="99"/>
            </w:tcBorders>
          </w:tcPr>
          <w:p w14:paraId="69F7C0C9" w14:textId="03FBCD15" w:rsidR="00313200" w:rsidRPr="00F43B89" w:rsidRDefault="00313200" w:rsidP="00457CDC">
            <w:bookmarkStart w:id="15" w:name="Management33"/>
            <w:r w:rsidRPr="00F43B89">
              <w:t>3.3</w:t>
            </w:r>
            <w:bookmarkEnd w:id="15"/>
          </w:p>
        </w:tc>
        <w:tc>
          <w:tcPr>
            <w:tcW w:w="3600" w:type="dxa"/>
            <w:tcBorders>
              <w:bottom w:val="single" w:sz="4" w:space="0" w:color="8EAADB" w:themeColor="accent5" w:themeTint="99"/>
            </w:tcBorders>
          </w:tcPr>
          <w:p w14:paraId="60ABD2C8" w14:textId="6341F2D8" w:rsidR="00313200" w:rsidRPr="00F43B89" w:rsidRDefault="00313200" w:rsidP="00457CDC">
            <w:pPr>
              <w:spacing w:line="276" w:lineRule="auto"/>
              <w:cnfStyle w:val="000000100000" w:firstRow="0" w:lastRow="0" w:firstColumn="0" w:lastColumn="0" w:oddVBand="0" w:evenVBand="0" w:oddHBand="1" w:evenHBand="0" w:firstRowFirstColumn="0" w:firstRowLastColumn="0" w:lastRowFirstColumn="0" w:lastRowLastColumn="0"/>
            </w:pPr>
            <w:r w:rsidRPr="00F43B89">
              <w:t>Whole-farm Planning to decrease hydrology issues/buffer by-pass</w:t>
            </w:r>
          </w:p>
        </w:tc>
        <w:tc>
          <w:tcPr>
            <w:tcW w:w="4500" w:type="dxa"/>
            <w:tcBorders>
              <w:bottom w:val="single" w:sz="4" w:space="0" w:color="8EAADB" w:themeColor="accent5" w:themeTint="99"/>
            </w:tcBorders>
          </w:tcPr>
          <w:p w14:paraId="61409497" w14:textId="53ED0E86" w:rsidR="00313200" w:rsidRPr="00F43B89" w:rsidRDefault="00F43B89" w:rsidP="00F43B89">
            <w:pPr>
              <w:pStyle w:val="ListParagraph"/>
              <w:numPr>
                <w:ilvl w:val="0"/>
                <w:numId w:val="41"/>
              </w:numPr>
              <w:spacing w:line="276" w:lineRule="auto"/>
              <w:ind w:left="346"/>
              <w:cnfStyle w:val="000000100000" w:firstRow="0" w:lastRow="0" w:firstColumn="0" w:lastColumn="0" w:oddVBand="0" w:evenVBand="0" w:oddHBand="1" w:evenHBand="0" w:firstRowFirstColumn="0" w:firstRowLastColumn="0" w:lastRowFirstColumn="0" w:lastRowLastColumn="0"/>
            </w:pPr>
            <w:r w:rsidRPr="00F43B89">
              <w:t>W</w:t>
            </w:r>
            <w:r w:rsidR="00313200" w:rsidRPr="00F43B89">
              <w:t>hole farm trainings for RFB</w:t>
            </w:r>
          </w:p>
          <w:p w14:paraId="3AC234D9" w14:textId="3B48901F" w:rsidR="00313200" w:rsidRPr="00F43B89" w:rsidRDefault="00F43B89" w:rsidP="00F6278C">
            <w:pPr>
              <w:pStyle w:val="ListParagraph"/>
              <w:numPr>
                <w:ilvl w:val="0"/>
                <w:numId w:val="41"/>
              </w:numPr>
              <w:spacing w:line="276" w:lineRule="auto"/>
              <w:ind w:left="346"/>
              <w:cnfStyle w:val="000000100000" w:firstRow="0" w:lastRow="0" w:firstColumn="0" w:lastColumn="0" w:oddVBand="0" w:evenVBand="0" w:oddHBand="1" w:evenHBand="0" w:firstRowFirstColumn="0" w:firstRowLastColumn="0" w:lastRowFirstColumn="0" w:lastRowLastColumn="0"/>
            </w:pPr>
            <w:r w:rsidRPr="00F43B89">
              <w:t>P</w:t>
            </w:r>
            <w:r w:rsidR="00313200" w:rsidRPr="00F43B89">
              <w:t>lans to address buffer by-pass</w:t>
            </w:r>
          </w:p>
        </w:tc>
        <w:tc>
          <w:tcPr>
            <w:tcW w:w="1890" w:type="dxa"/>
            <w:tcBorders>
              <w:bottom w:val="single" w:sz="4" w:space="0" w:color="8EAADB" w:themeColor="accent5" w:themeTint="99"/>
            </w:tcBorders>
          </w:tcPr>
          <w:p w14:paraId="47723BC7" w14:textId="4A764232" w:rsidR="00313200" w:rsidRDefault="00313200" w:rsidP="00457CDC">
            <w:pPr>
              <w:spacing w:line="276" w:lineRule="auto"/>
              <w:cnfStyle w:val="000000100000" w:firstRow="0" w:lastRow="0" w:firstColumn="0" w:lastColumn="0" w:oddVBand="0" w:evenVBand="0" w:oddHBand="1" w:evenHBand="0" w:firstRowFirstColumn="0" w:firstRowLastColumn="0" w:lastRowFirstColumn="0" w:lastRowLastColumn="0"/>
            </w:pPr>
            <w:r>
              <w:t>USFS, Stroud, NRCS, States</w:t>
            </w:r>
          </w:p>
        </w:tc>
        <w:tc>
          <w:tcPr>
            <w:tcW w:w="1620" w:type="dxa"/>
            <w:tcBorders>
              <w:bottom w:val="single" w:sz="4" w:space="0" w:color="8EAADB" w:themeColor="accent5" w:themeTint="99"/>
            </w:tcBorders>
          </w:tcPr>
          <w:p w14:paraId="046C1E0F" w14:textId="0E705C24" w:rsidR="00313200" w:rsidRDefault="00A42E9A" w:rsidP="00457CDC">
            <w:pPr>
              <w:spacing w:line="276" w:lineRule="auto"/>
              <w:cnfStyle w:val="000000100000" w:firstRow="0" w:lastRow="0" w:firstColumn="0" w:lastColumn="0" w:oddVBand="0" w:evenVBand="0" w:oddHBand="1" w:evenHBand="0" w:firstRowFirstColumn="0" w:firstRowLastColumn="0" w:lastRowFirstColumn="0" w:lastRowLastColumn="0"/>
            </w:pPr>
            <w:r>
              <w:t>Bay wide</w:t>
            </w:r>
          </w:p>
        </w:tc>
        <w:tc>
          <w:tcPr>
            <w:tcW w:w="1669" w:type="dxa"/>
            <w:tcBorders>
              <w:bottom w:val="single" w:sz="4" w:space="0" w:color="8EAADB" w:themeColor="accent5" w:themeTint="99"/>
            </w:tcBorders>
          </w:tcPr>
          <w:p w14:paraId="42C9D3FB" w14:textId="73716CFA" w:rsidR="00313200" w:rsidRDefault="00FC4759" w:rsidP="00457CDC">
            <w:pPr>
              <w:spacing w:line="276" w:lineRule="auto"/>
              <w:cnfStyle w:val="000000100000" w:firstRow="0" w:lastRow="0" w:firstColumn="0" w:lastColumn="0" w:oddVBand="0" w:evenVBand="0" w:oddHBand="1" w:evenHBand="0" w:firstRowFirstColumn="0" w:firstRowLastColumn="0" w:lastRowFirstColumn="0" w:lastRowLastColumn="0"/>
            </w:pPr>
            <w:r>
              <w:t>Ongoing</w:t>
            </w:r>
          </w:p>
        </w:tc>
      </w:tr>
      <w:tr w:rsidR="00EA010E" w:rsidRPr="00457CDC" w14:paraId="28F363D1" w14:textId="77777777" w:rsidTr="00014979">
        <w:trPr>
          <w:trHeight w:val="293"/>
        </w:trPr>
        <w:tc>
          <w:tcPr>
            <w:cnfStyle w:val="001000000000" w:firstRow="0" w:lastRow="0" w:firstColumn="1" w:lastColumn="0" w:oddVBand="0" w:evenVBand="0" w:oddHBand="0" w:evenHBand="0" w:firstRowFirstColumn="0" w:firstRowLastColumn="0" w:lastRowFirstColumn="0" w:lastRowLastColumn="0"/>
            <w:tcW w:w="14354" w:type="dxa"/>
            <w:gridSpan w:val="6"/>
            <w:tcBorders>
              <w:bottom w:val="single" w:sz="4" w:space="0" w:color="8EAADB" w:themeColor="accent5" w:themeTint="99"/>
            </w:tcBorders>
            <w:shd w:val="clear" w:color="auto" w:fill="E7E6E6" w:themeFill="background2"/>
          </w:tcPr>
          <w:p w14:paraId="26EB38EB" w14:textId="2FE586EC" w:rsidR="00EA010E" w:rsidRPr="00F43B89" w:rsidRDefault="00EA010E" w:rsidP="00754A12">
            <w:pPr>
              <w:spacing w:line="276" w:lineRule="auto"/>
            </w:pPr>
            <w:bookmarkStart w:id="16" w:name="Management4"/>
            <w:bookmarkEnd w:id="16"/>
            <w:r w:rsidRPr="00F43B89">
              <w:t xml:space="preserve">Management Approach 4: </w:t>
            </w:r>
            <w:r w:rsidR="0006611A" w:rsidRPr="00F43B89">
              <w:rPr>
                <w:b w:val="0"/>
              </w:rPr>
              <w:t xml:space="preserve">RFB Outreach and </w:t>
            </w:r>
            <w:r w:rsidR="00754A12" w:rsidRPr="00F43B89">
              <w:rPr>
                <w:b w:val="0"/>
              </w:rPr>
              <w:t>Communications</w:t>
            </w:r>
          </w:p>
        </w:tc>
      </w:tr>
      <w:tr w:rsidR="00DE6233" w:rsidRPr="00457CDC" w14:paraId="210B05B0" w14:textId="77777777" w:rsidTr="00014979">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75" w:type="dxa"/>
            <w:tcBorders>
              <w:bottom w:val="single" w:sz="4" w:space="0" w:color="8EAADB" w:themeColor="accent5" w:themeTint="99"/>
            </w:tcBorders>
          </w:tcPr>
          <w:p w14:paraId="4D2F2A93" w14:textId="3825CF0C" w:rsidR="007D3CBD" w:rsidRPr="00F43B89" w:rsidRDefault="007D3CBD" w:rsidP="00457CDC">
            <w:bookmarkStart w:id="17" w:name="Management41"/>
            <w:r w:rsidRPr="00F43B89">
              <w:t>4.</w:t>
            </w:r>
            <w:r w:rsidR="006D67F8" w:rsidRPr="00F43B89">
              <w:t>1</w:t>
            </w:r>
            <w:bookmarkEnd w:id="17"/>
          </w:p>
        </w:tc>
        <w:tc>
          <w:tcPr>
            <w:tcW w:w="3600" w:type="dxa"/>
            <w:tcBorders>
              <w:bottom w:val="single" w:sz="4" w:space="0" w:color="8EAADB" w:themeColor="accent5" w:themeTint="99"/>
            </w:tcBorders>
          </w:tcPr>
          <w:p w14:paraId="25812FD5" w14:textId="406106F1" w:rsidR="007D3CBD" w:rsidRPr="00F43B89" w:rsidRDefault="00F6278C" w:rsidP="00457CDC">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43B89">
              <w:rPr>
                <w:rFonts w:asciiTheme="minorHAnsi" w:hAnsiTheme="minorHAnsi"/>
                <w:sz w:val="22"/>
                <w:szCs w:val="22"/>
              </w:rPr>
              <w:t>Produce Outreach and Communications Plan for RFB</w:t>
            </w:r>
          </w:p>
        </w:tc>
        <w:tc>
          <w:tcPr>
            <w:tcW w:w="4500" w:type="dxa"/>
            <w:tcBorders>
              <w:bottom w:val="single" w:sz="4" w:space="0" w:color="8EAADB" w:themeColor="accent5" w:themeTint="99"/>
            </w:tcBorders>
          </w:tcPr>
          <w:p w14:paraId="6814BD77" w14:textId="63823AF0" w:rsidR="007D3CBD" w:rsidRPr="00F43B89" w:rsidRDefault="00F6278C" w:rsidP="00A42E9A">
            <w:pPr>
              <w:spacing w:line="276" w:lineRule="auto"/>
              <w:cnfStyle w:val="000000100000" w:firstRow="0" w:lastRow="0" w:firstColumn="0" w:lastColumn="0" w:oddVBand="0" w:evenVBand="0" w:oddHBand="1" w:evenHBand="0" w:firstRowFirstColumn="0" w:firstRowLastColumn="0" w:lastRowFirstColumn="0" w:lastRowLastColumn="0"/>
            </w:pPr>
            <w:r w:rsidRPr="00F43B89">
              <w:t>Produce Outreach and Communications Plan for RFB</w:t>
            </w:r>
          </w:p>
        </w:tc>
        <w:tc>
          <w:tcPr>
            <w:tcW w:w="1890" w:type="dxa"/>
            <w:tcBorders>
              <w:bottom w:val="single" w:sz="4" w:space="0" w:color="8EAADB" w:themeColor="accent5" w:themeTint="99"/>
            </w:tcBorders>
          </w:tcPr>
          <w:p w14:paraId="7EB57C2E" w14:textId="5646EE0E" w:rsidR="007D3CBD" w:rsidRPr="003520CB" w:rsidRDefault="00F6278C" w:rsidP="0060265B">
            <w:pPr>
              <w:spacing w:line="276" w:lineRule="auto"/>
              <w:cnfStyle w:val="000000100000" w:firstRow="0" w:lastRow="0" w:firstColumn="0" w:lastColumn="0" w:oddVBand="0" w:evenVBand="0" w:oddHBand="1" w:evenHBand="0" w:firstRowFirstColumn="0" w:firstRowLastColumn="0" w:lastRowFirstColumn="0" w:lastRowLastColumn="0"/>
            </w:pPr>
            <w:r>
              <w:t xml:space="preserve">ACB (CBP </w:t>
            </w:r>
            <w:proofErr w:type="spellStart"/>
            <w:r>
              <w:t>Comm</w:t>
            </w:r>
            <w:proofErr w:type="spellEnd"/>
            <w:r>
              <w:t xml:space="preserve"> Staff), USFS</w:t>
            </w:r>
            <w:r w:rsidR="006D67F8">
              <w:t xml:space="preserve">, </w:t>
            </w:r>
            <w:r w:rsidR="0060265B">
              <w:t>S</w:t>
            </w:r>
            <w:r w:rsidR="006D67F8">
              <w:t>tates and FWG</w:t>
            </w:r>
          </w:p>
        </w:tc>
        <w:tc>
          <w:tcPr>
            <w:tcW w:w="1620" w:type="dxa"/>
            <w:tcBorders>
              <w:bottom w:val="single" w:sz="4" w:space="0" w:color="8EAADB" w:themeColor="accent5" w:themeTint="99"/>
            </w:tcBorders>
          </w:tcPr>
          <w:p w14:paraId="1369FDE1" w14:textId="75023FA9" w:rsidR="007D3CBD" w:rsidRPr="003520CB" w:rsidRDefault="00A42E9A" w:rsidP="00457CDC">
            <w:pPr>
              <w:spacing w:line="276" w:lineRule="auto"/>
              <w:cnfStyle w:val="000000100000" w:firstRow="0" w:lastRow="0" w:firstColumn="0" w:lastColumn="0" w:oddVBand="0" w:evenVBand="0" w:oddHBand="1" w:evenHBand="0" w:firstRowFirstColumn="0" w:firstRowLastColumn="0" w:lastRowFirstColumn="0" w:lastRowLastColumn="0"/>
            </w:pPr>
            <w:r>
              <w:t>Bay wide</w:t>
            </w:r>
          </w:p>
        </w:tc>
        <w:tc>
          <w:tcPr>
            <w:tcW w:w="1669" w:type="dxa"/>
            <w:tcBorders>
              <w:bottom w:val="single" w:sz="4" w:space="0" w:color="8EAADB" w:themeColor="accent5" w:themeTint="99"/>
            </w:tcBorders>
          </w:tcPr>
          <w:p w14:paraId="643D5C4E" w14:textId="6816B68C" w:rsidR="007D3CBD" w:rsidRPr="003520CB" w:rsidRDefault="00FC4759" w:rsidP="00457CDC">
            <w:pPr>
              <w:spacing w:line="276" w:lineRule="auto"/>
              <w:cnfStyle w:val="000000100000" w:firstRow="0" w:lastRow="0" w:firstColumn="0" w:lastColumn="0" w:oddVBand="0" w:evenVBand="0" w:oddHBand="1" w:evenHBand="0" w:firstRowFirstColumn="0" w:firstRowLastColumn="0" w:lastRowFirstColumn="0" w:lastRowLastColumn="0"/>
            </w:pPr>
            <w:r>
              <w:t>June 2019</w:t>
            </w:r>
          </w:p>
        </w:tc>
      </w:tr>
      <w:tr w:rsidR="00F6278C" w:rsidRPr="00457CDC" w14:paraId="05746146" w14:textId="77777777" w:rsidTr="00014979">
        <w:trPr>
          <w:trHeight w:val="293"/>
        </w:trPr>
        <w:tc>
          <w:tcPr>
            <w:cnfStyle w:val="001000000000" w:firstRow="0" w:lastRow="0" w:firstColumn="1" w:lastColumn="0" w:oddVBand="0" w:evenVBand="0" w:oddHBand="0" w:evenHBand="0" w:firstRowFirstColumn="0" w:firstRowLastColumn="0" w:lastRowFirstColumn="0" w:lastRowLastColumn="0"/>
            <w:tcW w:w="14354" w:type="dxa"/>
            <w:gridSpan w:val="6"/>
            <w:tcBorders>
              <w:bottom w:val="single" w:sz="4" w:space="0" w:color="8EAADB" w:themeColor="accent5" w:themeTint="99"/>
            </w:tcBorders>
            <w:shd w:val="clear" w:color="auto" w:fill="E7E6E6" w:themeFill="background2"/>
          </w:tcPr>
          <w:p w14:paraId="1C18FB7B" w14:textId="68E41AD5" w:rsidR="00F6278C" w:rsidRPr="00F43B89" w:rsidRDefault="00F6278C" w:rsidP="00313200">
            <w:pPr>
              <w:spacing w:line="276" w:lineRule="auto"/>
            </w:pPr>
            <w:r w:rsidRPr="00F43B89">
              <w:t xml:space="preserve">Management Approach </w:t>
            </w:r>
            <w:r w:rsidR="00313200" w:rsidRPr="00F43B89">
              <w:t>5</w:t>
            </w:r>
            <w:r w:rsidRPr="00F43B89">
              <w:t xml:space="preserve">: </w:t>
            </w:r>
            <w:r w:rsidRPr="00F43B89">
              <w:rPr>
                <w:b w:val="0"/>
              </w:rPr>
              <w:t xml:space="preserve"> Focus on Non-Ag </w:t>
            </w:r>
            <w:r w:rsidR="006D67F8" w:rsidRPr="00F43B89">
              <w:rPr>
                <w:b w:val="0"/>
              </w:rPr>
              <w:t xml:space="preserve"> </w:t>
            </w:r>
          </w:p>
        </w:tc>
      </w:tr>
      <w:tr w:rsidR="00014979" w:rsidRPr="00457CDC" w14:paraId="3534BCD2" w14:textId="77777777" w:rsidTr="00313200">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75" w:type="dxa"/>
            <w:tcBorders>
              <w:bottom w:val="single" w:sz="4" w:space="0" w:color="8EAADB" w:themeColor="accent5" w:themeTint="99"/>
            </w:tcBorders>
          </w:tcPr>
          <w:p w14:paraId="01E2511A" w14:textId="14D0AEF1" w:rsidR="00014979" w:rsidRPr="00F43B89" w:rsidRDefault="004840D3" w:rsidP="00014979">
            <w:bookmarkStart w:id="18" w:name="Management51"/>
            <w:r>
              <w:t>5</w:t>
            </w:r>
            <w:r w:rsidR="006D67F8" w:rsidRPr="00F43B89">
              <w:t>.1</w:t>
            </w:r>
            <w:bookmarkEnd w:id="18"/>
          </w:p>
        </w:tc>
        <w:tc>
          <w:tcPr>
            <w:tcW w:w="3600" w:type="dxa"/>
            <w:tcBorders>
              <w:bottom w:val="single" w:sz="4" w:space="0" w:color="8EAADB" w:themeColor="accent5" w:themeTint="99"/>
            </w:tcBorders>
          </w:tcPr>
          <w:p w14:paraId="624E0F5C" w14:textId="5B1D0D27" w:rsidR="00014979" w:rsidRPr="00F43B89" w:rsidRDefault="006D67F8" w:rsidP="006D67F8">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43B89">
              <w:rPr>
                <w:rFonts w:asciiTheme="minorHAnsi" w:hAnsiTheme="minorHAnsi"/>
                <w:sz w:val="22"/>
                <w:szCs w:val="22"/>
              </w:rPr>
              <w:t>Develop RFB/Tree planting program targeted to MS4s/local gov’ts that may include private investment</w:t>
            </w:r>
          </w:p>
        </w:tc>
        <w:tc>
          <w:tcPr>
            <w:tcW w:w="4500" w:type="dxa"/>
            <w:tcBorders>
              <w:bottom w:val="single" w:sz="4" w:space="0" w:color="8EAADB" w:themeColor="accent5" w:themeTint="99"/>
            </w:tcBorders>
          </w:tcPr>
          <w:p w14:paraId="16063D45" w14:textId="0AAF546E" w:rsidR="00F43B89" w:rsidRPr="00F43B89" w:rsidRDefault="00F43B89" w:rsidP="00A42E9A">
            <w:pPr>
              <w:pStyle w:val="ListParagraph"/>
              <w:numPr>
                <w:ilvl w:val="0"/>
                <w:numId w:val="45"/>
              </w:numPr>
              <w:spacing w:line="276" w:lineRule="auto"/>
              <w:ind w:left="346"/>
              <w:cnfStyle w:val="000000100000" w:firstRow="0" w:lastRow="0" w:firstColumn="0" w:lastColumn="0" w:oddVBand="0" w:evenVBand="0" w:oddHBand="1" w:evenHBand="0" w:firstRowFirstColumn="0" w:firstRowLastColumn="0" w:lastRowFirstColumn="0" w:lastRowLastColumn="0"/>
            </w:pPr>
            <w:r w:rsidRPr="00F43B89">
              <w:t>Pay</w:t>
            </w:r>
            <w:r w:rsidR="00FC4759">
              <w:t xml:space="preserve"> </w:t>
            </w:r>
            <w:r w:rsidRPr="00F43B89">
              <w:t>for</w:t>
            </w:r>
            <w:r w:rsidR="00FC4759">
              <w:t xml:space="preserve"> </w:t>
            </w:r>
            <w:r w:rsidRPr="00F43B89">
              <w:t>Success programs developed</w:t>
            </w:r>
          </w:p>
          <w:p w14:paraId="67B0301D" w14:textId="0B1E995C" w:rsidR="00313200" w:rsidRPr="00F43B89" w:rsidRDefault="00A42E9A" w:rsidP="00A42E9A">
            <w:pPr>
              <w:pStyle w:val="ListParagraph"/>
              <w:numPr>
                <w:ilvl w:val="0"/>
                <w:numId w:val="45"/>
              </w:numPr>
              <w:spacing w:line="276" w:lineRule="auto"/>
              <w:ind w:left="346"/>
              <w:cnfStyle w:val="000000100000" w:firstRow="0" w:lastRow="0" w:firstColumn="0" w:lastColumn="0" w:oddVBand="0" w:evenVBand="0" w:oddHBand="1" w:evenHBand="0" w:firstRowFirstColumn="0" w:firstRowLastColumn="0" w:lastRowFirstColumn="0" w:lastRowLastColumn="0"/>
            </w:pPr>
            <w:r>
              <w:t>A</w:t>
            </w:r>
            <w:r w:rsidR="00F43B89" w:rsidRPr="00F43B89">
              <w:t>dditional funding available</w:t>
            </w:r>
          </w:p>
        </w:tc>
        <w:tc>
          <w:tcPr>
            <w:tcW w:w="1890" w:type="dxa"/>
            <w:tcBorders>
              <w:bottom w:val="single" w:sz="4" w:space="0" w:color="8EAADB" w:themeColor="accent5" w:themeTint="99"/>
            </w:tcBorders>
          </w:tcPr>
          <w:p w14:paraId="6D32A465" w14:textId="5E269064" w:rsidR="00014979" w:rsidRPr="003520CB" w:rsidRDefault="00313200" w:rsidP="00313200">
            <w:pPr>
              <w:spacing w:line="276" w:lineRule="auto"/>
              <w:cnfStyle w:val="000000100000" w:firstRow="0" w:lastRow="0" w:firstColumn="0" w:lastColumn="0" w:oddVBand="0" w:evenVBand="0" w:oddHBand="1" w:evenHBand="0" w:firstRowFirstColumn="0" w:firstRowLastColumn="0" w:lastRowFirstColumn="0" w:lastRowLastColumn="0"/>
            </w:pPr>
            <w:r>
              <w:t>USFS, States, partners</w:t>
            </w:r>
          </w:p>
        </w:tc>
        <w:tc>
          <w:tcPr>
            <w:tcW w:w="1620" w:type="dxa"/>
            <w:tcBorders>
              <w:bottom w:val="single" w:sz="4" w:space="0" w:color="8EAADB" w:themeColor="accent5" w:themeTint="99"/>
            </w:tcBorders>
          </w:tcPr>
          <w:p w14:paraId="4AD9AB0E" w14:textId="1E921164" w:rsidR="00014979" w:rsidRPr="003520CB" w:rsidRDefault="00A42E9A" w:rsidP="00014979">
            <w:pPr>
              <w:spacing w:line="276" w:lineRule="auto"/>
              <w:cnfStyle w:val="000000100000" w:firstRow="0" w:lastRow="0" w:firstColumn="0" w:lastColumn="0" w:oddVBand="0" w:evenVBand="0" w:oddHBand="1" w:evenHBand="0" w:firstRowFirstColumn="0" w:firstRowLastColumn="0" w:lastRowFirstColumn="0" w:lastRowLastColumn="0"/>
            </w:pPr>
            <w:r>
              <w:t>Bay wide</w:t>
            </w:r>
          </w:p>
        </w:tc>
        <w:tc>
          <w:tcPr>
            <w:tcW w:w="1669" w:type="dxa"/>
            <w:tcBorders>
              <w:bottom w:val="single" w:sz="4" w:space="0" w:color="8EAADB" w:themeColor="accent5" w:themeTint="99"/>
            </w:tcBorders>
          </w:tcPr>
          <w:p w14:paraId="1B841560" w14:textId="064C1BF3" w:rsidR="00014979" w:rsidRPr="003520CB" w:rsidRDefault="00FC4759" w:rsidP="00014979">
            <w:pPr>
              <w:spacing w:line="276" w:lineRule="auto"/>
              <w:cnfStyle w:val="000000100000" w:firstRow="0" w:lastRow="0" w:firstColumn="0" w:lastColumn="0" w:oddVBand="0" w:evenVBand="0" w:oddHBand="1" w:evenHBand="0" w:firstRowFirstColumn="0" w:firstRowLastColumn="0" w:lastRowFirstColumn="0" w:lastRowLastColumn="0"/>
            </w:pPr>
            <w:r>
              <w:t>Ongoing</w:t>
            </w:r>
          </w:p>
        </w:tc>
      </w:tr>
      <w:tr w:rsidR="00014979" w:rsidRPr="00457CDC" w14:paraId="6A13E4FE" w14:textId="77777777" w:rsidTr="00313200">
        <w:trPr>
          <w:trHeight w:val="293"/>
        </w:trPr>
        <w:tc>
          <w:tcPr>
            <w:cnfStyle w:val="001000000000" w:firstRow="0" w:lastRow="0" w:firstColumn="1" w:lastColumn="0" w:oddVBand="0" w:evenVBand="0" w:oddHBand="0" w:evenHBand="0" w:firstRowFirstColumn="0" w:firstRowLastColumn="0" w:lastRowFirstColumn="0" w:lastRowLastColumn="0"/>
            <w:tcW w:w="1075" w:type="dxa"/>
            <w:tcBorders>
              <w:bottom w:val="single" w:sz="4" w:space="0" w:color="8EAADB" w:themeColor="accent5" w:themeTint="99"/>
            </w:tcBorders>
            <w:shd w:val="clear" w:color="auto" w:fill="D9E2F3" w:themeFill="accent5" w:themeFillTint="33"/>
          </w:tcPr>
          <w:p w14:paraId="204A232D" w14:textId="74328AC5" w:rsidR="00014979" w:rsidRPr="00F43B89" w:rsidRDefault="004840D3" w:rsidP="00014979">
            <w:bookmarkStart w:id="19" w:name="Management52"/>
            <w:r>
              <w:t>5</w:t>
            </w:r>
            <w:r w:rsidR="006D67F8" w:rsidRPr="00F43B89">
              <w:t>.2</w:t>
            </w:r>
            <w:bookmarkEnd w:id="19"/>
          </w:p>
        </w:tc>
        <w:tc>
          <w:tcPr>
            <w:tcW w:w="3600" w:type="dxa"/>
            <w:tcBorders>
              <w:bottom w:val="single" w:sz="4" w:space="0" w:color="8EAADB" w:themeColor="accent5" w:themeTint="99"/>
            </w:tcBorders>
            <w:shd w:val="clear" w:color="auto" w:fill="D9E2F3" w:themeFill="accent5" w:themeFillTint="33"/>
          </w:tcPr>
          <w:p w14:paraId="57343F87" w14:textId="2B516C4A" w:rsidR="00014979" w:rsidRPr="00F43B89" w:rsidRDefault="00014979" w:rsidP="006D67F8">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2"/>
                <w:szCs w:val="22"/>
              </w:rPr>
            </w:pPr>
            <w:r w:rsidRPr="00F43B89">
              <w:rPr>
                <w:rFonts w:asciiTheme="minorHAnsi" w:hAnsiTheme="minorHAnsi"/>
                <w:color w:val="auto"/>
                <w:sz w:val="22"/>
                <w:szCs w:val="22"/>
              </w:rPr>
              <w:t xml:space="preserve">Increase </w:t>
            </w:r>
            <w:r w:rsidR="00FC4759">
              <w:rPr>
                <w:rFonts w:asciiTheme="minorHAnsi" w:hAnsiTheme="minorHAnsi"/>
                <w:color w:val="auto"/>
                <w:sz w:val="22"/>
                <w:szCs w:val="22"/>
              </w:rPr>
              <w:t>regular funding (i.e. CBIG/319)</w:t>
            </w:r>
            <w:r w:rsidRPr="00F43B89">
              <w:rPr>
                <w:rFonts w:asciiTheme="minorHAnsi" w:hAnsiTheme="minorHAnsi"/>
                <w:color w:val="auto"/>
                <w:sz w:val="22"/>
                <w:szCs w:val="22"/>
              </w:rPr>
              <w:t xml:space="preserve"> for RFB </w:t>
            </w:r>
            <w:r w:rsidR="006D67F8" w:rsidRPr="00F43B89">
              <w:rPr>
                <w:rFonts w:asciiTheme="minorHAnsi" w:hAnsiTheme="minorHAnsi"/>
                <w:color w:val="auto"/>
                <w:sz w:val="22"/>
                <w:szCs w:val="22"/>
              </w:rPr>
              <w:t>programs</w:t>
            </w:r>
            <w:r w:rsidRPr="00F43B89">
              <w:rPr>
                <w:rFonts w:asciiTheme="minorHAnsi" w:hAnsiTheme="minorHAnsi"/>
                <w:color w:val="auto"/>
                <w:sz w:val="22"/>
                <w:szCs w:val="22"/>
              </w:rPr>
              <w:t xml:space="preserve"> on </w:t>
            </w:r>
            <w:r w:rsidR="006D67F8" w:rsidRPr="00F43B89">
              <w:rPr>
                <w:rFonts w:asciiTheme="minorHAnsi" w:hAnsiTheme="minorHAnsi"/>
                <w:color w:val="auto"/>
                <w:sz w:val="22"/>
                <w:szCs w:val="22"/>
              </w:rPr>
              <w:t>non-Ag</w:t>
            </w:r>
            <w:r w:rsidRPr="00F43B89">
              <w:rPr>
                <w:rFonts w:asciiTheme="minorHAnsi" w:hAnsiTheme="minorHAnsi"/>
                <w:color w:val="auto"/>
                <w:sz w:val="22"/>
                <w:szCs w:val="22"/>
              </w:rPr>
              <w:t xml:space="preserve"> lands</w:t>
            </w:r>
          </w:p>
        </w:tc>
        <w:tc>
          <w:tcPr>
            <w:tcW w:w="4500" w:type="dxa"/>
            <w:tcBorders>
              <w:bottom w:val="single" w:sz="4" w:space="0" w:color="8EAADB" w:themeColor="accent5" w:themeTint="99"/>
            </w:tcBorders>
            <w:shd w:val="clear" w:color="auto" w:fill="D9E2F3" w:themeFill="accent5" w:themeFillTint="33"/>
          </w:tcPr>
          <w:p w14:paraId="0CDBBCD8" w14:textId="77777777" w:rsidR="00313200" w:rsidRPr="00F43B89" w:rsidRDefault="00F43B89" w:rsidP="00A42E9A">
            <w:pPr>
              <w:pStyle w:val="ListParagraph"/>
              <w:numPr>
                <w:ilvl w:val="0"/>
                <w:numId w:val="44"/>
              </w:numPr>
              <w:spacing w:line="276" w:lineRule="auto"/>
              <w:ind w:left="346"/>
              <w:cnfStyle w:val="000000000000" w:firstRow="0" w:lastRow="0" w:firstColumn="0" w:lastColumn="0" w:oddVBand="0" w:evenVBand="0" w:oddHBand="0" w:evenHBand="0" w:firstRowFirstColumn="0" w:firstRowLastColumn="0" w:lastRowFirstColumn="0" w:lastRowLastColumn="0"/>
            </w:pPr>
            <w:r w:rsidRPr="00F43B89">
              <w:t>N</w:t>
            </w:r>
            <w:r w:rsidR="00313200" w:rsidRPr="00F43B89">
              <w:t>ew programs for non-Ag lands</w:t>
            </w:r>
          </w:p>
          <w:p w14:paraId="0A75F124" w14:textId="10DD80E5" w:rsidR="00F43B89" w:rsidRPr="00F43B89" w:rsidRDefault="00A42E9A" w:rsidP="00A42E9A">
            <w:pPr>
              <w:pStyle w:val="ListParagraph"/>
              <w:numPr>
                <w:ilvl w:val="0"/>
                <w:numId w:val="44"/>
              </w:numPr>
              <w:spacing w:line="276" w:lineRule="auto"/>
              <w:ind w:left="346"/>
              <w:cnfStyle w:val="000000000000" w:firstRow="0" w:lastRow="0" w:firstColumn="0" w:lastColumn="0" w:oddVBand="0" w:evenVBand="0" w:oddHBand="0" w:evenHBand="0" w:firstRowFirstColumn="0" w:firstRowLastColumn="0" w:lastRowFirstColumn="0" w:lastRowLastColumn="0"/>
            </w:pPr>
            <w:r>
              <w:t>A</w:t>
            </w:r>
            <w:r w:rsidR="00F43B89" w:rsidRPr="00F43B89">
              <w:t>dditional funding available</w:t>
            </w:r>
            <w:bookmarkStart w:id="20" w:name="_GoBack"/>
            <w:bookmarkEnd w:id="20"/>
          </w:p>
        </w:tc>
        <w:tc>
          <w:tcPr>
            <w:tcW w:w="1890" w:type="dxa"/>
            <w:tcBorders>
              <w:bottom w:val="single" w:sz="4" w:space="0" w:color="8EAADB" w:themeColor="accent5" w:themeTint="99"/>
            </w:tcBorders>
            <w:shd w:val="clear" w:color="auto" w:fill="D9E2F3" w:themeFill="accent5" w:themeFillTint="33"/>
          </w:tcPr>
          <w:p w14:paraId="69B0B669" w14:textId="5476248B" w:rsidR="00014979" w:rsidRPr="006D67F8" w:rsidRDefault="00313200" w:rsidP="00014979">
            <w:pPr>
              <w:spacing w:line="276" w:lineRule="auto"/>
              <w:cnfStyle w:val="000000000000" w:firstRow="0" w:lastRow="0" w:firstColumn="0" w:lastColumn="0" w:oddVBand="0" w:evenVBand="0" w:oddHBand="0" w:evenHBand="0" w:firstRowFirstColumn="0" w:firstRowLastColumn="0" w:lastRowFirstColumn="0" w:lastRowLastColumn="0"/>
            </w:pPr>
            <w:r>
              <w:t>States</w:t>
            </w:r>
          </w:p>
        </w:tc>
        <w:tc>
          <w:tcPr>
            <w:tcW w:w="1620" w:type="dxa"/>
            <w:tcBorders>
              <w:bottom w:val="single" w:sz="4" w:space="0" w:color="8EAADB" w:themeColor="accent5" w:themeTint="99"/>
            </w:tcBorders>
            <w:shd w:val="clear" w:color="auto" w:fill="D9E2F3" w:themeFill="accent5" w:themeFillTint="33"/>
          </w:tcPr>
          <w:p w14:paraId="3B52CD29" w14:textId="1C76DC08" w:rsidR="00014979" w:rsidRPr="006D67F8" w:rsidRDefault="00A42E9A" w:rsidP="00014979">
            <w:pPr>
              <w:spacing w:line="276" w:lineRule="auto"/>
              <w:cnfStyle w:val="000000000000" w:firstRow="0" w:lastRow="0" w:firstColumn="0" w:lastColumn="0" w:oddVBand="0" w:evenVBand="0" w:oddHBand="0" w:evenHBand="0" w:firstRowFirstColumn="0" w:firstRowLastColumn="0" w:lastRowFirstColumn="0" w:lastRowLastColumn="0"/>
            </w:pPr>
            <w:r>
              <w:t>Bay wide</w:t>
            </w:r>
          </w:p>
        </w:tc>
        <w:tc>
          <w:tcPr>
            <w:tcW w:w="1669" w:type="dxa"/>
            <w:tcBorders>
              <w:bottom w:val="single" w:sz="4" w:space="0" w:color="8EAADB" w:themeColor="accent5" w:themeTint="99"/>
            </w:tcBorders>
            <w:shd w:val="clear" w:color="auto" w:fill="D9E2F3" w:themeFill="accent5" w:themeFillTint="33"/>
          </w:tcPr>
          <w:p w14:paraId="729570C3" w14:textId="6DB42201" w:rsidR="00014979" w:rsidRPr="006D67F8" w:rsidRDefault="00FC4759" w:rsidP="00014979">
            <w:pPr>
              <w:spacing w:line="276" w:lineRule="auto"/>
              <w:cnfStyle w:val="000000000000" w:firstRow="0" w:lastRow="0" w:firstColumn="0" w:lastColumn="0" w:oddVBand="0" w:evenVBand="0" w:oddHBand="0" w:evenHBand="0" w:firstRowFirstColumn="0" w:firstRowLastColumn="0" w:lastRowFirstColumn="0" w:lastRowLastColumn="0"/>
            </w:pPr>
            <w:r>
              <w:t>Ongoing</w:t>
            </w:r>
          </w:p>
        </w:tc>
      </w:tr>
      <w:tr w:rsidR="00014979" w:rsidRPr="00457CDC" w14:paraId="4027CAE7" w14:textId="77777777" w:rsidTr="00F6278C">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75" w:type="dxa"/>
            <w:tcBorders>
              <w:right w:val="nil"/>
            </w:tcBorders>
            <w:shd w:val="clear" w:color="auto" w:fill="4472C4" w:themeFill="accent5"/>
          </w:tcPr>
          <w:p w14:paraId="2282A010" w14:textId="77777777" w:rsidR="00014979" w:rsidRPr="00457CDC" w:rsidRDefault="00014979" w:rsidP="00014979"/>
        </w:tc>
        <w:tc>
          <w:tcPr>
            <w:tcW w:w="13279" w:type="dxa"/>
            <w:gridSpan w:val="5"/>
            <w:tcBorders>
              <w:left w:val="nil"/>
            </w:tcBorders>
            <w:shd w:val="clear" w:color="auto" w:fill="4472C4" w:themeFill="accent5"/>
          </w:tcPr>
          <w:p w14:paraId="3EE5DFA8" w14:textId="5CF79E59" w:rsidR="00014979" w:rsidRPr="003520CB" w:rsidRDefault="00014979" w:rsidP="00014979">
            <w:pPr>
              <w:cnfStyle w:val="000000100000" w:firstRow="0" w:lastRow="0" w:firstColumn="0" w:lastColumn="0" w:oddVBand="0" w:evenVBand="0" w:oddHBand="1" w:evenHBand="0" w:firstRowFirstColumn="0" w:firstRowLastColumn="0" w:lastRowFirstColumn="0" w:lastRowLastColumn="0"/>
            </w:pPr>
            <w:bookmarkStart w:id="21" w:name="_Management_Approach_5:"/>
            <w:bookmarkEnd w:id="21"/>
          </w:p>
        </w:tc>
      </w:tr>
    </w:tbl>
    <w:p w14:paraId="2924F5A5" w14:textId="77777777" w:rsidR="00AE133D" w:rsidRPr="00876541" w:rsidRDefault="00AE133D" w:rsidP="00AE133D"/>
    <w:sectPr w:rsidR="00AE133D" w:rsidRPr="00876541" w:rsidSect="00C3397F">
      <w:pgSz w:w="15840" w:h="12240" w:orient="landscape"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F0B2D"/>
    <w:multiLevelType w:val="hybridMultilevel"/>
    <w:tmpl w:val="AC56E32A"/>
    <w:lvl w:ilvl="0" w:tplc="F82E8CDE">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7B48D0"/>
    <w:multiLevelType w:val="hybridMultilevel"/>
    <w:tmpl w:val="73E23A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09297F"/>
    <w:multiLevelType w:val="hybridMultilevel"/>
    <w:tmpl w:val="3BCE9D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277547"/>
    <w:multiLevelType w:val="hybridMultilevel"/>
    <w:tmpl w:val="F31046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9C2845"/>
    <w:multiLevelType w:val="hybridMultilevel"/>
    <w:tmpl w:val="E2EE7C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2E1A85"/>
    <w:multiLevelType w:val="hybridMultilevel"/>
    <w:tmpl w:val="1AE2B7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4E629E"/>
    <w:multiLevelType w:val="hybridMultilevel"/>
    <w:tmpl w:val="3E743C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782979"/>
    <w:multiLevelType w:val="hybridMultilevel"/>
    <w:tmpl w:val="FF8C52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BA028E"/>
    <w:multiLevelType w:val="hybridMultilevel"/>
    <w:tmpl w:val="6D749A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152719"/>
    <w:multiLevelType w:val="hybridMultilevel"/>
    <w:tmpl w:val="4C4EAD0C"/>
    <w:lvl w:ilvl="0" w:tplc="53960DD6">
      <w:start w:val="1"/>
      <w:numFmt w:val="decimal"/>
      <w:lvlText w:val="%1."/>
      <w:lvlJc w:val="left"/>
      <w:pPr>
        <w:ind w:left="720" w:hanging="360"/>
      </w:pPr>
    </w:lvl>
    <w:lvl w:ilvl="1" w:tplc="4CB05444">
      <w:start w:val="1"/>
      <w:numFmt w:val="lowerLetter"/>
      <w:lvlText w:val="%2."/>
      <w:lvlJc w:val="left"/>
      <w:pPr>
        <w:ind w:left="1440" w:hanging="360"/>
      </w:pPr>
    </w:lvl>
    <w:lvl w:ilvl="2" w:tplc="4184E410">
      <w:start w:val="1"/>
      <w:numFmt w:val="lowerRoman"/>
      <w:lvlText w:val="%3."/>
      <w:lvlJc w:val="right"/>
      <w:pPr>
        <w:ind w:left="2160" w:hanging="180"/>
      </w:pPr>
    </w:lvl>
    <w:lvl w:ilvl="3" w:tplc="C804B734">
      <w:start w:val="1"/>
      <w:numFmt w:val="decimal"/>
      <w:lvlText w:val="%4."/>
      <w:lvlJc w:val="left"/>
      <w:pPr>
        <w:ind w:left="2880" w:hanging="360"/>
      </w:pPr>
    </w:lvl>
    <w:lvl w:ilvl="4" w:tplc="BFA8453C">
      <w:start w:val="1"/>
      <w:numFmt w:val="lowerLetter"/>
      <w:lvlText w:val="%5."/>
      <w:lvlJc w:val="left"/>
      <w:pPr>
        <w:ind w:left="3600" w:hanging="360"/>
      </w:pPr>
    </w:lvl>
    <w:lvl w:ilvl="5" w:tplc="80FA7CFA">
      <w:start w:val="1"/>
      <w:numFmt w:val="lowerRoman"/>
      <w:lvlText w:val="%6."/>
      <w:lvlJc w:val="right"/>
      <w:pPr>
        <w:ind w:left="4320" w:hanging="180"/>
      </w:pPr>
    </w:lvl>
    <w:lvl w:ilvl="6" w:tplc="E1CE2BA0">
      <w:start w:val="1"/>
      <w:numFmt w:val="decimal"/>
      <w:lvlText w:val="%7."/>
      <w:lvlJc w:val="left"/>
      <w:pPr>
        <w:ind w:left="5040" w:hanging="360"/>
      </w:pPr>
    </w:lvl>
    <w:lvl w:ilvl="7" w:tplc="0F6CEAF4">
      <w:start w:val="1"/>
      <w:numFmt w:val="lowerLetter"/>
      <w:lvlText w:val="%8."/>
      <w:lvlJc w:val="left"/>
      <w:pPr>
        <w:ind w:left="5760" w:hanging="360"/>
      </w:pPr>
    </w:lvl>
    <w:lvl w:ilvl="8" w:tplc="4A6CA90C">
      <w:start w:val="1"/>
      <w:numFmt w:val="lowerRoman"/>
      <w:lvlText w:val="%9."/>
      <w:lvlJc w:val="right"/>
      <w:pPr>
        <w:ind w:left="6480" w:hanging="180"/>
      </w:pPr>
    </w:lvl>
  </w:abstractNum>
  <w:abstractNum w:abstractNumId="10" w15:restartNumberingAfterBreak="0">
    <w:nsid w:val="26430B22"/>
    <w:multiLevelType w:val="hybridMultilevel"/>
    <w:tmpl w:val="A2DC70EA"/>
    <w:lvl w:ilvl="0" w:tplc="477603C0">
      <w:start w:val="1"/>
      <w:numFmt w:val="decimal"/>
      <w:lvlText w:val="%1."/>
      <w:lvlJc w:val="left"/>
      <w:pPr>
        <w:ind w:left="720" w:hanging="360"/>
      </w:pPr>
    </w:lvl>
    <w:lvl w:ilvl="1" w:tplc="5EE60006">
      <w:start w:val="1"/>
      <w:numFmt w:val="lowerLetter"/>
      <w:lvlText w:val="%2."/>
      <w:lvlJc w:val="left"/>
      <w:pPr>
        <w:ind w:left="1440" w:hanging="360"/>
      </w:pPr>
    </w:lvl>
    <w:lvl w:ilvl="2" w:tplc="4E40554E">
      <w:start w:val="1"/>
      <w:numFmt w:val="lowerRoman"/>
      <w:lvlText w:val="%3."/>
      <w:lvlJc w:val="right"/>
      <w:pPr>
        <w:ind w:left="2160" w:hanging="180"/>
      </w:pPr>
    </w:lvl>
    <w:lvl w:ilvl="3" w:tplc="291A19EC">
      <w:start w:val="1"/>
      <w:numFmt w:val="decimal"/>
      <w:lvlText w:val="%4."/>
      <w:lvlJc w:val="left"/>
      <w:pPr>
        <w:ind w:left="2880" w:hanging="360"/>
      </w:pPr>
    </w:lvl>
    <w:lvl w:ilvl="4" w:tplc="E7205F20">
      <w:start w:val="1"/>
      <w:numFmt w:val="lowerLetter"/>
      <w:lvlText w:val="%5."/>
      <w:lvlJc w:val="left"/>
      <w:pPr>
        <w:ind w:left="3600" w:hanging="360"/>
      </w:pPr>
    </w:lvl>
    <w:lvl w:ilvl="5" w:tplc="ED88027E">
      <w:start w:val="1"/>
      <w:numFmt w:val="lowerRoman"/>
      <w:lvlText w:val="%6."/>
      <w:lvlJc w:val="right"/>
      <w:pPr>
        <w:ind w:left="4320" w:hanging="180"/>
      </w:pPr>
    </w:lvl>
    <w:lvl w:ilvl="6" w:tplc="0E96EF0A">
      <w:start w:val="1"/>
      <w:numFmt w:val="decimal"/>
      <w:lvlText w:val="%7."/>
      <w:lvlJc w:val="left"/>
      <w:pPr>
        <w:ind w:left="5040" w:hanging="360"/>
      </w:pPr>
    </w:lvl>
    <w:lvl w:ilvl="7" w:tplc="D4F084F6">
      <w:start w:val="1"/>
      <w:numFmt w:val="lowerLetter"/>
      <w:lvlText w:val="%8."/>
      <w:lvlJc w:val="left"/>
      <w:pPr>
        <w:ind w:left="5760" w:hanging="360"/>
      </w:pPr>
    </w:lvl>
    <w:lvl w:ilvl="8" w:tplc="7592BCAA">
      <w:start w:val="1"/>
      <w:numFmt w:val="lowerRoman"/>
      <w:lvlText w:val="%9."/>
      <w:lvlJc w:val="right"/>
      <w:pPr>
        <w:ind w:left="6480" w:hanging="180"/>
      </w:pPr>
    </w:lvl>
  </w:abstractNum>
  <w:abstractNum w:abstractNumId="11" w15:restartNumberingAfterBreak="0">
    <w:nsid w:val="26A13002"/>
    <w:multiLevelType w:val="hybridMultilevel"/>
    <w:tmpl w:val="E1AAF3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8A153F"/>
    <w:multiLevelType w:val="hybridMultilevel"/>
    <w:tmpl w:val="929A981E"/>
    <w:lvl w:ilvl="0" w:tplc="43A6C8CE">
      <w:start w:val="1"/>
      <w:numFmt w:val="decimal"/>
      <w:lvlText w:val="%1."/>
      <w:lvlJc w:val="left"/>
      <w:pPr>
        <w:ind w:left="720" w:hanging="360"/>
      </w:pPr>
    </w:lvl>
    <w:lvl w:ilvl="1" w:tplc="F9BEA698">
      <w:start w:val="1"/>
      <w:numFmt w:val="lowerLetter"/>
      <w:lvlText w:val="%2."/>
      <w:lvlJc w:val="left"/>
      <w:pPr>
        <w:ind w:left="1440" w:hanging="360"/>
      </w:pPr>
    </w:lvl>
    <w:lvl w:ilvl="2" w:tplc="ABB24A8A">
      <w:start w:val="1"/>
      <w:numFmt w:val="lowerRoman"/>
      <w:lvlText w:val="%3."/>
      <w:lvlJc w:val="right"/>
      <w:pPr>
        <w:ind w:left="2160" w:hanging="180"/>
      </w:pPr>
    </w:lvl>
    <w:lvl w:ilvl="3" w:tplc="F412DDFA">
      <w:start w:val="1"/>
      <w:numFmt w:val="decimal"/>
      <w:lvlText w:val="%4."/>
      <w:lvlJc w:val="left"/>
      <w:pPr>
        <w:ind w:left="2880" w:hanging="360"/>
      </w:pPr>
    </w:lvl>
    <w:lvl w:ilvl="4" w:tplc="7216543A">
      <w:start w:val="1"/>
      <w:numFmt w:val="lowerLetter"/>
      <w:lvlText w:val="%5."/>
      <w:lvlJc w:val="left"/>
      <w:pPr>
        <w:ind w:left="3600" w:hanging="360"/>
      </w:pPr>
    </w:lvl>
    <w:lvl w:ilvl="5" w:tplc="B9F47292">
      <w:start w:val="1"/>
      <w:numFmt w:val="lowerRoman"/>
      <w:lvlText w:val="%6."/>
      <w:lvlJc w:val="right"/>
      <w:pPr>
        <w:ind w:left="4320" w:hanging="180"/>
      </w:pPr>
    </w:lvl>
    <w:lvl w:ilvl="6" w:tplc="D7AA400E">
      <w:start w:val="1"/>
      <w:numFmt w:val="decimal"/>
      <w:lvlText w:val="%7."/>
      <w:lvlJc w:val="left"/>
      <w:pPr>
        <w:ind w:left="5040" w:hanging="360"/>
      </w:pPr>
    </w:lvl>
    <w:lvl w:ilvl="7" w:tplc="B1F6BA9C">
      <w:start w:val="1"/>
      <w:numFmt w:val="lowerLetter"/>
      <w:lvlText w:val="%8."/>
      <w:lvlJc w:val="left"/>
      <w:pPr>
        <w:ind w:left="5760" w:hanging="360"/>
      </w:pPr>
    </w:lvl>
    <w:lvl w:ilvl="8" w:tplc="A9A492C8">
      <w:start w:val="1"/>
      <w:numFmt w:val="lowerRoman"/>
      <w:lvlText w:val="%9."/>
      <w:lvlJc w:val="right"/>
      <w:pPr>
        <w:ind w:left="6480" w:hanging="180"/>
      </w:pPr>
    </w:lvl>
  </w:abstractNum>
  <w:abstractNum w:abstractNumId="13" w15:restartNumberingAfterBreak="0">
    <w:nsid w:val="2A302CB1"/>
    <w:multiLevelType w:val="hybridMultilevel"/>
    <w:tmpl w:val="5C7EA6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606591"/>
    <w:multiLevelType w:val="hybridMultilevel"/>
    <w:tmpl w:val="58005412"/>
    <w:lvl w:ilvl="0" w:tplc="C7A6BFA2">
      <w:start w:val="1"/>
      <w:numFmt w:val="decimal"/>
      <w:lvlText w:val="%1."/>
      <w:lvlJc w:val="left"/>
      <w:pPr>
        <w:ind w:left="720" w:hanging="360"/>
      </w:pPr>
    </w:lvl>
    <w:lvl w:ilvl="1" w:tplc="2C923294">
      <w:start w:val="1"/>
      <w:numFmt w:val="lowerLetter"/>
      <w:lvlText w:val="%2."/>
      <w:lvlJc w:val="left"/>
      <w:pPr>
        <w:ind w:left="1440" w:hanging="360"/>
      </w:pPr>
    </w:lvl>
    <w:lvl w:ilvl="2" w:tplc="AFF83B58">
      <w:start w:val="1"/>
      <w:numFmt w:val="lowerRoman"/>
      <w:lvlText w:val="%3."/>
      <w:lvlJc w:val="right"/>
      <w:pPr>
        <w:ind w:left="2160" w:hanging="180"/>
      </w:pPr>
    </w:lvl>
    <w:lvl w:ilvl="3" w:tplc="2CEEF514">
      <w:start w:val="1"/>
      <w:numFmt w:val="decimal"/>
      <w:lvlText w:val="%4."/>
      <w:lvlJc w:val="left"/>
      <w:pPr>
        <w:ind w:left="2880" w:hanging="360"/>
      </w:pPr>
    </w:lvl>
    <w:lvl w:ilvl="4" w:tplc="A13AB39E">
      <w:start w:val="1"/>
      <w:numFmt w:val="lowerLetter"/>
      <w:lvlText w:val="%5."/>
      <w:lvlJc w:val="left"/>
      <w:pPr>
        <w:ind w:left="3600" w:hanging="360"/>
      </w:pPr>
    </w:lvl>
    <w:lvl w:ilvl="5" w:tplc="4D4025DC">
      <w:start w:val="1"/>
      <w:numFmt w:val="lowerRoman"/>
      <w:lvlText w:val="%6."/>
      <w:lvlJc w:val="right"/>
      <w:pPr>
        <w:ind w:left="4320" w:hanging="180"/>
      </w:pPr>
    </w:lvl>
    <w:lvl w:ilvl="6" w:tplc="EC622E14">
      <w:start w:val="1"/>
      <w:numFmt w:val="decimal"/>
      <w:lvlText w:val="%7."/>
      <w:lvlJc w:val="left"/>
      <w:pPr>
        <w:ind w:left="5040" w:hanging="360"/>
      </w:pPr>
    </w:lvl>
    <w:lvl w:ilvl="7" w:tplc="139832E6">
      <w:start w:val="1"/>
      <w:numFmt w:val="lowerLetter"/>
      <w:lvlText w:val="%8."/>
      <w:lvlJc w:val="left"/>
      <w:pPr>
        <w:ind w:left="5760" w:hanging="360"/>
      </w:pPr>
    </w:lvl>
    <w:lvl w:ilvl="8" w:tplc="335A68EA">
      <w:start w:val="1"/>
      <w:numFmt w:val="lowerRoman"/>
      <w:lvlText w:val="%9."/>
      <w:lvlJc w:val="right"/>
      <w:pPr>
        <w:ind w:left="6480" w:hanging="180"/>
      </w:pPr>
    </w:lvl>
  </w:abstractNum>
  <w:abstractNum w:abstractNumId="15" w15:restartNumberingAfterBreak="0">
    <w:nsid w:val="2B551736"/>
    <w:multiLevelType w:val="hybridMultilevel"/>
    <w:tmpl w:val="5F326D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CF6A62"/>
    <w:multiLevelType w:val="hybridMultilevel"/>
    <w:tmpl w:val="BD923D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ED59D7"/>
    <w:multiLevelType w:val="hybridMultilevel"/>
    <w:tmpl w:val="C51E81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5B64F6"/>
    <w:multiLevelType w:val="hybridMultilevel"/>
    <w:tmpl w:val="52702C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663D90"/>
    <w:multiLevelType w:val="hybridMultilevel"/>
    <w:tmpl w:val="F90CE3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0A49BB"/>
    <w:multiLevelType w:val="hybridMultilevel"/>
    <w:tmpl w:val="BFA21A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4127CE"/>
    <w:multiLevelType w:val="hybridMultilevel"/>
    <w:tmpl w:val="87D20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5A57A0"/>
    <w:multiLevelType w:val="hybridMultilevel"/>
    <w:tmpl w:val="B5D066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766875"/>
    <w:multiLevelType w:val="hybridMultilevel"/>
    <w:tmpl w:val="7AAA34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AF378D"/>
    <w:multiLevelType w:val="hybridMultilevel"/>
    <w:tmpl w:val="471A07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FE612D"/>
    <w:multiLevelType w:val="hybridMultilevel"/>
    <w:tmpl w:val="8F1A46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AC772E"/>
    <w:multiLevelType w:val="hybridMultilevel"/>
    <w:tmpl w:val="E3166F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F1364D"/>
    <w:multiLevelType w:val="hybridMultilevel"/>
    <w:tmpl w:val="AFBAF622"/>
    <w:lvl w:ilvl="0" w:tplc="1A9050EC">
      <w:start w:val="1"/>
      <w:numFmt w:val="decimal"/>
      <w:lvlText w:val="%1."/>
      <w:lvlJc w:val="left"/>
      <w:pPr>
        <w:ind w:left="720" w:hanging="360"/>
      </w:pPr>
    </w:lvl>
    <w:lvl w:ilvl="1" w:tplc="C82E13F2">
      <w:start w:val="1"/>
      <w:numFmt w:val="lowerLetter"/>
      <w:lvlText w:val="%2."/>
      <w:lvlJc w:val="left"/>
      <w:pPr>
        <w:ind w:left="1440" w:hanging="360"/>
      </w:pPr>
    </w:lvl>
    <w:lvl w:ilvl="2" w:tplc="67580B4E">
      <w:start w:val="1"/>
      <w:numFmt w:val="lowerRoman"/>
      <w:lvlText w:val="%3."/>
      <w:lvlJc w:val="right"/>
      <w:pPr>
        <w:ind w:left="2160" w:hanging="180"/>
      </w:pPr>
    </w:lvl>
    <w:lvl w:ilvl="3" w:tplc="1520C6DA">
      <w:start w:val="1"/>
      <w:numFmt w:val="decimal"/>
      <w:lvlText w:val="%4."/>
      <w:lvlJc w:val="left"/>
      <w:pPr>
        <w:ind w:left="2880" w:hanging="360"/>
      </w:pPr>
    </w:lvl>
    <w:lvl w:ilvl="4" w:tplc="3E849F8E">
      <w:start w:val="1"/>
      <w:numFmt w:val="lowerLetter"/>
      <w:lvlText w:val="%5."/>
      <w:lvlJc w:val="left"/>
      <w:pPr>
        <w:ind w:left="3600" w:hanging="360"/>
      </w:pPr>
    </w:lvl>
    <w:lvl w:ilvl="5" w:tplc="BB6A6F0E">
      <w:start w:val="1"/>
      <w:numFmt w:val="lowerRoman"/>
      <w:lvlText w:val="%6."/>
      <w:lvlJc w:val="right"/>
      <w:pPr>
        <w:ind w:left="4320" w:hanging="180"/>
      </w:pPr>
    </w:lvl>
    <w:lvl w:ilvl="6" w:tplc="021C395E">
      <w:start w:val="1"/>
      <w:numFmt w:val="decimal"/>
      <w:lvlText w:val="%7."/>
      <w:lvlJc w:val="left"/>
      <w:pPr>
        <w:ind w:left="5040" w:hanging="360"/>
      </w:pPr>
    </w:lvl>
    <w:lvl w:ilvl="7" w:tplc="36C80F3A">
      <w:start w:val="1"/>
      <w:numFmt w:val="lowerLetter"/>
      <w:lvlText w:val="%8."/>
      <w:lvlJc w:val="left"/>
      <w:pPr>
        <w:ind w:left="5760" w:hanging="360"/>
      </w:pPr>
    </w:lvl>
    <w:lvl w:ilvl="8" w:tplc="950EC33C">
      <w:start w:val="1"/>
      <w:numFmt w:val="lowerRoman"/>
      <w:lvlText w:val="%9."/>
      <w:lvlJc w:val="right"/>
      <w:pPr>
        <w:ind w:left="6480" w:hanging="180"/>
      </w:pPr>
    </w:lvl>
  </w:abstractNum>
  <w:abstractNum w:abstractNumId="28" w15:restartNumberingAfterBreak="0">
    <w:nsid w:val="556E26A1"/>
    <w:multiLevelType w:val="hybridMultilevel"/>
    <w:tmpl w:val="63B8EA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E45B56"/>
    <w:multiLevelType w:val="hybridMultilevel"/>
    <w:tmpl w:val="6EB0EB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E1388E"/>
    <w:multiLevelType w:val="hybridMultilevel"/>
    <w:tmpl w:val="48BA64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3579A2"/>
    <w:multiLevelType w:val="hybridMultilevel"/>
    <w:tmpl w:val="331E4D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C955B1"/>
    <w:multiLevelType w:val="hybridMultilevel"/>
    <w:tmpl w:val="5DB07B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976E8A"/>
    <w:multiLevelType w:val="hybridMultilevel"/>
    <w:tmpl w:val="87D20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CF53B9"/>
    <w:multiLevelType w:val="hybridMultilevel"/>
    <w:tmpl w:val="378675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6015DE"/>
    <w:multiLevelType w:val="hybridMultilevel"/>
    <w:tmpl w:val="ABAC99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31487A"/>
    <w:multiLevelType w:val="hybridMultilevel"/>
    <w:tmpl w:val="8E0CC8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A206EA"/>
    <w:multiLevelType w:val="hybridMultilevel"/>
    <w:tmpl w:val="FF8063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3B7326"/>
    <w:multiLevelType w:val="hybridMultilevel"/>
    <w:tmpl w:val="9F7E0B3A"/>
    <w:lvl w:ilvl="0" w:tplc="F4C84D70">
      <w:start w:val="1"/>
      <w:numFmt w:val="decimal"/>
      <w:lvlText w:val="%1."/>
      <w:lvlJc w:val="left"/>
      <w:pPr>
        <w:ind w:left="720" w:hanging="360"/>
      </w:pPr>
    </w:lvl>
    <w:lvl w:ilvl="1" w:tplc="13EE0E92">
      <w:start w:val="1"/>
      <w:numFmt w:val="lowerLetter"/>
      <w:lvlText w:val="%2."/>
      <w:lvlJc w:val="left"/>
      <w:pPr>
        <w:ind w:left="1440" w:hanging="360"/>
      </w:pPr>
    </w:lvl>
    <w:lvl w:ilvl="2" w:tplc="652A8B0C">
      <w:start w:val="1"/>
      <w:numFmt w:val="lowerRoman"/>
      <w:lvlText w:val="%3."/>
      <w:lvlJc w:val="right"/>
      <w:pPr>
        <w:ind w:left="2160" w:hanging="180"/>
      </w:pPr>
    </w:lvl>
    <w:lvl w:ilvl="3" w:tplc="CE94AD42">
      <w:start w:val="1"/>
      <w:numFmt w:val="decimal"/>
      <w:lvlText w:val="%4."/>
      <w:lvlJc w:val="left"/>
      <w:pPr>
        <w:ind w:left="2880" w:hanging="360"/>
      </w:pPr>
    </w:lvl>
    <w:lvl w:ilvl="4" w:tplc="3D486BD4">
      <w:start w:val="1"/>
      <w:numFmt w:val="lowerLetter"/>
      <w:lvlText w:val="%5."/>
      <w:lvlJc w:val="left"/>
      <w:pPr>
        <w:ind w:left="3600" w:hanging="360"/>
      </w:pPr>
    </w:lvl>
    <w:lvl w:ilvl="5" w:tplc="090C9256">
      <w:start w:val="1"/>
      <w:numFmt w:val="lowerRoman"/>
      <w:lvlText w:val="%6."/>
      <w:lvlJc w:val="right"/>
      <w:pPr>
        <w:ind w:left="4320" w:hanging="180"/>
      </w:pPr>
    </w:lvl>
    <w:lvl w:ilvl="6" w:tplc="53428B8E">
      <w:start w:val="1"/>
      <w:numFmt w:val="decimal"/>
      <w:lvlText w:val="%7."/>
      <w:lvlJc w:val="left"/>
      <w:pPr>
        <w:ind w:left="5040" w:hanging="360"/>
      </w:pPr>
    </w:lvl>
    <w:lvl w:ilvl="7" w:tplc="425A0D40">
      <w:start w:val="1"/>
      <w:numFmt w:val="lowerLetter"/>
      <w:lvlText w:val="%8."/>
      <w:lvlJc w:val="left"/>
      <w:pPr>
        <w:ind w:left="5760" w:hanging="360"/>
      </w:pPr>
    </w:lvl>
    <w:lvl w:ilvl="8" w:tplc="D28278DE">
      <w:start w:val="1"/>
      <w:numFmt w:val="lowerRoman"/>
      <w:lvlText w:val="%9."/>
      <w:lvlJc w:val="right"/>
      <w:pPr>
        <w:ind w:left="6480" w:hanging="180"/>
      </w:pPr>
    </w:lvl>
  </w:abstractNum>
  <w:abstractNum w:abstractNumId="39" w15:restartNumberingAfterBreak="0">
    <w:nsid w:val="6CD57C0B"/>
    <w:multiLevelType w:val="hybridMultilevel"/>
    <w:tmpl w:val="EFB6BD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2B669F"/>
    <w:multiLevelType w:val="hybridMultilevel"/>
    <w:tmpl w:val="B0EE4F74"/>
    <w:lvl w:ilvl="0" w:tplc="8108AE2E">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F313C6"/>
    <w:multiLevelType w:val="hybridMultilevel"/>
    <w:tmpl w:val="F3464D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6F5C7A"/>
    <w:multiLevelType w:val="hybridMultilevel"/>
    <w:tmpl w:val="1F42AF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A92734"/>
    <w:multiLevelType w:val="hybridMultilevel"/>
    <w:tmpl w:val="82DE06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0571FC"/>
    <w:multiLevelType w:val="hybridMultilevel"/>
    <w:tmpl w:val="2D4046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94593B"/>
    <w:multiLevelType w:val="hybridMultilevel"/>
    <w:tmpl w:val="FE1AEA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8F3B90"/>
    <w:multiLevelType w:val="hybridMultilevel"/>
    <w:tmpl w:val="943C44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9E0D6B"/>
    <w:multiLevelType w:val="hybridMultilevel"/>
    <w:tmpl w:val="B978E3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9"/>
  </w:num>
  <w:num w:numId="3">
    <w:abstractNumId w:val="38"/>
  </w:num>
  <w:num w:numId="4">
    <w:abstractNumId w:val="12"/>
  </w:num>
  <w:num w:numId="5">
    <w:abstractNumId w:val="27"/>
  </w:num>
  <w:num w:numId="6">
    <w:abstractNumId w:val="10"/>
  </w:num>
  <w:num w:numId="7">
    <w:abstractNumId w:val="21"/>
  </w:num>
  <w:num w:numId="8">
    <w:abstractNumId w:val="33"/>
  </w:num>
  <w:num w:numId="9">
    <w:abstractNumId w:val="40"/>
  </w:num>
  <w:num w:numId="10">
    <w:abstractNumId w:val="0"/>
  </w:num>
  <w:num w:numId="11">
    <w:abstractNumId w:val="34"/>
  </w:num>
  <w:num w:numId="12">
    <w:abstractNumId w:val="39"/>
  </w:num>
  <w:num w:numId="13">
    <w:abstractNumId w:val="32"/>
  </w:num>
  <w:num w:numId="14">
    <w:abstractNumId w:val="31"/>
  </w:num>
  <w:num w:numId="15">
    <w:abstractNumId w:val="36"/>
  </w:num>
  <w:num w:numId="16">
    <w:abstractNumId w:val="22"/>
  </w:num>
  <w:num w:numId="17">
    <w:abstractNumId w:val="24"/>
  </w:num>
  <w:num w:numId="18">
    <w:abstractNumId w:val="46"/>
  </w:num>
  <w:num w:numId="19">
    <w:abstractNumId w:val="35"/>
  </w:num>
  <w:num w:numId="20">
    <w:abstractNumId w:val="42"/>
  </w:num>
  <w:num w:numId="21">
    <w:abstractNumId w:val="16"/>
  </w:num>
  <w:num w:numId="22">
    <w:abstractNumId w:val="41"/>
  </w:num>
  <w:num w:numId="23">
    <w:abstractNumId w:val="4"/>
  </w:num>
  <w:num w:numId="24">
    <w:abstractNumId w:val="45"/>
  </w:num>
  <w:num w:numId="25">
    <w:abstractNumId w:val="7"/>
  </w:num>
  <w:num w:numId="26">
    <w:abstractNumId w:val="47"/>
  </w:num>
  <w:num w:numId="27">
    <w:abstractNumId w:val="18"/>
  </w:num>
  <w:num w:numId="28">
    <w:abstractNumId w:val="11"/>
  </w:num>
  <w:num w:numId="29">
    <w:abstractNumId w:val="15"/>
  </w:num>
  <w:num w:numId="30">
    <w:abstractNumId w:val="28"/>
  </w:num>
  <w:num w:numId="31">
    <w:abstractNumId w:val="1"/>
  </w:num>
  <w:num w:numId="32">
    <w:abstractNumId w:val="19"/>
  </w:num>
  <w:num w:numId="33">
    <w:abstractNumId w:val="37"/>
  </w:num>
  <w:num w:numId="34">
    <w:abstractNumId w:val="8"/>
  </w:num>
  <w:num w:numId="35">
    <w:abstractNumId w:val="6"/>
  </w:num>
  <w:num w:numId="36">
    <w:abstractNumId w:val="30"/>
  </w:num>
  <w:num w:numId="37">
    <w:abstractNumId w:val="23"/>
  </w:num>
  <w:num w:numId="38">
    <w:abstractNumId w:val="26"/>
  </w:num>
  <w:num w:numId="39">
    <w:abstractNumId w:val="3"/>
  </w:num>
  <w:num w:numId="40">
    <w:abstractNumId w:val="44"/>
  </w:num>
  <w:num w:numId="41">
    <w:abstractNumId w:val="43"/>
  </w:num>
  <w:num w:numId="42">
    <w:abstractNumId w:val="29"/>
  </w:num>
  <w:num w:numId="43">
    <w:abstractNumId w:val="20"/>
  </w:num>
  <w:num w:numId="44">
    <w:abstractNumId w:val="2"/>
  </w:num>
  <w:num w:numId="45">
    <w:abstractNumId w:val="17"/>
  </w:num>
  <w:num w:numId="46">
    <w:abstractNumId w:val="25"/>
  </w:num>
  <w:num w:numId="47">
    <w:abstractNumId w:val="13"/>
  </w:num>
  <w:num w:numId="48">
    <w:abstractNumId w:val="5"/>
  </w:num>
  <w:num w:numId="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541"/>
    <w:rsid w:val="00001505"/>
    <w:rsid w:val="00001B30"/>
    <w:rsid w:val="0000339E"/>
    <w:rsid w:val="00011F3E"/>
    <w:rsid w:val="00014979"/>
    <w:rsid w:val="00022739"/>
    <w:rsid w:val="00033E6F"/>
    <w:rsid w:val="00040C35"/>
    <w:rsid w:val="00042D9E"/>
    <w:rsid w:val="0006611A"/>
    <w:rsid w:val="0007599B"/>
    <w:rsid w:val="00080D17"/>
    <w:rsid w:val="00084723"/>
    <w:rsid w:val="00085B4E"/>
    <w:rsid w:val="00087575"/>
    <w:rsid w:val="000A7E74"/>
    <w:rsid w:val="000B5C58"/>
    <w:rsid w:val="000D40A4"/>
    <w:rsid w:val="000D4FC2"/>
    <w:rsid w:val="00100E64"/>
    <w:rsid w:val="00101478"/>
    <w:rsid w:val="001056DC"/>
    <w:rsid w:val="00145344"/>
    <w:rsid w:val="001B3D02"/>
    <w:rsid w:val="001C0000"/>
    <w:rsid w:val="001D6F68"/>
    <w:rsid w:val="001E6A98"/>
    <w:rsid w:val="001F3946"/>
    <w:rsid w:val="0021394C"/>
    <w:rsid w:val="00224D56"/>
    <w:rsid w:val="00231746"/>
    <w:rsid w:val="00243F99"/>
    <w:rsid w:val="002520E2"/>
    <w:rsid w:val="002648D5"/>
    <w:rsid w:val="002827DD"/>
    <w:rsid w:val="002A523B"/>
    <w:rsid w:val="002B2621"/>
    <w:rsid w:val="002B2FA1"/>
    <w:rsid w:val="002C757E"/>
    <w:rsid w:val="002F068A"/>
    <w:rsid w:val="002F1473"/>
    <w:rsid w:val="00302BF4"/>
    <w:rsid w:val="003037DF"/>
    <w:rsid w:val="00303947"/>
    <w:rsid w:val="003124B3"/>
    <w:rsid w:val="00313200"/>
    <w:rsid w:val="00335885"/>
    <w:rsid w:val="003520CB"/>
    <w:rsid w:val="003751A7"/>
    <w:rsid w:val="0039449C"/>
    <w:rsid w:val="003A5D47"/>
    <w:rsid w:val="003B1321"/>
    <w:rsid w:val="003B2370"/>
    <w:rsid w:val="003C3C00"/>
    <w:rsid w:val="0041165E"/>
    <w:rsid w:val="00416BA1"/>
    <w:rsid w:val="00425047"/>
    <w:rsid w:val="00433788"/>
    <w:rsid w:val="00442E9E"/>
    <w:rsid w:val="00454CD6"/>
    <w:rsid w:val="00457CDC"/>
    <w:rsid w:val="00463345"/>
    <w:rsid w:val="00463F09"/>
    <w:rsid w:val="0047553B"/>
    <w:rsid w:val="0047643B"/>
    <w:rsid w:val="0047766E"/>
    <w:rsid w:val="004840D3"/>
    <w:rsid w:val="00484131"/>
    <w:rsid w:val="004A3FEE"/>
    <w:rsid w:val="004A7685"/>
    <w:rsid w:val="004C168C"/>
    <w:rsid w:val="004D30EC"/>
    <w:rsid w:val="004D5479"/>
    <w:rsid w:val="004F0644"/>
    <w:rsid w:val="004F5A20"/>
    <w:rsid w:val="004F7EC2"/>
    <w:rsid w:val="00532A9F"/>
    <w:rsid w:val="00547FAB"/>
    <w:rsid w:val="00560502"/>
    <w:rsid w:val="00560F13"/>
    <w:rsid w:val="005726AF"/>
    <w:rsid w:val="005A2B40"/>
    <w:rsid w:val="005A4FE6"/>
    <w:rsid w:val="005A7733"/>
    <w:rsid w:val="005B2384"/>
    <w:rsid w:val="005F5B91"/>
    <w:rsid w:val="0060265B"/>
    <w:rsid w:val="00605D6F"/>
    <w:rsid w:val="00630FB5"/>
    <w:rsid w:val="006417F2"/>
    <w:rsid w:val="00653E0D"/>
    <w:rsid w:val="006577CA"/>
    <w:rsid w:val="00660044"/>
    <w:rsid w:val="00675807"/>
    <w:rsid w:val="006775D9"/>
    <w:rsid w:val="006A29AE"/>
    <w:rsid w:val="006A7D84"/>
    <w:rsid w:val="006B0C5E"/>
    <w:rsid w:val="006C112C"/>
    <w:rsid w:val="006D63DC"/>
    <w:rsid w:val="006D67F8"/>
    <w:rsid w:val="006F38B7"/>
    <w:rsid w:val="00717220"/>
    <w:rsid w:val="00730200"/>
    <w:rsid w:val="00754A12"/>
    <w:rsid w:val="00783037"/>
    <w:rsid w:val="007A0BBB"/>
    <w:rsid w:val="007C5A0F"/>
    <w:rsid w:val="007D3CBD"/>
    <w:rsid w:val="007F33E5"/>
    <w:rsid w:val="00807ADB"/>
    <w:rsid w:val="00821122"/>
    <w:rsid w:val="00852557"/>
    <w:rsid w:val="008727D8"/>
    <w:rsid w:val="00876541"/>
    <w:rsid w:val="008846ED"/>
    <w:rsid w:val="008A7A49"/>
    <w:rsid w:val="008B5C38"/>
    <w:rsid w:val="008F188D"/>
    <w:rsid w:val="0091398B"/>
    <w:rsid w:val="00916EA5"/>
    <w:rsid w:val="00925DE8"/>
    <w:rsid w:val="00934D05"/>
    <w:rsid w:val="0094267B"/>
    <w:rsid w:val="00946548"/>
    <w:rsid w:val="00966C18"/>
    <w:rsid w:val="009901B2"/>
    <w:rsid w:val="009947C7"/>
    <w:rsid w:val="009B25D4"/>
    <w:rsid w:val="009C4C5C"/>
    <w:rsid w:val="009D2A03"/>
    <w:rsid w:val="009E18C9"/>
    <w:rsid w:val="00A02A84"/>
    <w:rsid w:val="00A216C2"/>
    <w:rsid w:val="00A32B3E"/>
    <w:rsid w:val="00A32E0C"/>
    <w:rsid w:val="00A42E9A"/>
    <w:rsid w:val="00A54CC4"/>
    <w:rsid w:val="00A57C0A"/>
    <w:rsid w:val="00A74058"/>
    <w:rsid w:val="00A8145F"/>
    <w:rsid w:val="00A841E9"/>
    <w:rsid w:val="00A844F3"/>
    <w:rsid w:val="00A94A08"/>
    <w:rsid w:val="00AA362D"/>
    <w:rsid w:val="00AB265F"/>
    <w:rsid w:val="00AB7586"/>
    <w:rsid w:val="00AD4C0D"/>
    <w:rsid w:val="00AE133D"/>
    <w:rsid w:val="00AE3C79"/>
    <w:rsid w:val="00AF4205"/>
    <w:rsid w:val="00B00B12"/>
    <w:rsid w:val="00B1086D"/>
    <w:rsid w:val="00B324B5"/>
    <w:rsid w:val="00B33615"/>
    <w:rsid w:val="00B37EB2"/>
    <w:rsid w:val="00B56446"/>
    <w:rsid w:val="00B64291"/>
    <w:rsid w:val="00B67FBE"/>
    <w:rsid w:val="00BA1802"/>
    <w:rsid w:val="00BD52B0"/>
    <w:rsid w:val="00BE0756"/>
    <w:rsid w:val="00BF0356"/>
    <w:rsid w:val="00BF3A50"/>
    <w:rsid w:val="00C154A6"/>
    <w:rsid w:val="00C2727F"/>
    <w:rsid w:val="00C3397F"/>
    <w:rsid w:val="00C551D9"/>
    <w:rsid w:val="00C624A1"/>
    <w:rsid w:val="00C70746"/>
    <w:rsid w:val="00CA114A"/>
    <w:rsid w:val="00D2238B"/>
    <w:rsid w:val="00D3419F"/>
    <w:rsid w:val="00D3743E"/>
    <w:rsid w:val="00D467A0"/>
    <w:rsid w:val="00D52F61"/>
    <w:rsid w:val="00D63DAE"/>
    <w:rsid w:val="00DA647F"/>
    <w:rsid w:val="00DB3E82"/>
    <w:rsid w:val="00DC7A43"/>
    <w:rsid w:val="00DD3A1E"/>
    <w:rsid w:val="00DE6233"/>
    <w:rsid w:val="00DF7D28"/>
    <w:rsid w:val="00E3404C"/>
    <w:rsid w:val="00E46ADD"/>
    <w:rsid w:val="00E81C93"/>
    <w:rsid w:val="00E84A72"/>
    <w:rsid w:val="00E87BE7"/>
    <w:rsid w:val="00E959B7"/>
    <w:rsid w:val="00EA010E"/>
    <w:rsid w:val="00EA7039"/>
    <w:rsid w:val="00ED19E2"/>
    <w:rsid w:val="00ED1C67"/>
    <w:rsid w:val="00EF6086"/>
    <w:rsid w:val="00F17AE1"/>
    <w:rsid w:val="00F4123D"/>
    <w:rsid w:val="00F43B89"/>
    <w:rsid w:val="00F6278C"/>
    <w:rsid w:val="00F86A9E"/>
    <w:rsid w:val="00FA4265"/>
    <w:rsid w:val="00FC4759"/>
    <w:rsid w:val="00FC76E0"/>
    <w:rsid w:val="00FD60A3"/>
    <w:rsid w:val="00FF4682"/>
    <w:rsid w:val="26CF01FA"/>
    <w:rsid w:val="7C699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5E603"/>
  <w15:chartTrackingRefBased/>
  <w15:docId w15:val="{32CC2D47-172D-46FC-9EBF-D269BDB9D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3D02"/>
    <w:pPr>
      <w:keepNext/>
      <w:keepLines/>
      <w:spacing w:before="240" w:after="0"/>
      <w:outlineLvl w:val="0"/>
    </w:pPr>
    <w:rPr>
      <w:rFonts w:ascii="Calibri" w:eastAsiaTheme="majorEastAsia" w:hAnsi="Calibri" w:cstheme="majorBidi"/>
      <w:szCs w:val="32"/>
    </w:rPr>
  </w:style>
  <w:style w:type="paragraph" w:styleId="Heading2">
    <w:name w:val="heading 2"/>
    <w:basedOn w:val="Normal"/>
    <w:next w:val="Normal"/>
    <w:link w:val="Heading2Char"/>
    <w:uiPriority w:val="9"/>
    <w:unhideWhenUsed/>
    <w:qFormat/>
    <w:rsid w:val="005B2384"/>
    <w:pPr>
      <w:keepNext/>
      <w:keepLines/>
      <w:spacing w:before="40" w:after="0"/>
      <w:outlineLvl w:val="1"/>
    </w:pPr>
    <w:rPr>
      <w:rFonts w:eastAsiaTheme="majorEastAsia" w:cstheme="majorBidi"/>
      <w:b/>
      <w:color w:val="FF000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87654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5">
    <w:name w:val="Grid Table 4 Accent 5"/>
    <w:basedOn w:val="TableNormal"/>
    <w:uiPriority w:val="49"/>
    <w:rsid w:val="0087654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alloonText">
    <w:name w:val="Balloon Text"/>
    <w:basedOn w:val="Normal"/>
    <w:link w:val="BalloonTextChar"/>
    <w:uiPriority w:val="99"/>
    <w:semiHidden/>
    <w:unhideWhenUsed/>
    <w:rsid w:val="001F39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3946"/>
    <w:rPr>
      <w:rFonts w:ascii="Segoe UI" w:hAnsi="Segoe UI" w:cs="Segoe UI"/>
      <w:sz w:val="18"/>
      <w:szCs w:val="18"/>
    </w:rPr>
  </w:style>
  <w:style w:type="character" w:customStyle="1" w:styleId="Heading1Char">
    <w:name w:val="Heading 1 Char"/>
    <w:basedOn w:val="DefaultParagraphFont"/>
    <w:link w:val="Heading1"/>
    <w:uiPriority w:val="9"/>
    <w:rsid w:val="001B3D02"/>
    <w:rPr>
      <w:rFonts w:ascii="Calibri" w:eastAsiaTheme="majorEastAsia" w:hAnsi="Calibri" w:cstheme="majorBidi"/>
      <w:szCs w:val="32"/>
    </w:rPr>
  </w:style>
  <w:style w:type="character" w:styleId="Hyperlink">
    <w:name w:val="Hyperlink"/>
    <w:basedOn w:val="DefaultParagraphFont"/>
    <w:uiPriority w:val="99"/>
    <w:unhideWhenUsed/>
    <w:rsid w:val="001B3D02"/>
    <w:rPr>
      <w:color w:val="0563C1" w:themeColor="hyperlink"/>
      <w:u w:val="single"/>
    </w:rPr>
  </w:style>
  <w:style w:type="character" w:styleId="FollowedHyperlink">
    <w:name w:val="FollowedHyperlink"/>
    <w:basedOn w:val="DefaultParagraphFont"/>
    <w:uiPriority w:val="99"/>
    <w:semiHidden/>
    <w:unhideWhenUsed/>
    <w:rsid w:val="00605D6F"/>
    <w:rPr>
      <w:color w:val="954F72" w:themeColor="followedHyperlink"/>
      <w:u w:val="single"/>
    </w:rPr>
  </w:style>
  <w:style w:type="paragraph" w:styleId="ListParagraph">
    <w:name w:val="List Paragraph"/>
    <w:basedOn w:val="Normal"/>
    <w:uiPriority w:val="34"/>
    <w:qFormat/>
    <w:rsid w:val="00EF6086"/>
    <w:pPr>
      <w:ind w:left="720"/>
      <w:contextualSpacing/>
    </w:pPr>
  </w:style>
  <w:style w:type="character" w:styleId="CommentReference">
    <w:name w:val="annotation reference"/>
    <w:basedOn w:val="DefaultParagraphFont"/>
    <w:uiPriority w:val="99"/>
    <w:semiHidden/>
    <w:unhideWhenUsed/>
    <w:rsid w:val="00C154A6"/>
    <w:rPr>
      <w:sz w:val="16"/>
      <w:szCs w:val="16"/>
    </w:rPr>
  </w:style>
  <w:style w:type="paragraph" w:styleId="CommentText">
    <w:name w:val="annotation text"/>
    <w:basedOn w:val="Normal"/>
    <w:link w:val="CommentTextChar"/>
    <w:uiPriority w:val="99"/>
    <w:unhideWhenUsed/>
    <w:rsid w:val="00C154A6"/>
    <w:pPr>
      <w:spacing w:line="240" w:lineRule="auto"/>
    </w:pPr>
    <w:rPr>
      <w:sz w:val="20"/>
      <w:szCs w:val="20"/>
    </w:rPr>
  </w:style>
  <w:style w:type="character" w:customStyle="1" w:styleId="CommentTextChar">
    <w:name w:val="Comment Text Char"/>
    <w:basedOn w:val="DefaultParagraphFont"/>
    <w:link w:val="CommentText"/>
    <w:uiPriority w:val="99"/>
    <w:rsid w:val="00C154A6"/>
    <w:rPr>
      <w:sz w:val="20"/>
      <w:szCs w:val="20"/>
    </w:rPr>
  </w:style>
  <w:style w:type="paragraph" w:styleId="CommentSubject">
    <w:name w:val="annotation subject"/>
    <w:basedOn w:val="CommentText"/>
    <w:next w:val="CommentText"/>
    <w:link w:val="CommentSubjectChar"/>
    <w:uiPriority w:val="99"/>
    <w:semiHidden/>
    <w:unhideWhenUsed/>
    <w:rsid w:val="00C154A6"/>
    <w:rPr>
      <w:b/>
      <w:bCs/>
    </w:rPr>
  </w:style>
  <w:style w:type="character" w:customStyle="1" w:styleId="CommentSubjectChar">
    <w:name w:val="Comment Subject Char"/>
    <w:basedOn w:val="CommentTextChar"/>
    <w:link w:val="CommentSubject"/>
    <w:uiPriority w:val="99"/>
    <w:semiHidden/>
    <w:rsid w:val="00C154A6"/>
    <w:rPr>
      <w:b/>
      <w:bCs/>
      <w:sz w:val="20"/>
      <w:szCs w:val="20"/>
    </w:rPr>
  </w:style>
  <w:style w:type="paragraph" w:styleId="NoSpacing">
    <w:name w:val="No Spacing"/>
    <w:uiPriority w:val="1"/>
    <w:qFormat/>
    <w:pPr>
      <w:spacing w:after="0" w:line="240" w:lineRule="auto"/>
    </w:pPr>
  </w:style>
  <w:style w:type="character" w:customStyle="1" w:styleId="Heading2Char">
    <w:name w:val="Heading 2 Char"/>
    <w:basedOn w:val="DefaultParagraphFont"/>
    <w:link w:val="Heading2"/>
    <w:uiPriority w:val="9"/>
    <w:rsid w:val="005B2384"/>
    <w:rPr>
      <w:rFonts w:eastAsiaTheme="majorEastAsia" w:cstheme="majorBidi"/>
      <w:b/>
      <w:color w:val="FF0000"/>
      <w:szCs w:val="26"/>
    </w:rPr>
  </w:style>
  <w:style w:type="paragraph" w:customStyle="1" w:styleId="Default">
    <w:name w:val="Default"/>
    <w:rsid w:val="006F38B7"/>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42504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776974">
      <w:bodyDiv w:val="1"/>
      <w:marLeft w:val="0"/>
      <w:marRight w:val="0"/>
      <w:marTop w:val="0"/>
      <w:marBottom w:val="0"/>
      <w:divBdr>
        <w:top w:val="none" w:sz="0" w:space="0" w:color="auto"/>
        <w:left w:val="none" w:sz="0" w:space="0" w:color="auto"/>
        <w:bottom w:val="none" w:sz="0" w:space="0" w:color="auto"/>
        <w:right w:val="none" w:sz="0" w:space="0" w:color="auto"/>
      </w:divBdr>
    </w:div>
    <w:div w:id="180125528">
      <w:bodyDiv w:val="1"/>
      <w:marLeft w:val="0"/>
      <w:marRight w:val="0"/>
      <w:marTop w:val="0"/>
      <w:marBottom w:val="0"/>
      <w:divBdr>
        <w:top w:val="none" w:sz="0" w:space="0" w:color="auto"/>
        <w:left w:val="none" w:sz="0" w:space="0" w:color="auto"/>
        <w:bottom w:val="none" w:sz="0" w:space="0" w:color="auto"/>
        <w:right w:val="none" w:sz="0" w:space="0" w:color="auto"/>
      </w:divBdr>
    </w:div>
    <w:div w:id="207645343">
      <w:bodyDiv w:val="1"/>
      <w:marLeft w:val="0"/>
      <w:marRight w:val="0"/>
      <w:marTop w:val="0"/>
      <w:marBottom w:val="0"/>
      <w:divBdr>
        <w:top w:val="none" w:sz="0" w:space="0" w:color="auto"/>
        <w:left w:val="none" w:sz="0" w:space="0" w:color="auto"/>
        <w:bottom w:val="none" w:sz="0" w:space="0" w:color="auto"/>
        <w:right w:val="none" w:sz="0" w:space="0" w:color="auto"/>
      </w:divBdr>
    </w:div>
    <w:div w:id="650788373">
      <w:bodyDiv w:val="1"/>
      <w:marLeft w:val="0"/>
      <w:marRight w:val="0"/>
      <w:marTop w:val="0"/>
      <w:marBottom w:val="0"/>
      <w:divBdr>
        <w:top w:val="none" w:sz="0" w:space="0" w:color="auto"/>
        <w:left w:val="none" w:sz="0" w:space="0" w:color="auto"/>
        <w:bottom w:val="none" w:sz="0" w:space="0" w:color="auto"/>
        <w:right w:val="none" w:sz="0" w:space="0" w:color="auto"/>
      </w:divBdr>
    </w:div>
    <w:div w:id="696782436">
      <w:bodyDiv w:val="1"/>
      <w:marLeft w:val="0"/>
      <w:marRight w:val="0"/>
      <w:marTop w:val="0"/>
      <w:marBottom w:val="0"/>
      <w:divBdr>
        <w:top w:val="none" w:sz="0" w:space="0" w:color="auto"/>
        <w:left w:val="none" w:sz="0" w:space="0" w:color="auto"/>
        <w:bottom w:val="none" w:sz="0" w:space="0" w:color="auto"/>
        <w:right w:val="none" w:sz="0" w:space="0" w:color="auto"/>
      </w:divBdr>
    </w:div>
    <w:div w:id="748772759">
      <w:bodyDiv w:val="1"/>
      <w:marLeft w:val="0"/>
      <w:marRight w:val="0"/>
      <w:marTop w:val="0"/>
      <w:marBottom w:val="0"/>
      <w:divBdr>
        <w:top w:val="none" w:sz="0" w:space="0" w:color="auto"/>
        <w:left w:val="none" w:sz="0" w:space="0" w:color="auto"/>
        <w:bottom w:val="none" w:sz="0" w:space="0" w:color="auto"/>
        <w:right w:val="none" w:sz="0" w:space="0" w:color="auto"/>
      </w:divBdr>
    </w:div>
    <w:div w:id="764766724">
      <w:bodyDiv w:val="1"/>
      <w:marLeft w:val="0"/>
      <w:marRight w:val="0"/>
      <w:marTop w:val="0"/>
      <w:marBottom w:val="0"/>
      <w:divBdr>
        <w:top w:val="none" w:sz="0" w:space="0" w:color="auto"/>
        <w:left w:val="none" w:sz="0" w:space="0" w:color="auto"/>
        <w:bottom w:val="none" w:sz="0" w:space="0" w:color="auto"/>
        <w:right w:val="none" w:sz="0" w:space="0" w:color="auto"/>
      </w:divBdr>
    </w:div>
    <w:div w:id="1048535032">
      <w:bodyDiv w:val="1"/>
      <w:marLeft w:val="0"/>
      <w:marRight w:val="0"/>
      <w:marTop w:val="0"/>
      <w:marBottom w:val="0"/>
      <w:divBdr>
        <w:top w:val="none" w:sz="0" w:space="0" w:color="auto"/>
        <w:left w:val="none" w:sz="0" w:space="0" w:color="auto"/>
        <w:bottom w:val="none" w:sz="0" w:space="0" w:color="auto"/>
        <w:right w:val="none" w:sz="0" w:space="0" w:color="auto"/>
      </w:divBdr>
    </w:div>
    <w:div w:id="1319840982">
      <w:bodyDiv w:val="1"/>
      <w:marLeft w:val="0"/>
      <w:marRight w:val="0"/>
      <w:marTop w:val="0"/>
      <w:marBottom w:val="0"/>
      <w:divBdr>
        <w:top w:val="none" w:sz="0" w:space="0" w:color="auto"/>
        <w:left w:val="none" w:sz="0" w:space="0" w:color="auto"/>
        <w:bottom w:val="none" w:sz="0" w:space="0" w:color="auto"/>
        <w:right w:val="none" w:sz="0" w:space="0" w:color="auto"/>
      </w:divBdr>
    </w:div>
    <w:div w:id="1416710969">
      <w:bodyDiv w:val="1"/>
      <w:marLeft w:val="0"/>
      <w:marRight w:val="0"/>
      <w:marTop w:val="0"/>
      <w:marBottom w:val="0"/>
      <w:divBdr>
        <w:top w:val="none" w:sz="0" w:space="0" w:color="auto"/>
        <w:left w:val="none" w:sz="0" w:space="0" w:color="auto"/>
        <w:bottom w:val="none" w:sz="0" w:space="0" w:color="auto"/>
        <w:right w:val="none" w:sz="0" w:space="0" w:color="auto"/>
      </w:divBdr>
    </w:div>
    <w:div w:id="1466393881">
      <w:bodyDiv w:val="1"/>
      <w:marLeft w:val="0"/>
      <w:marRight w:val="0"/>
      <w:marTop w:val="0"/>
      <w:marBottom w:val="0"/>
      <w:divBdr>
        <w:top w:val="none" w:sz="0" w:space="0" w:color="auto"/>
        <w:left w:val="none" w:sz="0" w:space="0" w:color="auto"/>
        <w:bottom w:val="none" w:sz="0" w:space="0" w:color="auto"/>
        <w:right w:val="none" w:sz="0" w:space="0" w:color="auto"/>
      </w:divBdr>
    </w:div>
    <w:div w:id="1569415300">
      <w:bodyDiv w:val="1"/>
      <w:marLeft w:val="0"/>
      <w:marRight w:val="0"/>
      <w:marTop w:val="0"/>
      <w:marBottom w:val="0"/>
      <w:divBdr>
        <w:top w:val="none" w:sz="0" w:space="0" w:color="auto"/>
        <w:left w:val="none" w:sz="0" w:space="0" w:color="auto"/>
        <w:bottom w:val="none" w:sz="0" w:space="0" w:color="auto"/>
        <w:right w:val="none" w:sz="0" w:space="0" w:color="auto"/>
      </w:divBdr>
    </w:div>
    <w:div w:id="1675760218">
      <w:bodyDiv w:val="1"/>
      <w:marLeft w:val="0"/>
      <w:marRight w:val="0"/>
      <w:marTop w:val="0"/>
      <w:marBottom w:val="0"/>
      <w:divBdr>
        <w:top w:val="none" w:sz="0" w:space="0" w:color="auto"/>
        <w:left w:val="none" w:sz="0" w:space="0" w:color="auto"/>
        <w:bottom w:val="none" w:sz="0" w:space="0" w:color="auto"/>
        <w:right w:val="none" w:sz="0" w:space="0" w:color="auto"/>
      </w:divBdr>
    </w:div>
    <w:div w:id="1713573047">
      <w:bodyDiv w:val="1"/>
      <w:marLeft w:val="0"/>
      <w:marRight w:val="0"/>
      <w:marTop w:val="0"/>
      <w:marBottom w:val="0"/>
      <w:divBdr>
        <w:top w:val="none" w:sz="0" w:space="0" w:color="auto"/>
        <w:left w:val="none" w:sz="0" w:space="0" w:color="auto"/>
        <w:bottom w:val="none" w:sz="0" w:space="0" w:color="auto"/>
        <w:right w:val="none" w:sz="0" w:space="0" w:color="auto"/>
      </w:divBdr>
    </w:div>
    <w:div w:id="1801266874">
      <w:bodyDiv w:val="1"/>
      <w:marLeft w:val="0"/>
      <w:marRight w:val="0"/>
      <w:marTop w:val="0"/>
      <w:marBottom w:val="0"/>
      <w:divBdr>
        <w:top w:val="none" w:sz="0" w:space="0" w:color="auto"/>
        <w:left w:val="none" w:sz="0" w:space="0" w:color="auto"/>
        <w:bottom w:val="none" w:sz="0" w:space="0" w:color="auto"/>
        <w:right w:val="none" w:sz="0" w:space="0" w:color="auto"/>
      </w:divBdr>
    </w:div>
    <w:div w:id="1959800369">
      <w:bodyDiv w:val="1"/>
      <w:marLeft w:val="0"/>
      <w:marRight w:val="0"/>
      <w:marTop w:val="0"/>
      <w:marBottom w:val="0"/>
      <w:divBdr>
        <w:top w:val="none" w:sz="0" w:space="0" w:color="auto"/>
        <w:left w:val="none" w:sz="0" w:space="0" w:color="auto"/>
        <w:bottom w:val="none" w:sz="0" w:space="0" w:color="auto"/>
        <w:right w:val="none" w:sz="0" w:space="0" w:color="auto"/>
      </w:divBdr>
    </w:div>
    <w:div w:id="2052071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www.chesapeakeforestbuffer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18F1A6B273B2469067434C6571C652" ma:contentTypeVersion="4" ma:contentTypeDescription="Create a new document." ma:contentTypeScope="" ma:versionID="d1045929431612fb0b88a7b004a39e3e">
  <xsd:schema xmlns:xsd="http://www.w3.org/2001/XMLSchema" xmlns:xs="http://www.w3.org/2001/XMLSchema" xmlns:p="http://schemas.microsoft.com/office/2006/metadata/properties" xmlns:ns2="4a1e9e52-b1df-48d5-aa62-72081cda54bb" xmlns:ns3="81493b60-ac3d-43de-8143-f671739172a3" targetNamespace="http://schemas.microsoft.com/office/2006/metadata/properties" ma:root="true" ma:fieldsID="2e3517c16104c4b39726a5519287c89b" ns2:_="" ns3:_="">
    <xsd:import namespace="4a1e9e52-b1df-48d5-aa62-72081cda54bb"/>
    <xsd:import namespace="81493b60-ac3d-43de-8143-f671739172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1e9e52-b1df-48d5-aa62-72081cda54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493b60-ac3d-43de-8143-f671739172a3"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2C140-10DC-4AFD-BF47-D4EC90A4F3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1e9e52-b1df-48d5-aa62-72081cda54bb"/>
    <ds:schemaRef ds:uri="81493b60-ac3d-43de-8143-f67173917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322F24-75EF-4555-8A5D-85B1715A0ADC}">
  <ds:schemaRefs>
    <ds:schemaRef ds:uri="http://purl.org/dc/elements/1.1/"/>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81493b60-ac3d-43de-8143-f671739172a3"/>
    <ds:schemaRef ds:uri="4a1e9e52-b1df-48d5-aa62-72081cda54bb"/>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35083477-C36E-41B9-9CB3-10A3C0EB06AD}">
  <ds:schemaRefs>
    <ds:schemaRef ds:uri="http://schemas.microsoft.com/sharepoint/v3/contenttype/forms"/>
  </ds:schemaRefs>
</ds:datastoreItem>
</file>

<file path=customXml/itemProps4.xml><?xml version="1.0" encoding="utf-8"?>
<ds:datastoreItem xmlns:ds="http://schemas.openxmlformats.org/officeDocument/2006/customXml" ds:itemID="{08E12127-2954-41AD-AB64-4B78E9FD7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1002</Words>
  <Characters>5715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Abowd, Laurel</dc:creator>
  <cp:keywords/>
  <dc:description/>
  <cp:lastModifiedBy>Katherine Wares</cp:lastModifiedBy>
  <cp:revision>5</cp:revision>
  <cp:lastPrinted>2018-08-22T15:44:00Z</cp:lastPrinted>
  <dcterms:created xsi:type="dcterms:W3CDTF">2018-08-27T17:44:00Z</dcterms:created>
  <dcterms:modified xsi:type="dcterms:W3CDTF">2018-10-02T15:00:00Z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0x0101006A18F1A6B273B2469067434C6571C652</vt:lpwstr>
  </property>
</Properties>
</file>