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FE" w:rsidRPr="00F220B6" w:rsidRDefault="00B665FE" w:rsidP="00A90B0C">
      <w:pPr>
        <w:spacing w:after="0" w:line="240" w:lineRule="auto"/>
        <w:jc w:val="center"/>
        <w:rPr>
          <w:b/>
          <w:sz w:val="28"/>
          <w:szCs w:val="28"/>
        </w:rPr>
      </w:pPr>
      <w:r w:rsidRPr="00F220B6">
        <w:rPr>
          <w:b/>
          <w:sz w:val="28"/>
          <w:szCs w:val="28"/>
        </w:rPr>
        <w:t>Discussion Topics for Diversity Themed Stewardship GIT Meeting</w:t>
      </w:r>
    </w:p>
    <w:p w:rsidR="00A90B0C" w:rsidRPr="00F220B6" w:rsidRDefault="00A90B0C" w:rsidP="000B7FA1">
      <w:pPr>
        <w:spacing w:after="0" w:line="240" w:lineRule="auto"/>
        <w:jc w:val="center"/>
        <w:rPr>
          <w:sz w:val="28"/>
          <w:szCs w:val="28"/>
        </w:rPr>
      </w:pPr>
      <w:r w:rsidRPr="00F220B6">
        <w:rPr>
          <w:sz w:val="28"/>
          <w:szCs w:val="28"/>
        </w:rPr>
        <w:t>May 25, 2017 Meeting Summary</w:t>
      </w:r>
    </w:p>
    <w:p w:rsidR="009E6ECE" w:rsidRPr="00F220B6" w:rsidRDefault="00A90B0C" w:rsidP="000B7FA1">
      <w:pPr>
        <w:spacing w:after="0" w:line="240" w:lineRule="auto"/>
        <w:jc w:val="center"/>
        <w:rPr>
          <w:sz w:val="28"/>
          <w:szCs w:val="28"/>
        </w:rPr>
      </w:pPr>
      <w:r w:rsidRPr="00F220B6">
        <w:rPr>
          <w:b/>
          <w:sz w:val="28"/>
          <w:szCs w:val="28"/>
        </w:rPr>
        <w:t xml:space="preserve">Meeting Materials: </w:t>
      </w:r>
      <w:hyperlink r:id="rId8" w:history="1">
        <w:r w:rsidR="004061F3" w:rsidRPr="00F220B6">
          <w:rPr>
            <w:rStyle w:val="Hyperlink"/>
            <w:sz w:val="28"/>
            <w:szCs w:val="28"/>
          </w:rPr>
          <w:t>http://www.chesapeakebay.net/calendar/event/25230/</w:t>
        </w:r>
      </w:hyperlink>
    </w:p>
    <w:p w:rsidR="00A90B0C" w:rsidRPr="00F220B6" w:rsidRDefault="00A90B0C" w:rsidP="00A90B0C">
      <w:pPr>
        <w:spacing w:after="0" w:line="240" w:lineRule="auto"/>
        <w:rPr>
          <w:b/>
          <w:sz w:val="28"/>
          <w:szCs w:val="28"/>
        </w:rPr>
      </w:pPr>
    </w:p>
    <w:p w:rsidR="000B7FA1" w:rsidRPr="00F220B6" w:rsidRDefault="000B7FA1" w:rsidP="000B7FA1">
      <w:pPr>
        <w:pStyle w:val="ListParagraph"/>
        <w:spacing w:after="0" w:line="240" w:lineRule="auto"/>
        <w:ind w:left="270"/>
        <w:rPr>
          <w:u w:val="single"/>
        </w:rPr>
      </w:pPr>
      <w:bookmarkStart w:id="0" w:name="_GoBack"/>
      <w:bookmarkEnd w:id="0"/>
    </w:p>
    <w:p w:rsidR="004061F3" w:rsidRPr="00F220B6" w:rsidRDefault="004061F3" w:rsidP="000B7FA1">
      <w:pPr>
        <w:pStyle w:val="ListParagraph"/>
        <w:spacing w:after="0" w:line="240" w:lineRule="auto"/>
        <w:ind w:left="270"/>
        <w:rPr>
          <w:b/>
          <w:u w:val="single"/>
        </w:rPr>
      </w:pPr>
      <w:r w:rsidRPr="00F220B6">
        <w:rPr>
          <w:b/>
          <w:u w:val="single"/>
        </w:rPr>
        <w:t>Summary of Actions &amp; Decisions:</w:t>
      </w:r>
    </w:p>
    <w:p w:rsidR="004061F3" w:rsidRPr="004061F3" w:rsidRDefault="004061F3" w:rsidP="000B7FA1">
      <w:pPr>
        <w:pStyle w:val="ListParagraph"/>
        <w:spacing w:after="0" w:line="240" w:lineRule="auto"/>
        <w:ind w:left="270"/>
        <w:rPr>
          <w:b/>
        </w:rPr>
      </w:pPr>
    </w:p>
    <w:p w:rsidR="002E5B38" w:rsidRPr="00F738E8" w:rsidRDefault="002E5B38" w:rsidP="00117D2E">
      <w:pPr>
        <w:pStyle w:val="ListParagraph"/>
        <w:numPr>
          <w:ilvl w:val="0"/>
          <w:numId w:val="21"/>
        </w:numPr>
        <w:spacing w:after="0" w:line="240" w:lineRule="auto"/>
        <w:ind w:left="360"/>
      </w:pPr>
      <w:r w:rsidRPr="00F738E8">
        <w:rPr>
          <w:b/>
        </w:rPr>
        <w:t>Goal:</w:t>
      </w:r>
      <w:r w:rsidRPr="00F738E8">
        <w:t xml:space="preserve"> </w:t>
      </w:r>
      <w:r w:rsidR="007B388D" w:rsidRPr="00F738E8">
        <w:t xml:space="preserve"> </w:t>
      </w:r>
      <w:r w:rsidRPr="00F738E8">
        <w:t xml:space="preserve">Utilize information provided by citizen stewardship indicator to </w:t>
      </w:r>
      <w:r w:rsidR="007B388D" w:rsidRPr="00F738E8">
        <w:t>identify areas</w:t>
      </w:r>
      <w:r w:rsidRPr="00F738E8">
        <w:t xml:space="preserve"> </w:t>
      </w:r>
      <w:r w:rsidR="007954F5" w:rsidRPr="00F738E8">
        <w:t>for engagement</w:t>
      </w:r>
      <w:r w:rsidR="005C4AAA" w:rsidRPr="00F738E8">
        <w:t xml:space="preserve"> with underrepresented communities</w:t>
      </w:r>
      <w:r w:rsidR="007954F5" w:rsidRPr="00F738E8">
        <w:t>.</w:t>
      </w:r>
    </w:p>
    <w:p w:rsidR="008D7C79" w:rsidRPr="00F738E8" w:rsidRDefault="008D7C79" w:rsidP="007B388D">
      <w:pPr>
        <w:spacing w:after="0" w:line="240" w:lineRule="auto"/>
      </w:pPr>
    </w:p>
    <w:p w:rsidR="000F0FCF" w:rsidRPr="00F738E8" w:rsidRDefault="000F0FCF" w:rsidP="00117D2E">
      <w:pPr>
        <w:spacing w:after="0" w:line="240" w:lineRule="auto"/>
        <w:ind w:left="360"/>
      </w:pPr>
      <w:r w:rsidRPr="00F738E8">
        <w:rPr>
          <w:b/>
        </w:rPr>
        <w:t xml:space="preserve">Format: </w:t>
      </w:r>
      <w:r w:rsidR="00E55E45" w:rsidRPr="00F738E8">
        <w:t xml:space="preserve">Presentation that provides overview </w:t>
      </w:r>
      <w:r w:rsidR="00A61BB1" w:rsidRPr="00F738E8">
        <w:t>and</w:t>
      </w:r>
      <w:r w:rsidRPr="00F738E8">
        <w:t xml:space="preserve"> results of Stewardship Index, specifically sharing analysis related to GIT outcomes. </w:t>
      </w:r>
    </w:p>
    <w:p w:rsidR="008D7C79" w:rsidRPr="00F738E8" w:rsidRDefault="008D7C79" w:rsidP="00117D2E">
      <w:pPr>
        <w:spacing w:after="0" w:line="240" w:lineRule="auto"/>
        <w:ind w:left="360"/>
      </w:pPr>
    </w:p>
    <w:p w:rsidR="008D7C79" w:rsidRPr="00F738E8" w:rsidRDefault="008D7C79" w:rsidP="00117D2E">
      <w:pPr>
        <w:spacing w:after="0" w:line="240" w:lineRule="auto"/>
        <w:ind w:left="360"/>
        <w:rPr>
          <w:b/>
        </w:rPr>
      </w:pPr>
      <w:r w:rsidRPr="00F738E8">
        <w:rPr>
          <w:b/>
        </w:rPr>
        <w:t>Could help to:</w:t>
      </w:r>
    </w:p>
    <w:p w:rsidR="006E21EA" w:rsidRPr="00F738E8" w:rsidRDefault="006E21EA" w:rsidP="00117D2E">
      <w:pPr>
        <w:pStyle w:val="ListParagraph"/>
        <w:numPr>
          <w:ilvl w:val="0"/>
          <w:numId w:val="8"/>
        </w:numPr>
        <w:spacing w:after="0" w:line="240" w:lineRule="auto"/>
      </w:pPr>
      <w:r w:rsidRPr="00F738E8">
        <w:t>Identify existing projects relevant to toxic contaminants</w:t>
      </w:r>
    </w:p>
    <w:p w:rsidR="007B388D" w:rsidRPr="00F738E8" w:rsidRDefault="009D5C33" w:rsidP="00117D2E">
      <w:pPr>
        <w:pStyle w:val="ListParagraph"/>
        <w:numPr>
          <w:ilvl w:val="0"/>
          <w:numId w:val="8"/>
        </w:numPr>
        <w:spacing w:after="0" w:line="240" w:lineRule="auto"/>
      </w:pPr>
      <w:r w:rsidRPr="00F738E8">
        <w:t>Identify w</w:t>
      </w:r>
      <w:r w:rsidR="007B388D" w:rsidRPr="00F738E8">
        <w:t>hat trends in behavior adoption</w:t>
      </w:r>
      <w:r w:rsidR="001F4592" w:rsidRPr="00F738E8">
        <w:t xml:space="preserve"> exist by different demographic</w:t>
      </w:r>
    </w:p>
    <w:p w:rsidR="002E5B38" w:rsidRPr="00F738E8" w:rsidRDefault="009D5C33" w:rsidP="00117D2E">
      <w:pPr>
        <w:pStyle w:val="ListParagraph"/>
        <w:numPr>
          <w:ilvl w:val="0"/>
          <w:numId w:val="8"/>
        </w:numPr>
        <w:spacing w:after="0" w:line="240" w:lineRule="auto"/>
      </w:pPr>
      <w:r w:rsidRPr="00F738E8">
        <w:t xml:space="preserve">Determine how </w:t>
      </w:r>
      <w:r w:rsidR="007B388D" w:rsidRPr="00F738E8">
        <w:t xml:space="preserve">can we </w:t>
      </w:r>
      <w:r w:rsidR="007954F5" w:rsidRPr="00F738E8">
        <w:t>engage</w:t>
      </w:r>
      <w:r w:rsidR="002E5B38" w:rsidRPr="00F738E8">
        <w:t xml:space="preserve"> diverse communities to increase citizen stewardship? </w:t>
      </w:r>
    </w:p>
    <w:p w:rsidR="002E5B38" w:rsidRPr="00F738E8" w:rsidRDefault="009D5C33" w:rsidP="00117D2E">
      <w:pPr>
        <w:pStyle w:val="ListParagraph"/>
        <w:numPr>
          <w:ilvl w:val="0"/>
          <w:numId w:val="8"/>
        </w:numPr>
        <w:spacing w:after="0" w:line="240" w:lineRule="auto"/>
      </w:pPr>
      <w:r w:rsidRPr="00F738E8">
        <w:t>Determine w</w:t>
      </w:r>
      <w:r w:rsidR="002E5B38" w:rsidRPr="00F738E8">
        <w:t xml:space="preserve">hat existing projects have been found </w:t>
      </w:r>
      <w:r w:rsidR="007B388D" w:rsidRPr="00F738E8">
        <w:t xml:space="preserve">to be </w:t>
      </w:r>
      <w:r w:rsidR="002E5B38" w:rsidRPr="00F738E8">
        <w:t xml:space="preserve">successful for engagement with diverse communities? Unsuccessful? Why? </w:t>
      </w:r>
    </w:p>
    <w:p w:rsidR="002E5B38" w:rsidRPr="00F738E8" w:rsidRDefault="009D5C33" w:rsidP="00117D2E">
      <w:pPr>
        <w:pStyle w:val="ListParagraph"/>
        <w:numPr>
          <w:ilvl w:val="0"/>
          <w:numId w:val="8"/>
        </w:numPr>
        <w:spacing w:after="0" w:line="240" w:lineRule="auto"/>
      </w:pPr>
      <w:r w:rsidRPr="00F738E8">
        <w:t>Identify w</w:t>
      </w:r>
      <w:r w:rsidR="002E5B38" w:rsidRPr="00F738E8">
        <w:t xml:space="preserve">hat are potential partnerships that can be created with non-traditional environmental organizations to increase citizen stewardship? </w:t>
      </w:r>
    </w:p>
    <w:p w:rsidR="001F4592" w:rsidRPr="00F738E8" w:rsidRDefault="001F4592" w:rsidP="001F4592">
      <w:pPr>
        <w:pStyle w:val="ListParagraph"/>
        <w:spacing w:after="0" w:line="240" w:lineRule="auto"/>
      </w:pPr>
    </w:p>
    <w:p w:rsidR="001F4592" w:rsidRPr="00F738E8" w:rsidRDefault="001F4592" w:rsidP="001F4592">
      <w:pPr>
        <w:spacing w:after="0" w:line="240" w:lineRule="auto"/>
        <w:rPr>
          <w:b/>
        </w:rPr>
      </w:pPr>
      <w:r w:rsidRPr="00F738E8">
        <w:rPr>
          <w:b/>
        </w:rPr>
        <w:t>Next Steps:</w:t>
      </w:r>
    </w:p>
    <w:p w:rsidR="001F4592" w:rsidRPr="00F738E8" w:rsidRDefault="001F4592" w:rsidP="001F4592">
      <w:pPr>
        <w:pStyle w:val="ListParagraph"/>
        <w:numPr>
          <w:ilvl w:val="0"/>
          <w:numId w:val="24"/>
        </w:numPr>
        <w:spacing w:after="0" w:line="240" w:lineRule="auto"/>
      </w:pPr>
      <w:r w:rsidRPr="00F738E8">
        <w:t>Determine who are the target audiences according to where we target limited resources</w:t>
      </w:r>
    </w:p>
    <w:p w:rsidR="00117D2E" w:rsidRPr="00F738E8" w:rsidRDefault="00117D2E" w:rsidP="00FF5423">
      <w:pPr>
        <w:spacing w:after="0" w:line="240" w:lineRule="auto"/>
        <w:rPr>
          <w:b/>
        </w:rPr>
      </w:pPr>
    </w:p>
    <w:p w:rsidR="00117D2E" w:rsidRPr="00F738E8" w:rsidRDefault="00117D2E" w:rsidP="00FF5423">
      <w:pPr>
        <w:spacing w:after="0" w:line="240" w:lineRule="auto"/>
        <w:rPr>
          <w:b/>
        </w:rPr>
      </w:pPr>
    </w:p>
    <w:p w:rsidR="007954F5" w:rsidRPr="00F738E8" w:rsidRDefault="00FF5423" w:rsidP="00117D2E">
      <w:pPr>
        <w:pStyle w:val="ListParagraph"/>
        <w:numPr>
          <w:ilvl w:val="0"/>
          <w:numId w:val="21"/>
        </w:numPr>
        <w:spacing w:after="0" w:line="240" w:lineRule="auto"/>
        <w:ind w:left="360"/>
      </w:pPr>
      <w:r w:rsidRPr="00F738E8">
        <w:rPr>
          <w:b/>
        </w:rPr>
        <w:t>Goal</w:t>
      </w:r>
      <w:r w:rsidRPr="00F738E8">
        <w:t>:</w:t>
      </w:r>
      <w:r w:rsidR="00117D2E" w:rsidRPr="00F738E8">
        <w:t xml:space="preserve"> </w:t>
      </w:r>
      <w:r w:rsidRPr="00F738E8">
        <w:t xml:space="preserve"> </w:t>
      </w:r>
      <w:r w:rsidR="007954F5" w:rsidRPr="00F738E8">
        <w:t xml:space="preserve">Provide </w:t>
      </w:r>
      <w:r w:rsidR="002E5B38" w:rsidRPr="00F738E8">
        <w:t xml:space="preserve">trainings for </w:t>
      </w:r>
      <w:r w:rsidR="007954F5" w:rsidRPr="00F738E8">
        <w:t xml:space="preserve">GIT / </w:t>
      </w:r>
      <w:r w:rsidR="002E5B38" w:rsidRPr="00F738E8">
        <w:t xml:space="preserve">CBP Partnership </w:t>
      </w:r>
      <w:r w:rsidR="007954F5" w:rsidRPr="00F738E8">
        <w:t xml:space="preserve">on social science </w:t>
      </w:r>
      <w:r w:rsidR="00412E39" w:rsidRPr="00F738E8">
        <w:t xml:space="preserve">topics and </w:t>
      </w:r>
      <w:r w:rsidR="007954F5" w:rsidRPr="00F738E8">
        <w:t>cultural competency</w:t>
      </w:r>
      <w:r w:rsidR="00412E39" w:rsidRPr="00F738E8">
        <w:t>, diversity, equity and inclusion topics</w:t>
      </w:r>
      <w:r w:rsidR="007954F5" w:rsidRPr="00F738E8">
        <w:t xml:space="preserve">. </w:t>
      </w:r>
    </w:p>
    <w:p w:rsidR="008D7C79" w:rsidRPr="00F738E8" w:rsidRDefault="008D7C79" w:rsidP="00117D2E">
      <w:pPr>
        <w:spacing w:after="0" w:line="240" w:lineRule="auto"/>
        <w:ind w:left="360" w:hanging="360"/>
      </w:pPr>
    </w:p>
    <w:p w:rsidR="008D7C79" w:rsidRPr="00F738E8" w:rsidRDefault="0018074D" w:rsidP="00117D2E">
      <w:pPr>
        <w:spacing w:after="0" w:line="240" w:lineRule="auto"/>
        <w:ind w:left="360"/>
      </w:pPr>
      <w:r w:rsidRPr="00F738E8">
        <w:rPr>
          <w:b/>
        </w:rPr>
        <w:t xml:space="preserve">Format: </w:t>
      </w:r>
      <w:r w:rsidRPr="00F738E8">
        <w:t xml:space="preserve">Discussion among participants about </w:t>
      </w:r>
      <w:r w:rsidR="00412E39" w:rsidRPr="00F738E8">
        <w:t xml:space="preserve">needs and </w:t>
      </w:r>
      <w:r w:rsidRPr="00F738E8">
        <w:t>what type of training would be useful for what audience</w:t>
      </w:r>
      <w:r w:rsidR="00412E39" w:rsidRPr="00F738E8">
        <w:t>.</w:t>
      </w:r>
    </w:p>
    <w:p w:rsidR="00412E39" w:rsidRPr="00F738E8" w:rsidRDefault="00412E39" w:rsidP="00117D2E">
      <w:pPr>
        <w:spacing w:after="0" w:line="240" w:lineRule="auto"/>
        <w:ind w:left="360"/>
      </w:pPr>
    </w:p>
    <w:p w:rsidR="008D7C79" w:rsidRPr="00F738E8" w:rsidRDefault="008D7C79" w:rsidP="00117D2E">
      <w:pPr>
        <w:spacing w:after="0" w:line="240" w:lineRule="auto"/>
        <w:ind w:left="360"/>
        <w:rPr>
          <w:b/>
        </w:rPr>
      </w:pPr>
      <w:r w:rsidRPr="00F738E8">
        <w:rPr>
          <w:b/>
        </w:rPr>
        <w:t>Could help to:</w:t>
      </w:r>
    </w:p>
    <w:p w:rsidR="009D5C33" w:rsidRPr="00F738E8" w:rsidRDefault="009D5C33" w:rsidP="00117D2E">
      <w:pPr>
        <w:pStyle w:val="ListParagraph"/>
        <w:numPr>
          <w:ilvl w:val="0"/>
          <w:numId w:val="8"/>
        </w:numPr>
        <w:spacing w:after="0" w:line="240" w:lineRule="auto"/>
      </w:pPr>
      <w:r w:rsidRPr="00F738E8">
        <w:t xml:space="preserve">Identify what knowledge gaps exist on these topics and what training opportunities are available. </w:t>
      </w:r>
    </w:p>
    <w:p w:rsidR="007954F5" w:rsidRPr="00F738E8" w:rsidRDefault="009D5C33" w:rsidP="00117D2E">
      <w:pPr>
        <w:pStyle w:val="ListParagraph"/>
        <w:numPr>
          <w:ilvl w:val="0"/>
          <w:numId w:val="8"/>
        </w:numPr>
        <w:spacing w:after="0" w:line="240" w:lineRule="auto"/>
      </w:pPr>
      <w:r w:rsidRPr="00F738E8">
        <w:t>U</w:t>
      </w:r>
      <w:r w:rsidR="00FE3987" w:rsidRPr="00F738E8">
        <w:t>tilize</w:t>
      </w:r>
      <w:r w:rsidR="00654595" w:rsidRPr="00F738E8">
        <w:t xml:space="preserve"> the work already being done </w:t>
      </w:r>
      <w:r w:rsidR="00412E39" w:rsidRPr="00F738E8">
        <w:t xml:space="preserve">from groups like </w:t>
      </w:r>
      <w:proofErr w:type="spellStart"/>
      <w:r w:rsidR="00412E39" w:rsidRPr="00F738E8">
        <w:t>Skeo</w:t>
      </w:r>
      <w:proofErr w:type="spellEnd"/>
      <w:r w:rsidR="00412E39" w:rsidRPr="00F738E8">
        <w:t xml:space="preserve"> (Expanding the Circle) to provide trainings and share results of research. </w:t>
      </w:r>
    </w:p>
    <w:p w:rsidR="001F4592" w:rsidRPr="00F738E8" w:rsidRDefault="001F4592" w:rsidP="001F4592">
      <w:pPr>
        <w:spacing w:after="0" w:line="240" w:lineRule="auto"/>
      </w:pPr>
    </w:p>
    <w:p w:rsidR="001F4592" w:rsidRPr="00F738E8" w:rsidRDefault="001F4592" w:rsidP="001F4592">
      <w:pPr>
        <w:spacing w:after="0" w:line="240" w:lineRule="auto"/>
        <w:rPr>
          <w:b/>
        </w:rPr>
      </w:pPr>
      <w:r w:rsidRPr="00F738E8">
        <w:rPr>
          <w:b/>
        </w:rPr>
        <w:t>Next Steps:</w:t>
      </w:r>
    </w:p>
    <w:p w:rsidR="001F4592" w:rsidRPr="00F738E8" w:rsidRDefault="001F4592" w:rsidP="001F4592">
      <w:pPr>
        <w:pStyle w:val="ListParagraph"/>
        <w:numPr>
          <w:ilvl w:val="0"/>
          <w:numId w:val="25"/>
        </w:numPr>
        <w:spacing w:after="0" w:line="240" w:lineRule="auto"/>
      </w:pPr>
      <w:r w:rsidRPr="00F738E8">
        <w:t>Kacey Wetzel will share a draft framework for additional organization capacity grants available through the Chesapeake Bay Trust to help organizations work with communities</w:t>
      </w:r>
    </w:p>
    <w:p w:rsidR="00CB748B" w:rsidRPr="00F738E8" w:rsidRDefault="00CB748B" w:rsidP="000B7FA1">
      <w:pPr>
        <w:spacing w:after="0" w:line="240" w:lineRule="auto"/>
        <w:rPr>
          <w:b/>
        </w:rPr>
      </w:pPr>
    </w:p>
    <w:p w:rsidR="00117D2E" w:rsidRPr="00F738E8" w:rsidRDefault="00117D2E" w:rsidP="000B7FA1">
      <w:pPr>
        <w:spacing w:after="0" w:line="240" w:lineRule="auto"/>
        <w:rPr>
          <w:b/>
        </w:rPr>
      </w:pPr>
    </w:p>
    <w:p w:rsidR="00897792" w:rsidRPr="00F738E8" w:rsidRDefault="00897792" w:rsidP="00117D2E">
      <w:pPr>
        <w:pStyle w:val="ListParagraph"/>
        <w:numPr>
          <w:ilvl w:val="0"/>
          <w:numId w:val="21"/>
        </w:numPr>
        <w:spacing w:after="0" w:line="240" w:lineRule="auto"/>
        <w:ind w:left="360"/>
      </w:pPr>
      <w:r w:rsidRPr="00F738E8">
        <w:rPr>
          <w:b/>
        </w:rPr>
        <w:t>Goal</w:t>
      </w:r>
      <w:r w:rsidRPr="00F738E8">
        <w:t xml:space="preserve">: </w:t>
      </w:r>
      <w:r w:rsidR="00CB748B" w:rsidRPr="00F738E8">
        <w:t xml:space="preserve">Determine how </w:t>
      </w:r>
      <w:r w:rsidR="008D7C79" w:rsidRPr="00F738E8">
        <w:t>‘</w:t>
      </w:r>
      <w:r w:rsidR="00CB748B" w:rsidRPr="00F738E8">
        <w:t>Find</w:t>
      </w:r>
      <w:r w:rsidR="0087112B" w:rsidRPr="00F738E8">
        <w:t xml:space="preserve"> Your Chesapeak</w:t>
      </w:r>
      <w:r w:rsidR="001F5FD8" w:rsidRPr="00F738E8">
        <w:t>e</w:t>
      </w:r>
      <w:r w:rsidR="008D7C79" w:rsidRPr="00F738E8">
        <w:t>’</w:t>
      </w:r>
      <w:r w:rsidRPr="00F738E8">
        <w:t xml:space="preserve"> </w:t>
      </w:r>
      <w:r w:rsidR="00CB748B" w:rsidRPr="00F738E8">
        <w:t xml:space="preserve">can </w:t>
      </w:r>
      <w:r w:rsidRPr="00F738E8">
        <w:t>be used to achieve goals of GIT?</w:t>
      </w:r>
    </w:p>
    <w:p w:rsidR="008D7C79" w:rsidRPr="00F738E8" w:rsidRDefault="008D7C79" w:rsidP="00897792">
      <w:pPr>
        <w:spacing w:after="0" w:line="240" w:lineRule="auto"/>
      </w:pPr>
    </w:p>
    <w:p w:rsidR="008D7C79" w:rsidRPr="00F738E8" w:rsidRDefault="008D7C79" w:rsidP="00117D2E">
      <w:pPr>
        <w:spacing w:after="0" w:line="240" w:lineRule="auto"/>
        <w:ind w:left="360"/>
      </w:pPr>
      <w:r w:rsidRPr="00F738E8">
        <w:rPr>
          <w:b/>
        </w:rPr>
        <w:t xml:space="preserve">Format:  </w:t>
      </w:r>
      <w:r w:rsidR="00412019" w:rsidRPr="00F738E8">
        <w:t xml:space="preserve">Provide </w:t>
      </w:r>
      <w:r w:rsidR="008A5688" w:rsidRPr="00F738E8">
        <w:t xml:space="preserve">demonstration / </w:t>
      </w:r>
      <w:r w:rsidR="00F676AC" w:rsidRPr="00F738E8">
        <w:t>discussion</w:t>
      </w:r>
      <w:r w:rsidR="00412019" w:rsidRPr="00F738E8">
        <w:t xml:space="preserve"> of site</w:t>
      </w:r>
      <w:r w:rsidR="00F676AC" w:rsidRPr="00F738E8">
        <w:t xml:space="preserve"> and its features. </w:t>
      </w:r>
    </w:p>
    <w:p w:rsidR="008D7C79" w:rsidRPr="00F738E8" w:rsidRDefault="008D7C79" w:rsidP="00117D2E">
      <w:pPr>
        <w:spacing w:after="0" w:line="240" w:lineRule="auto"/>
        <w:ind w:left="360"/>
      </w:pPr>
    </w:p>
    <w:p w:rsidR="008D7C79" w:rsidRPr="00F738E8" w:rsidRDefault="008D7C79" w:rsidP="00117D2E">
      <w:pPr>
        <w:spacing w:after="0" w:line="240" w:lineRule="auto"/>
        <w:ind w:left="360"/>
        <w:rPr>
          <w:b/>
        </w:rPr>
      </w:pPr>
      <w:r w:rsidRPr="00F738E8">
        <w:rPr>
          <w:b/>
        </w:rPr>
        <w:t>Could help to</w:t>
      </w:r>
      <w:r w:rsidR="008A5688" w:rsidRPr="00F738E8">
        <w:rPr>
          <w:b/>
        </w:rPr>
        <w:t xml:space="preserve">: </w:t>
      </w:r>
      <w:r w:rsidRPr="00F738E8">
        <w:rPr>
          <w:b/>
        </w:rPr>
        <w:t xml:space="preserve"> </w:t>
      </w:r>
    </w:p>
    <w:p w:rsidR="00F676AC" w:rsidRPr="00F738E8" w:rsidRDefault="00F676AC" w:rsidP="00117D2E">
      <w:pPr>
        <w:pStyle w:val="ListParagraph"/>
        <w:numPr>
          <w:ilvl w:val="0"/>
          <w:numId w:val="19"/>
        </w:numPr>
        <w:spacing w:after="0" w:line="240" w:lineRule="auto"/>
      </w:pPr>
      <w:r w:rsidRPr="00F738E8">
        <w:t xml:space="preserve">Identify general benefits for the workgroups. </w:t>
      </w:r>
    </w:p>
    <w:p w:rsidR="008A5688" w:rsidRPr="00F738E8" w:rsidRDefault="008A5688" w:rsidP="00117D2E">
      <w:pPr>
        <w:pStyle w:val="ListParagraph"/>
        <w:numPr>
          <w:ilvl w:val="0"/>
          <w:numId w:val="19"/>
        </w:numPr>
        <w:spacing w:after="0" w:line="240" w:lineRule="auto"/>
      </w:pPr>
      <w:r w:rsidRPr="00F738E8">
        <w:t>Determine how schools can benefit from resources on Find Your Chesapeake</w:t>
      </w:r>
      <w:r w:rsidR="007B124F" w:rsidRPr="00F738E8">
        <w:t xml:space="preserve"> when providing MWEEs</w:t>
      </w:r>
      <w:r w:rsidRPr="00F738E8">
        <w:t xml:space="preserve">. </w:t>
      </w:r>
    </w:p>
    <w:p w:rsidR="008A5688" w:rsidRPr="00F738E8" w:rsidRDefault="008A5688" w:rsidP="00117D2E">
      <w:pPr>
        <w:pStyle w:val="ListParagraph"/>
        <w:numPr>
          <w:ilvl w:val="0"/>
          <w:numId w:val="19"/>
        </w:numPr>
        <w:spacing w:after="0" w:line="240" w:lineRule="auto"/>
      </w:pPr>
      <w:r w:rsidRPr="00F738E8">
        <w:t>Identify opportunities for Find Your Chesapeake</w:t>
      </w:r>
      <w:r w:rsidR="001D1F13" w:rsidRPr="00F738E8">
        <w:t xml:space="preserve"> to</w:t>
      </w:r>
      <w:r w:rsidRPr="00F738E8">
        <w:t xml:space="preserve"> </w:t>
      </w:r>
      <w:r w:rsidR="001D1F13" w:rsidRPr="00F738E8">
        <w:t xml:space="preserve">reach underrepresented audiences. </w:t>
      </w:r>
    </w:p>
    <w:p w:rsidR="00897792" w:rsidRPr="00F738E8" w:rsidRDefault="00AA0043" w:rsidP="00117D2E">
      <w:pPr>
        <w:pStyle w:val="ListParagraph"/>
        <w:numPr>
          <w:ilvl w:val="0"/>
          <w:numId w:val="19"/>
        </w:numPr>
        <w:spacing w:after="0" w:line="240" w:lineRule="auto"/>
      </w:pPr>
      <w:r w:rsidRPr="00F738E8">
        <w:t>Discuss</w:t>
      </w:r>
      <w:r w:rsidR="001D1F13" w:rsidRPr="00F738E8">
        <w:t xml:space="preserve"> how public access API will be included into Find Your Chesapeake. </w:t>
      </w:r>
      <w:r w:rsidR="00412019" w:rsidRPr="00F738E8">
        <w:t xml:space="preserve"> </w:t>
      </w:r>
    </w:p>
    <w:p w:rsidR="001F4592" w:rsidRPr="00F738E8" w:rsidRDefault="001F4592" w:rsidP="001F4592">
      <w:pPr>
        <w:spacing w:after="0" w:line="240" w:lineRule="auto"/>
      </w:pPr>
    </w:p>
    <w:p w:rsidR="001F4592" w:rsidRPr="00F738E8" w:rsidRDefault="001F4592" w:rsidP="001F4592">
      <w:pPr>
        <w:spacing w:after="0" w:line="240" w:lineRule="auto"/>
        <w:rPr>
          <w:b/>
        </w:rPr>
      </w:pPr>
      <w:r w:rsidRPr="00F738E8">
        <w:rPr>
          <w:b/>
        </w:rPr>
        <w:t>Next Steps:</w:t>
      </w:r>
    </w:p>
    <w:p w:rsidR="001F4592" w:rsidRPr="00F738E8" w:rsidRDefault="001F4592" w:rsidP="001F4592">
      <w:pPr>
        <w:pStyle w:val="ListParagraph"/>
        <w:numPr>
          <w:ilvl w:val="0"/>
          <w:numId w:val="26"/>
        </w:numPr>
        <w:spacing w:after="0" w:line="240" w:lineRule="auto"/>
      </w:pPr>
      <w:r w:rsidRPr="00F738E8">
        <w:t>Consider offering Find Your Chesapeake in different languages</w:t>
      </w:r>
    </w:p>
    <w:p w:rsidR="001F4592" w:rsidRPr="00F738E8" w:rsidRDefault="001F4592" w:rsidP="001F4592">
      <w:pPr>
        <w:pStyle w:val="ListParagraph"/>
        <w:numPr>
          <w:ilvl w:val="0"/>
          <w:numId w:val="26"/>
        </w:numPr>
        <w:spacing w:after="0" w:line="240" w:lineRule="auto"/>
      </w:pPr>
      <w:r w:rsidRPr="00F738E8">
        <w:t>Give teachers access to data to help them design MWEEs for their students</w:t>
      </w:r>
    </w:p>
    <w:p w:rsidR="002D3BA2" w:rsidRPr="00F738E8" w:rsidRDefault="002D3BA2" w:rsidP="001F4592">
      <w:pPr>
        <w:pStyle w:val="ListParagraph"/>
        <w:numPr>
          <w:ilvl w:val="0"/>
          <w:numId w:val="26"/>
        </w:numPr>
        <w:spacing w:after="0" w:line="240" w:lineRule="auto"/>
      </w:pPr>
      <w:r w:rsidRPr="00F738E8">
        <w:t>Broaden the capacity on ways we can overlay data and promote the site</w:t>
      </w:r>
    </w:p>
    <w:p w:rsidR="00F738E8" w:rsidRPr="00F738E8" w:rsidRDefault="00F738E8" w:rsidP="00F738E8">
      <w:pPr>
        <w:pStyle w:val="ListParagraph"/>
        <w:spacing w:after="0" w:line="240" w:lineRule="auto"/>
      </w:pPr>
    </w:p>
    <w:p w:rsidR="00F738E8" w:rsidRPr="00F738E8" w:rsidRDefault="00F738E8" w:rsidP="00F738E8">
      <w:pPr>
        <w:pStyle w:val="ListParagraph"/>
        <w:spacing w:after="0" w:line="240" w:lineRule="auto"/>
      </w:pPr>
    </w:p>
    <w:p w:rsidR="00CD104D" w:rsidRPr="00F738E8" w:rsidRDefault="008F1AE4" w:rsidP="00F738E8">
      <w:pPr>
        <w:pStyle w:val="ListParagraph"/>
        <w:numPr>
          <w:ilvl w:val="0"/>
          <w:numId w:val="21"/>
        </w:numPr>
        <w:ind w:left="360"/>
        <w:rPr>
          <w:b/>
        </w:rPr>
      </w:pPr>
      <w:r w:rsidRPr="00F738E8">
        <w:rPr>
          <w:b/>
        </w:rPr>
        <w:t>Goal:</w:t>
      </w:r>
      <w:r w:rsidRPr="00F738E8">
        <w:t xml:space="preserve"> </w:t>
      </w:r>
      <w:r w:rsidR="004E5B75" w:rsidRPr="00F738E8">
        <w:t xml:space="preserve"> </w:t>
      </w:r>
      <w:r w:rsidR="00CB748B" w:rsidRPr="00F738E8">
        <w:t>Identify h</w:t>
      </w:r>
      <w:r w:rsidR="003D3A7F" w:rsidRPr="00F738E8">
        <w:t>ow EJ Scree</w:t>
      </w:r>
      <w:r w:rsidR="00B06594" w:rsidRPr="00F738E8">
        <w:t xml:space="preserve">n </w:t>
      </w:r>
      <w:r w:rsidR="00BD72C0" w:rsidRPr="00F738E8">
        <w:t xml:space="preserve">Chesapeake can </w:t>
      </w:r>
      <w:r w:rsidR="00B06594" w:rsidRPr="00F738E8">
        <w:t>be helpful to Stewardship GIT</w:t>
      </w:r>
      <w:r w:rsidR="00EF2D3E" w:rsidRPr="00F738E8">
        <w:t>.</w:t>
      </w:r>
    </w:p>
    <w:p w:rsidR="00B06594" w:rsidRPr="00F738E8" w:rsidRDefault="00B06594" w:rsidP="000B7FA1">
      <w:pPr>
        <w:spacing w:after="0" w:line="240" w:lineRule="auto"/>
      </w:pPr>
    </w:p>
    <w:p w:rsidR="00B06594" w:rsidRPr="00F738E8" w:rsidRDefault="00B06594" w:rsidP="00117D2E">
      <w:pPr>
        <w:spacing w:after="0" w:line="240" w:lineRule="auto"/>
        <w:ind w:left="360"/>
      </w:pPr>
      <w:r w:rsidRPr="00F738E8">
        <w:rPr>
          <w:b/>
        </w:rPr>
        <w:t>Format:</w:t>
      </w:r>
      <w:r w:rsidR="004E5B75" w:rsidRPr="00F738E8">
        <w:rPr>
          <w:b/>
        </w:rPr>
        <w:t xml:space="preserve"> </w:t>
      </w:r>
      <w:r w:rsidRPr="00F738E8">
        <w:t xml:space="preserve"> Provide an overview on tool and GIT funded project for the Chesapeake </w:t>
      </w:r>
      <w:r w:rsidR="00BD72C0" w:rsidRPr="00F738E8">
        <w:t xml:space="preserve">region. </w:t>
      </w:r>
    </w:p>
    <w:p w:rsidR="00B06594" w:rsidRPr="00F738E8" w:rsidRDefault="00B06594" w:rsidP="00117D2E">
      <w:pPr>
        <w:spacing w:after="0" w:line="240" w:lineRule="auto"/>
        <w:ind w:left="360"/>
      </w:pPr>
    </w:p>
    <w:p w:rsidR="00B06594" w:rsidRPr="00F738E8" w:rsidRDefault="00B06594" w:rsidP="00117D2E">
      <w:pPr>
        <w:spacing w:after="0" w:line="240" w:lineRule="auto"/>
        <w:ind w:left="360"/>
        <w:rPr>
          <w:b/>
        </w:rPr>
      </w:pPr>
      <w:r w:rsidRPr="00F738E8">
        <w:rPr>
          <w:b/>
        </w:rPr>
        <w:t xml:space="preserve">Could help to: </w:t>
      </w:r>
    </w:p>
    <w:p w:rsidR="008F1AE4" w:rsidRPr="00F738E8" w:rsidRDefault="008F1AE4" w:rsidP="00117D2E">
      <w:pPr>
        <w:pStyle w:val="ListParagraph"/>
        <w:numPr>
          <w:ilvl w:val="0"/>
          <w:numId w:val="18"/>
        </w:numPr>
        <w:tabs>
          <w:tab w:val="left" w:pos="180"/>
        </w:tabs>
        <w:spacing w:after="0" w:line="240" w:lineRule="auto"/>
      </w:pPr>
      <w:r w:rsidRPr="00F738E8">
        <w:t xml:space="preserve">Identify available </w:t>
      </w:r>
      <w:r w:rsidR="00BD72C0" w:rsidRPr="00F738E8">
        <w:t xml:space="preserve">additional </w:t>
      </w:r>
      <w:r w:rsidRPr="00F738E8">
        <w:t>data sets to add to Watershed specific EJ SCREEN Tool</w:t>
      </w:r>
      <w:r w:rsidR="00BD72C0" w:rsidRPr="00F738E8">
        <w:t>.</w:t>
      </w:r>
    </w:p>
    <w:p w:rsidR="008F1AE4" w:rsidRPr="00F738E8" w:rsidRDefault="00BD72C0" w:rsidP="00117D2E">
      <w:pPr>
        <w:pStyle w:val="ListParagraph"/>
        <w:numPr>
          <w:ilvl w:val="0"/>
          <w:numId w:val="18"/>
        </w:numPr>
        <w:tabs>
          <w:tab w:val="left" w:pos="180"/>
        </w:tabs>
        <w:spacing w:after="0" w:line="240" w:lineRule="auto"/>
      </w:pPr>
      <w:r w:rsidRPr="00F738E8">
        <w:t>H</w:t>
      </w:r>
      <w:r w:rsidR="008F1AE4" w:rsidRPr="00F738E8">
        <w:t xml:space="preserve">elp </w:t>
      </w:r>
      <w:r w:rsidRPr="00F738E8">
        <w:t>the identification of additional public access sites to</w:t>
      </w:r>
      <w:r w:rsidR="008F1AE4" w:rsidRPr="00F738E8">
        <w:t xml:space="preserve"> more inclusive and equitable.</w:t>
      </w:r>
    </w:p>
    <w:p w:rsidR="008F1AE4" w:rsidRPr="00F738E8" w:rsidRDefault="00BD72C0" w:rsidP="00117D2E">
      <w:pPr>
        <w:pStyle w:val="ListParagraph"/>
        <w:numPr>
          <w:ilvl w:val="0"/>
          <w:numId w:val="18"/>
        </w:numPr>
        <w:tabs>
          <w:tab w:val="left" w:pos="180"/>
        </w:tabs>
        <w:spacing w:after="0" w:line="240" w:lineRule="auto"/>
      </w:pPr>
      <w:r w:rsidRPr="00F738E8">
        <w:t>Determine what</w:t>
      </w:r>
      <w:r w:rsidR="008F1AE4" w:rsidRPr="00F738E8">
        <w:t xml:space="preserve"> existing public access projects would benefit most from accessing visible demographic mapping tool such as EJ SCREEN?</w:t>
      </w:r>
    </w:p>
    <w:p w:rsidR="00AF14AA" w:rsidRPr="00F738E8" w:rsidRDefault="00BD72C0" w:rsidP="00117D2E">
      <w:pPr>
        <w:pStyle w:val="ListParagraph"/>
        <w:numPr>
          <w:ilvl w:val="0"/>
          <w:numId w:val="18"/>
        </w:numPr>
        <w:tabs>
          <w:tab w:val="left" w:pos="180"/>
        </w:tabs>
        <w:spacing w:after="0" w:line="240" w:lineRule="auto"/>
      </w:pPr>
      <w:r w:rsidRPr="00F738E8">
        <w:t>Assist GIT funded project determine w</w:t>
      </w:r>
      <w:r w:rsidR="008F1AE4" w:rsidRPr="00F738E8">
        <w:t xml:space="preserve">hat existing EJ SCREEN layers are currently most useful? Why? </w:t>
      </w:r>
    </w:p>
    <w:p w:rsidR="00AF14AA" w:rsidRPr="00F738E8" w:rsidRDefault="00596AD3" w:rsidP="00117D2E">
      <w:pPr>
        <w:pStyle w:val="ListParagraph"/>
        <w:numPr>
          <w:ilvl w:val="0"/>
          <w:numId w:val="18"/>
        </w:numPr>
        <w:tabs>
          <w:tab w:val="left" w:pos="180"/>
        </w:tabs>
        <w:spacing w:after="0" w:line="240" w:lineRule="auto"/>
      </w:pPr>
      <w:r w:rsidRPr="00F738E8">
        <w:t>What data layers from Map-</w:t>
      </w:r>
      <w:proofErr w:type="spellStart"/>
      <w:r w:rsidRPr="00F738E8">
        <w:t>ed</w:t>
      </w:r>
      <w:proofErr w:type="spellEnd"/>
      <w:r w:rsidRPr="00F738E8">
        <w:t xml:space="preserve"> </w:t>
      </w:r>
      <w:r w:rsidR="00AF14AA" w:rsidRPr="00F738E8">
        <w:t xml:space="preserve">could be included </w:t>
      </w:r>
      <w:r w:rsidRPr="00F738E8">
        <w:t xml:space="preserve">in </w:t>
      </w:r>
      <w:r w:rsidR="00AF14AA" w:rsidRPr="00F738E8">
        <w:t xml:space="preserve">the </w:t>
      </w:r>
      <w:r w:rsidRPr="00F738E8">
        <w:t>EJ SCREEN tool?</w:t>
      </w:r>
      <w:r w:rsidR="00710928" w:rsidRPr="00F738E8">
        <w:t xml:space="preserve"> </w:t>
      </w:r>
    </w:p>
    <w:p w:rsidR="00710928" w:rsidRPr="00F738E8" w:rsidRDefault="00710928" w:rsidP="00710928">
      <w:pPr>
        <w:pStyle w:val="ListParagraph"/>
        <w:numPr>
          <w:ilvl w:val="1"/>
          <w:numId w:val="18"/>
        </w:numPr>
        <w:tabs>
          <w:tab w:val="left" w:pos="180"/>
        </w:tabs>
        <w:spacing w:after="0" w:line="240" w:lineRule="auto"/>
      </w:pPr>
      <w:r w:rsidRPr="00F738E8">
        <w:t>Creating a composite map with all priority map layers</w:t>
      </w:r>
    </w:p>
    <w:p w:rsidR="00710928" w:rsidRPr="00F738E8" w:rsidRDefault="00596AD3" w:rsidP="00710928">
      <w:pPr>
        <w:pStyle w:val="ListParagraph"/>
        <w:numPr>
          <w:ilvl w:val="0"/>
          <w:numId w:val="18"/>
        </w:numPr>
        <w:tabs>
          <w:tab w:val="left" w:pos="180"/>
        </w:tabs>
        <w:spacing w:after="0" w:line="240" w:lineRule="auto"/>
      </w:pPr>
      <w:r w:rsidRPr="00F738E8">
        <w:t>What existing projects/programs could benefit from the usage of EJ SCREEN to ensure diverse communities are being integrated into programming?</w:t>
      </w:r>
    </w:p>
    <w:p w:rsidR="00710928" w:rsidRPr="00F738E8" w:rsidRDefault="00710928" w:rsidP="00710928">
      <w:pPr>
        <w:spacing w:after="0" w:line="240" w:lineRule="auto"/>
        <w:ind w:left="360"/>
      </w:pPr>
    </w:p>
    <w:p w:rsidR="00710928" w:rsidRPr="00F738E8" w:rsidRDefault="00710928" w:rsidP="00710928">
      <w:pPr>
        <w:rPr>
          <w:b/>
        </w:rPr>
      </w:pPr>
      <w:r w:rsidRPr="00F738E8">
        <w:rPr>
          <w:b/>
        </w:rPr>
        <w:t>Next steps:</w:t>
      </w:r>
    </w:p>
    <w:p w:rsidR="00710928" w:rsidRPr="00F738E8" w:rsidRDefault="00710928" w:rsidP="00710928">
      <w:pPr>
        <w:pStyle w:val="ListParagraph"/>
        <w:numPr>
          <w:ilvl w:val="0"/>
          <w:numId w:val="22"/>
        </w:numPr>
        <w:rPr>
          <w:b/>
        </w:rPr>
      </w:pPr>
      <w:r w:rsidRPr="00F738E8">
        <w:t>The EJ Screen contractor will add public access and environmental literacy to their scope of work</w:t>
      </w:r>
    </w:p>
    <w:p w:rsidR="00710928" w:rsidRPr="00F738E8" w:rsidRDefault="00710928" w:rsidP="00710928">
      <w:pPr>
        <w:pStyle w:val="ListParagraph"/>
        <w:numPr>
          <w:ilvl w:val="0"/>
          <w:numId w:val="22"/>
        </w:numPr>
        <w:rPr>
          <w:b/>
        </w:rPr>
      </w:pPr>
      <w:r w:rsidRPr="00F738E8">
        <w:t>Diversity Workgroup and GIS Team will co-manage EJ content and build</w:t>
      </w:r>
      <w:r w:rsidR="00116429" w:rsidRPr="00F738E8">
        <w:t xml:space="preserve"> it into contractor’s future in-</w:t>
      </w:r>
      <w:r w:rsidRPr="00F738E8">
        <w:t xml:space="preserve">house work </w:t>
      </w:r>
    </w:p>
    <w:p w:rsidR="007B124F" w:rsidRPr="00F738E8" w:rsidRDefault="007B124F" w:rsidP="007B124F">
      <w:pPr>
        <w:spacing w:after="0" w:line="240" w:lineRule="auto"/>
        <w:rPr>
          <w:b/>
        </w:rPr>
      </w:pPr>
    </w:p>
    <w:p w:rsidR="00117D2E" w:rsidRPr="00F738E8" w:rsidRDefault="00117D2E" w:rsidP="007B124F">
      <w:pPr>
        <w:spacing w:after="0" w:line="240" w:lineRule="auto"/>
        <w:rPr>
          <w:b/>
        </w:rPr>
      </w:pPr>
    </w:p>
    <w:p w:rsidR="00181FC4" w:rsidRPr="00F738E8" w:rsidRDefault="00A869C9" w:rsidP="00117D2E">
      <w:pPr>
        <w:pStyle w:val="ListParagraph"/>
        <w:numPr>
          <w:ilvl w:val="0"/>
          <w:numId w:val="21"/>
        </w:numPr>
        <w:spacing w:after="0" w:line="240" w:lineRule="auto"/>
        <w:ind w:left="360"/>
      </w:pPr>
      <w:r w:rsidRPr="00F738E8">
        <w:rPr>
          <w:b/>
        </w:rPr>
        <w:t xml:space="preserve">Goal: </w:t>
      </w:r>
      <w:r w:rsidR="00516F00" w:rsidRPr="00F738E8">
        <w:rPr>
          <w:b/>
        </w:rPr>
        <w:t xml:space="preserve"> </w:t>
      </w:r>
      <w:r w:rsidR="006C1A2A" w:rsidRPr="00F738E8">
        <w:t xml:space="preserve">How </w:t>
      </w:r>
      <w:r w:rsidR="005D3B8B" w:rsidRPr="00F738E8">
        <w:t>can</w:t>
      </w:r>
      <w:r w:rsidR="007A3547" w:rsidRPr="00F738E8">
        <w:t xml:space="preserve"> </w:t>
      </w:r>
      <w:r w:rsidR="005D3B8B" w:rsidRPr="00F738E8">
        <w:t>community groups</w:t>
      </w:r>
      <w:r w:rsidR="002C225C" w:rsidRPr="00F738E8">
        <w:t>, watershed organizations</w:t>
      </w:r>
      <w:r w:rsidR="005D3B8B" w:rsidRPr="00F738E8">
        <w:t xml:space="preserve"> and land trusts</w:t>
      </w:r>
      <w:r w:rsidR="00B062ED" w:rsidRPr="00F738E8">
        <w:t xml:space="preserve"> more successfully engage underrepresented audiences</w:t>
      </w:r>
      <w:r w:rsidR="00B06594" w:rsidRPr="00F738E8">
        <w:t>?</w:t>
      </w:r>
      <w:r w:rsidR="00516F00" w:rsidRPr="00F738E8">
        <w:t xml:space="preserve"> </w:t>
      </w:r>
    </w:p>
    <w:p w:rsidR="00B06594" w:rsidRPr="00F738E8" w:rsidRDefault="00B06594" w:rsidP="00516F00">
      <w:pPr>
        <w:spacing w:after="0" w:line="240" w:lineRule="auto"/>
      </w:pPr>
    </w:p>
    <w:p w:rsidR="00B06594" w:rsidRPr="00F738E8" w:rsidRDefault="00B06594" w:rsidP="00117D2E">
      <w:pPr>
        <w:spacing w:after="0" w:line="240" w:lineRule="auto"/>
        <w:ind w:left="360"/>
      </w:pPr>
      <w:r w:rsidRPr="00F738E8">
        <w:rPr>
          <w:b/>
        </w:rPr>
        <w:t>Format:</w:t>
      </w:r>
      <w:r w:rsidRPr="00F738E8">
        <w:t xml:space="preserve">  Presentation from NC Land Trust</w:t>
      </w:r>
      <w:r w:rsidR="00CC0BB1" w:rsidRPr="00F738E8">
        <w:t xml:space="preserve"> (or other examples)</w:t>
      </w:r>
      <w:r w:rsidRPr="00F738E8">
        <w:t xml:space="preserve"> on their effort to engage minority communities. </w:t>
      </w:r>
    </w:p>
    <w:p w:rsidR="00B06594" w:rsidRPr="00F738E8" w:rsidRDefault="00B06594" w:rsidP="00117D2E">
      <w:pPr>
        <w:spacing w:after="0" w:line="240" w:lineRule="auto"/>
        <w:ind w:left="360"/>
      </w:pPr>
    </w:p>
    <w:p w:rsidR="00B06594" w:rsidRPr="00F738E8" w:rsidRDefault="00B06594" w:rsidP="00117D2E">
      <w:pPr>
        <w:spacing w:after="0" w:line="240" w:lineRule="auto"/>
        <w:ind w:left="360"/>
        <w:rPr>
          <w:b/>
        </w:rPr>
      </w:pPr>
      <w:r w:rsidRPr="00F738E8">
        <w:rPr>
          <w:b/>
        </w:rPr>
        <w:t>Could help to:</w:t>
      </w:r>
    </w:p>
    <w:p w:rsidR="00B06594" w:rsidRPr="00F738E8" w:rsidRDefault="007B607A" w:rsidP="00117D2E">
      <w:pPr>
        <w:pStyle w:val="ListParagraph"/>
        <w:numPr>
          <w:ilvl w:val="0"/>
          <w:numId w:val="20"/>
        </w:numPr>
        <w:spacing w:after="0" w:line="240" w:lineRule="auto"/>
      </w:pPr>
      <w:r w:rsidRPr="00F738E8">
        <w:t>Share w</w:t>
      </w:r>
      <w:r w:rsidR="00B06594" w:rsidRPr="00F738E8">
        <w:t xml:space="preserve">hat tools and techniques have been useful in increasing diversity among land </w:t>
      </w:r>
      <w:r w:rsidRPr="00F738E8">
        <w:t>trusts?</w:t>
      </w:r>
    </w:p>
    <w:p w:rsidR="00B06594" w:rsidRPr="00F738E8" w:rsidRDefault="007B607A" w:rsidP="00117D2E">
      <w:pPr>
        <w:pStyle w:val="ListParagraph"/>
        <w:numPr>
          <w:ilvl w:val="0"/>
          <w:numId w:val="20"/>
        </w:numPr>
        <w:spacing w:after="0" w:line="240" w:lineRule="auto"/>
        <w:rPr>
          <w:b/>
        </w:rPr>
      </w:pPr>
      <w:r w:rsidRPr="00F738E8">
        <w:lastRenderedPageBreak/>
        <w:t>Share w</w:t>
      </w:r>
      <w:r w:rsidR="00B06594" w:rsidRPr="00F738E8">
        <w:t xml:space="preserve">hat lessons from the North Carolina Land Trust Alliance-how Land Trusts are reaching out to </w:t>
      </w:r>
      <w:r w:rsidRPr="00F738E8">
        <w:t>underrepresented</w:t>
      </w:r>
      <w:r w:rsidR="00B06594" w:rsidRPr="00F738E8">
        <w:t xml:space="preserve"> populations can we learn? </w:t>
      </w:r>
    </w:p>
    <w:p w:rsidR="00360A9B" w:rsidRPr="00F738E8" w:rsidRDefault="007B607A" w:rsidP="00117D2E">
      <w:pPr>
        <w:pStyle w:val="ListParagraph"/>
        <w:numPr>
          <w:ilvl w:val="0"/>
          <w:numId w:val="20"/>
        </w:numPr>
        <w:spacing w:after="0" w:line="240" w:lineRule="auto"/>
        <w:rPr>
          <w:b/>
        </w:rPr>
      </w:pPr>
      <w:r w:rsidRPr="00F738E8">
        <w:t xml:space="preserve">Identify any </w:t>
      </w:r>
      <w:r w:rsidR="00360A9B" w:rsidRPr="00F738E8">
        <w:t xml:space="preserve">transferable best practices that other groups can utilize? </w:t>
      </w:r>
    </w:p>
    <w:p w:rsidR="00710928" w:rsidRPr="00F738E8" w:rsidRDefault="00710928" w:rsidP="00710928">
      <w:pPr>
        <w:spacing w:after="0" w:line="240" w:lineRule="auto"/>
        <w:rPr>
          <w:b/>
        </w:rPr>
      </w:pPr>
    </w:p>
    <w:p w:rsidR="00710928" w:rsidRPr="00F738E8" w:rsidRDefault="00710928" w:rsidP="00710928">
      <w:pPr>
        <w:spacing w:after="0" w:line="240" w:lineRule="auto"/>
        <w:rPr>
          <w:b/>
        </w:rPr>
      </w:pPr>
      <w:r w:rsidRPr="00F738E8">
        <w:rPr>
          <w:b/>
        </w:rPr>
        <w:t>Next steps:</w:t>
      </w:r>
    </w:p>
    <w:p w:rsidR="00CB0314" w:rsidRPr="00F738E8" w:rsidRDefault="00710928" w:rsidP="00CB0314">
      <w:pPr>
        <w:pStyle w:val="ListParagraph"/>
        <w:numPr>
          <w:ilvl w:val="0"/>
          <w:numId w:val="23"/>
        </w:numPr>
        <w:spacing w:after="0" w:line="240" w:lineRule="auto"/>
      </w:pPr>
      <w:r w:rsidRPr="00F738E8">
        <w:t xml:space="preserve"> </w:t>
      </w:r>
      <w:r w:rsidR="00CB0314" w:rsidRPr="00F738E8">
        <w:t xml:space="preserve">Diversity and Stewardship are talking to Marissa </w:t>
      </w:r>
      <w:proofErr w:type="spellStart"/>
      <w:r w:rsidR="00CB0314" w:rsidRPr="00F738E8">
        <w:t>Hartzler</w:t>
      </w:r>
      <w:proofErr w:type="spellEnd"/>
      <w:r w:rsidR="00CB0314" w:rsidRPr="00F738E8">
        <w:t xml:space="preserve"> with the Land Trust for insight on engagement strategies</w:t>
      </w:r>
      <w:r w:rsidR="00CB0314" w:rsidRPr="00F738E8">
        <w:sym w:font="Wingdings" w:char="F0E0"/>
      </w:r>
      <w:r w:rsidR="00CB0314" w:rsidRPr="00F738E8">
        <w:t>disseminate to federal, state, local government, private sector, non-profits to use in their programs as well</w:t>
      </w:r>
    </w:p>
    <w:p w:rsidR="00CB0314" w:rsidRPr="00F738E8" w:rsidRDefault="00CB0314" w:rsidP="00CB0314">
      <w:pPr>
        <w:pStyle w:val="ListParagraph"/>
        <w:numPr>
          <w:ilvl w:val="0"/>
          <w:numId w:val="23"/>
        </w:numPr>
        <w:spacing w:after="0" w:line="240" w:lineRule="auto"/>
      </w:pPr>
      <w:r w:rsidRPr="00F738E8">
        <w:t>Create an organizational chart that identifies our audiences (using Kacey Wetzel’s Stewardship Indicator Chart as an example)</w:t>
      </w:r>
    </w:p>
    <w:p w:rsidR="007B124F" w:rsidRPr="00F738E8" w:rsidRDefault="007B124F" w:rsidP="00F82F39">
      <w:pPr>
        <w:spacing w:after="0" w:line="240" w:lineRule="auto"/>
        <w:rPr>
          <w:b/>
        </w:rPr>
      </w:pPr>
    </w:p>
    <w:p w:rsidR="00117D2E" w:rsidRPr="00F738E8" w:rsidRDefault="00117D2E" w:rsidP="00F82F39">
      <w:pPr>
        <w:spacing w:after="0" w:line="240" w:lineRule="auto"/>
        <w:rPr>
          <w:b/>
        </w:rPr>
      </w:pPr>
    </w:p>
    <w:p w:rsidR="007A3547" w:rsidRPr="00F738E8" w:rsidRDefault="007A3547" w:rsidP="00117D2E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b/>
        </w:rPr>
      </w:pPr>
      <w:r w:rsidRPr="00F738E8">
        <w:rPr>
          <w:b/>
        </w:rPr>
        <w:t>Goal:</w:t>
      </w:r>
      <w:r w:rsidRPr="00F738E8">
        <w:t xml:space="preserve"> </w:t>
      </w:r>
      <w:r w:rsidR="004E5B75" w:rsidRPr="00F738E8">
        <w:t xml:space="preserve"> </w:t>
      </w:r>
      <w:r w:rsidRPr="00F738E8">
        <w:t xml:space="preserve">Increase the number of people from </w:t>
      </w:r>
      <w:r w:rsidR="00A5700E" w:rsidRPr="00F738E8">
        <w:t>underrepresented</w:t>
      </w:r>
      <w:r w:rsidR="009D76ED" w:rsidRPr="00F738E8">
        <w:t xml:space="preserve"> </w:t>
      </w:r>
      <w:r w:rsidRPr="00F738E8">
        <w:t xml:space="preserve">communities involved in environmental professional careers. </w:t>
      </w:r>
    </w:p>
    <w:p w:rsidR="00360A9B" w:rsidRPr="00F738E8" w:rsidRDefault="00360A9B" w:rsidP="00F82F39">
      <w:pPr>
        <w:spacing w:after="0" w:line="240" w:lineRule="auto"/>
      </w:pPr>
    </w:p>
    <w:p w:rsidR="00360A9B" w:rsidRPr="00F738E8" w:rsidRDefault="00360A9B" w:rsidP="00117D2E">
      <w:pPr>
        <w:spacing w:after="0" w:line="240" w:lineRule="auto"/>
        <w:ind w:left="360"/>
      </w:pPr>
      <w:r w:rsidRPr="00F738E8">
        <w:rPr>
          <w:b/>
        </w:rPr>
        <w:t xml:space="preserve">Format: </w:t>
      </w:r>
      <w:r w:rsidR="00A40B15" w:rsidRPr="00F738E8">
        <w:t>TBD</w:t>
      </w:r>
    </w:p>
    <w:p w:rsidR="00360A9B" w:rsidRPr="00F738E8" w:rsidRDefault="00360A9B" w:rsidP="00117D2E">
      <w:pPr>
        <w:spacing w:after="0" w:line="240" w:lineRule="auto"/>
        <w:ind w:left="360"/>
      </w:pPr>
    </w:p>
    <w:p w:rsidR="00360A9B" w:rsidRPr="00F738E8" w:rsidRDefault="00360A9B" w:rsidP="00117D2E">
      <w:pPr>
        <w:spacing w:after="0" w:line="240" w:lineRule="auto"/>
        <w:ind w:left="360"/>
        <w:rPr>
          <w:b/>
        </w:rPr>
      </w:pPr>
      <w:r w:rsidRPr="00F738E8">
        <w:rPr>
          <w:b/>
        </w:rPr>
        <w:t xml:space="preserve">Could help to: </w:t>
      </w:r>
    </w:p>
    <w:p w:rsidR="007E74C7" w:rsidRPr="00F738E8" w:rsidRDefault="00596AD3" w:rsidP="00117D2E">
      <w:pPr>
        <w:pStyle w:val="ListParagraph"/>
        <w:numPr>
          <w:ilvl w:val="1"/>
          <w:numId w:val="17"/>
        </w:numPr>
        <w:spacing w:after="0" w:line="240" w:lineRule="auto"/>
        <w:ind w:left="720"/>
      </w:pPr>
      <w:r w:rsidRPr="00F738E8">
        <w:t>Identify w</w:t>
      </w:r>
      <w:r w:rsidR="007A3547" w:rsidRPr="00F738E8">
        <w:t xml:space="preserve">hat are the largest gaps in the </w:t>
      </w:r>
      <w:r w:rsidR="00B45F33" w:rsidRPr="00F738E8">
        <w:t xml:space="preserve">education / training / job </w:t>
      </w:r>
      <w:r w:rsidR="007E74C7" w:rsidRPr="00F738E8">
        <w:t>pipeline?</w:t>
      </w:r>
    </w:p>
    <w:p w:rsidR="00CD394F" w:rsidRPr="00F738E8" w:rsidRDefault="007E74C7" w:rsidP="00D96AB5">
      <w:pPr>
        <w:pStyle w:val="ListParagraph"/>
        <w:numPr>
          <w:ilvl w:val="2"/>
          <w:numId w:val="17"/>
        </w:numPr>
        <w:spacing w:after="0" w:line="240" w:lineRule="auto"/>
        <w:ind w:left="1350" w:hanging="180"/>
      </w:pPr>
      <w:r w:rsidRPr="00F738E8">
        <w:t>Need for mentors to help young adults enroll in science college programs and put them on a path to success</w:t>
      </w:r>
      <w:r w:rsidR="007A3547" w:rsidRPr="00F738E8">
        <w:t xml:space="preserve"> </w:t>
      </w:r>
    </w:p>
    <w:p w:rsidR="00CD394F" w:rsidRPr="00F738E8" w:rsidRDefault="00596AD3" w:rsidP="00117D2E">
      <w:pPr>
        <w:pStyle w:val="ListParagraph"/>
        <w:numPr>
          <w:ilvl w:val="1"/>
          <w:numId w:val="17"/>
        </w:numPr>
        <w:spacing w:after="0" w:line="240" w:lineRule="auto"/>
        <w:ind w:left="720"/>
      </w:pPr>
      <w:r w:rsidRPr="00F738E8">
        <w:t>Determine w</w:t>
      </w:r>
      <w:r w:rsidR="007A3547" w:rsidRPr="00F738E8">
        <w:t xml:space="preserve">hat youth conferences/events </w:t>
      </w:r>
      <w:r w:rsidR="00B45F33" w:rsidRPr="00F738E8">
        <w:t xml:space="preserve">can we target to reach underrepresented audiences? </w:t>
      </w:r>
      <w:r w:rsidR="007A3547" w:rsidRPr="00F738E8">
        <w:t xml:space="preserve"> </w:t>
      </w:r>
    </w:p>
    <w:p w:rsidR="00CD394F" w:rsidRPr="00F738E8" w:rsidRDefault="00596AD3" w:rsidP="00117D2E">
      <w:pPr>
        <w:pStyle w:val="ListParagraph"/>
        <w:numPr>
          <w:ilvl w:val="1"/>
          <w:numId w:val="17"/>
        </w:numPr>
        <w:spacing w:after="0" w:line="240" w:lineRule="auto"/>
        <w:ind w:left="720"/>
      </w:pPr>
      <w:r w:rsidRPr="00F738E8">
        <w:t>Identify w</w:t>
      </w:r>
      <w:r w:rsidR="007A3547" w:rsidRPr="00F738E8">
        <w:t>hat opportunities are we missing out on that engage diverse communities to become more involved in the natural environment?</w:t>
      </w:r>
    </w:p>
    <w:p w:rsidR="007A3547" w:rsidRPr="00F738E8" w:rsidRDefault="00596AD3" w:rsidP="00117D2E">
      <w:pPr>
        <w:pStyle w:val="ListParagraph"/>
        <w:numPr>
          <w:ilvl w:val="1"/>
          <w:numId w:val="17"/>
        </w:numPr>
        <w:spacing w:after="0" w:line="240" w:lineRule="auto"/>
        <w:ind w:left="720"/>
      </w:pPr>
      <w:r w:rsidRPr="00F738E8">
        <w:t>Determine if there a</w:t>
      </w:r>
      <w:r w:rsidR="007A3547" w:rsidRPr="00F738E8">
        <w:t xml:space="preserve">re there any existing programs across the country that have a success record in creating the environmental pipeline? </w:t>
      </w:r>
    </w:p>
    <w:p w:rsidR="006E21EA" w:rsidRPr="00F738E8" w:rsidRDefault="006E21EA" w:rsidP="00BF7EBF">
      <w:pPr>
        <w:rPr>
          <w:u w:val="single"/>
        </w:rPr>
      </w:pPr>
    </w:p>
    <w:p w:rsidR="00BF7EBF" w:rsidRPr="00F738E8" w:rsidRDefault="006E21EA" w:rsidP="00BF7EBF">
      <w:pPr>
        <w:rPr>
          <w:b/>
        </w:rPr>
      </w:pPr>
      <w:r w:rsidRPr="00F738E8">
        <w:rPr>
          <w:b/>
        </w:rPr>
        <w:t>Next steps:</w:t>
      </w:r>
    </w:p>
    <w:p w:rsidR="006E21EA" w:rsidRPr="00F738E8" w:rsidRDefault="007E74C7" w:rsidP="001975FF">
      <w:pPr>
        <w:pStyle w:val="ListParagraph"/>
        <w:numPr>
          <w:ilvl w:val="0"/>
          <w:numId w:val="22"/>
        </w:numPr>
        <w:rPr>
          <w:b/>
        </w:rPr>
      </w:pPr>
      <w:r w:rsidRPr="00F738E8">
        <w:t xml:space="preserve">Reach out to Carrie </w:t>
      </w:r>
      <w:proofErr w:type="spellStart"/>
      <w:r w:rsidRPr="00F738E8">
        <w:t>Samis</w:t>
      </w:r>
      <w:proofErr w:type="spellEnd"/>
      <w:r w:rsidRPr="00F738E8">
        <w:t xml:space="preserve"> and Tara baker regarding corps programs and volunteer engagement</w:t>
      </w:r>
    </w:p>
    <w:p w:rsidR="007E74C7" w:rsidRPr="00F738E8" w:rsidRDefault="007E74C7" w:rsidP="001975FF">
      <w:pPr>
        <w:pStyle w:val="ListParagraph"/>
        <w:numPr>
          <w:ilvl w:val="0"/>
          <w:numId w:val="22"/>
        </w:numPr>
        <w:rPr>
          <w:b/>
        </w:rPr>
      </w:pPr>
      <w:r w:rsidRPr="00F738E8">
        <w:t>Look into conference of conservation corps in February</w:t>
      </w:r>
    </w:p>
    <w:p w:rsidR="007E74C7" w:rsidRPr="00F738E8" w:rsidRDefault="00797F70" w:rsidP="001975FF">
      <w:pPr>
        <w:pStyle w:val="ListParagraph"/>
        <w:numPr>
          <w:ilvl w:val="0"/>
          <w:numId w:val="22"/>
        </w:numPr>
        <w:rPr>
          <w:b/>
        </w:rPr>
      </w:pPr>
      <w:r w:rsidRPr="00F738E8">
        <w:t>Identify funding partners who can help to increase the number of pathway programs available to current students and recent graduates</w:t>
      </w:r>
    </w:p>
    <w:p w:rsidR="00F738E8" w:rsidRPr="00F738E8" w:rsidRDefault="00F738E8" w:rsidP="002D3BA2">
      <w:pPr>
        <w:rPr>
          <w:b/>
        </w:rPr>
      </w:pPr>
    </w:p>
    <w:p w:rsidR="004061F3" w:rsidRDefault="004061F3" w:rsidP="002D3BA2">
      <w:pPr>
        <w:rPr>
          <w:b/>
        </w:rPr>
      </w:pPr>
    </w:p>
    <w:p w:rsidR="004061F3" w:rsidRDefault="004061F3" w:rsidP="002D3BA2">
      <w:pPr>
        <w:rPr>
          <w:b/>
        </w:rPr>
      </w:pPr>
    </w:p>
    <w:p w:rsidR="004061F3" w:rsidRDefault="004061F3" w:rsidP="002D3BA2">
      <w:pPr>
        <w:rPr>
          <w:b/>
        </w:rPr>
      </w:pPr>
    </w:p>
    <w:p w:rsidR="004061F3" w:rsidRDefault="004061F3" w:rsidP="002D3BA2">
      <w:pPr>
        <w:rPr>
          <w:b/>
        </w:rPr>
      </w:pPr>
    </w:p>
    <w:p w:rsidR="004061F3" w:rsidRDefault="004061F3" w:rsidP="002D3BA2">
      <w:pPr>
        <w:rPr>
          <w:b/>
        </w:rPr>
      </w:pPr>
    </w:p>
    <w:p w:rsidR="004061F3" w:rsidRDefault="004061F3" w:rsidP="002D3BA2">
      <w:pPr>
        <w:rPr>
          <w:b/>
        </w:rPr>
      </w:pPr>
    </w:p>
    <w:p w:rsidR="004061F3" w:rsidRDefault="004061F3" w:rsidP="002D3BA2">
      <w:pPr>
        <w:rPr>
          <w:b/>
        </w:rPr>
      </w:pPr>
    </w:p>
    <w:p w:rsidR="004061F3" w:rsidRDefault="004061F3" w:rsidP="002D3BA2">
      <w:pPr>
        <w:rPr>
          <w:b/>
        </w:rPr>
      </w:pPr>
    </w:p>
    <w:p w:rsidR="002D3BA2" w:rsidRPr="00F738E8" w:rsidRDefault="00F738E8" w:rsidP="002D3BA2">
      <w:pPr>
        <w:rPr>
          <w:b/>
        </w:rPr>
      </w:pPr>
      <w:r w:rsidRPr="00F738E8">
        <w:rPr>
          <w:b/>
        </w:rPr>
        <w:t>Meeting Recap</w:t>
      </w:r>
    </w:p>
    <w:p w:rsidR="002D3BA2" w:rsidRPr="00F738E8" w:rsidRDefault="002D3BA2" w:rsidP="002D3BA2">
      <w:r w:rsidRPr="00F738E8">
        <w:t xml:space="preserve">Stewardship GIT leads reviewed discussion topics composed by the Diversity and Stewardship Workgroups and determined that a series of themes, trainings, webinars, and offline communication would be most effective in engaging the entire GIT moving forward. </w:t>
      </w:r>
      <w:r w:rsidR="00C75ED8" w:rsidRPr="00F738E8">
        <w:t>It was determined that one or two action</w:t>
      </w:r>
      <w:r w:rsidR="00E77459" w:rsidRPr="00F738E8">
        <w:t>s be adopted by Stewardship for</w:t>
      </w:r>
      <w:r w:rsidR="00C75ED8" w:rsidRPr="00F738E8">
        <w:t xml:space="preserve"> collaboration.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890"/>
        <w:gridCol w:w="2520"/>
        <w:gridCol w:w="2808"/>
      </w:tblGrid>
      <w:tr w:rsidR="00586CC4" w:rsidRPr="00F738E8" w:rsidTr="00586DC7">
        <w:tc>
          <w:tcPr>
            <w:tcW w:w="2358" w:type="dxa"/>
          </w:tcPr>
          <w:p w:rsidR="00586CC4" w:rsidRPr="00F738E8" w:rsidRDefault="00586CC4" w:rsidP="002D3BA2">
            <w:pPr>
              <w:rPr>
                <w:b/>
              </w:rPr>
            </w:pPr>
            <w:r w:rsidRPr="00F738E8">
              <w:rPr>
                <w:b/>
              </w:rPr>
              <w:t>Action</w:t>
            </w:r>
          </w:p>
        </w:tc>
        <w:tc>
          <w:tcPr>
            <w:tcW w:w="1890" w:type="dxa"/>
          </w:tcPr>
          <w:p w:rsidR="00586CC4" w:rsidRPr="00F738E8" w:rsidRDefault="00586CC4" w:rsidP="002D3BA2">
            <w:pPr>
              <w:rPr>
                <w:b/>
              </w:rPr>
            </w:pPr>
            <w:r w:rsidRPr="00F738E8">
              <w:rPr>
                <w:b/>
              </w:rPr>
              <w:t>Who</w:t>
            </w:r>
            <w:r w:rsidR="00C75ED8" w:rsidRPr="00F738E8">
              <w:rPr>
                <w:b/>
              </w:rPr>
              <w:t xml:space="preserve"> will benefit</w:t>
            </w:r>
          </w:p>
        </w:tc>
        <w:tc>
          <w:tcPr>
            <w:tcW w:w="2520" w:type="dxa"/>
          </w:tcPr>
          <w:p w:rsidR="00586CC4" w:rsidRPr="00F738E8" w:rsidRDefault="00586CC4" w:rsidP="002D3BA2">
            <w:pPr>
              <w:rPr>
                <w:b/>
              </w:rPr>
            </w:pPr>
            <w:r w:rsidRPr="00F738E8">
              <w:rPr>
                <w:b/>
              </w:rPr>
              <w:t>Why</w:t>
            </w:r>
          </w:p>
        </w:tc>
        <w:tc>
          <w:tcPr>
            <w:tcW w:w="2808" w:type="dxa"/>
          </w:tcPr>
          <w:p w:rsidR="00586CC4" w:rsidRPr="00F738E8" w:rsidRDefault="00586CC4" w:rsidP="002D3BA2">
            <w:pPr>
              <w:rPr>
                <w:b/>
              </w:rPr>
            </w:pPr>
            <w:r w:rsidRPr="00F738E8">
              <w:rPr>
                <w:b/>
              </w:rPr>
              <w:t>How</w:t>
            </w:r>
          </w:p>
        </w:tc>
      </w:tr>
      <w:tr w:rsidR="00586CC4" w:rsidRPr="00F738E8" w:rsidTr="00586DC7">
        <w:tc>
          <w:tcPr>
            <w:tcW w:w="2358" w:type="dxa"/>
          </w:tcPr>
          <w:p w:rsidR="00586CC4" w:rsidRPr="00F738E8" w:rsidRDefault="00586CC4" w:rsidP="002D3BA2">
            <w:r w:rsidRPr="00F738E8">
              <w:t>Conduct cultural capacity trainings via webinar series</w:t>
            </w:r>
          </w:p>
        </w:tc>
        <w:tc>
          <w:tcPr>
            <w:tcW w:w="1890" w:type="dxa"/>
          </w:tcPr>
          <w:p w:rsidR="00586CC4" w:rsidRPr="00F738E8" w:rsidRDefault="007703A4" w:rsidP="007A46AB">
            <w:pPr>
              <w:pStyle w:val="ListParagraph"/>
              <w:numPr>
                <w:ilvl w:val="0"/>
                <w:numId w:val="27"/>
              </w:numPr>
              <w:ind w:left="138" w:hanging="138"/>
            </w:pPr>
            <w:r w:rsidRPr="00F738E8">
              <w:t>Stewardship GIT</w:t>
            </w:r>
          </w:p>
          <w:p w:rsidR="00586CC4" w:rsidRPr="00F738E8" w:rsidRDefault="007703A4" w:rsidP="007A46AB">
            <w:pPr>
              <w:pStyle w:val="ListParagraph"/>
              <w:numPr>
                <w:ilvl w:val="0"/>
                <w:numId w:val="27"/>
              </w:numPr>
              <w:ind w:left="138" w:hanging="138"/>
            </w:pPr>
            <w:r w:rsidRPr="00F738E8">
              <w:t xml:space="preserve">CBP </w:t>
            </w:r>
          </w:p>
          <w:p w:rsidR="00C75ED8" w:rsidRPr="00F738E8" w:rsidRDefault="00C75ED8" w:rsidP="007A46AB">
            <w:pPr>
              <w:pStyle w:val="ListParagraph"/>
              <w:numPr>
                <w:ilvl w:val="0"/>
                <w:numId w:val="27"/>
              </w:numPr>
              <w:ind w:left="138" w:hanging="138"/>
            </w:pPr>
            <w:r w:rsidRPr="00F738E8">
              <w:t>Land Trusts</w:t>
            </w:r>
          </w:p>
        </w:tc>
        <w:tc>
          <w:tcPr>
            <w:tcW w:w="2520" w:type="dxa"/>
          </w:tcPr>
          <w:p w:rsidR="00586CC4" w:rsidRPr="00F738E8" w:rsidRDefault="00586CC4" w:rsidP="002D3BA2">
            <w:r w:rsidRPr="00F738E8">
              <w:t>To learn the necessary tools to build a sustainable outreach pla</w:t>
            </w:r>
            <w:r w:rsidR="00C75ED8" w:rsidRPr="00F738E8">
              <w:t>n that addresses diverse populations</w:t>
            </w:r>
          </w:p>
        </w:tc>
        <w:tc>
          <w:tcPr>
            <w:tcW w:w="2808" w:type="dxa"/>
          </w:tcPr>
          <w:p w:rsidR="00586CC4" w:rsidRPr="00F738E8" w:rsidRDefault="00586CC4" w:rsidP="002D3BA2">
            <w:r w:rsidRPr="00F738E8">
              <w:t xml:space="preserve">Identify contractors to hold trainings, e.g. </w:t>
            </w:r>
            <w:proofErr w:type="spellStart"/>
            <w:r w:rsidRPr="00F738E8">
              <w:t>Skeo</w:t>
            </w:r>
            <w:proofErr w:type="spellEnd"/>
            <w:r w:rsidRPr="00F738E8">
              <w:t xml:space="preserve"> Solutions, </w:t>
            </w:r>
            <w:proofErr w:type="spellStart"/>
            <w:r w:rsidRPr="00F738E8">
              <w:t>Avarna</w:t>
            </w:r>
            <w:proofErr w:type="spellEnd"/>
          </w:p>
        </w:tc>
      </w:tr>
      <w:tr w:rsidR="00586CC4" w:rsidRPr="00F738E8" w:rsidTr="00586DC7">
        <w:tc>
          <w:tcPr>
            <w:tcW w:w="2358" w:type="dxa"/>
          </w:tcPr>
          <w:p w:rsidR="00586CC4" w:rsidRPr="00F738E8" w:rsidRDefault="00586CC4" w:rsidP="002D3BA2">
            <w:r w:rsidRPr="00F738E8">
              <w:t xml:space="preserve">Conduct </w:t>
            </w:r>
            <w:r w:rsidR="00116429" w:rsidRPr="00F738E8">
              <w:t>outreach workshops for</w:t>
            </w:r>
            <w:r w:rsidR="007703A4" w:rsidRPr="00F738E8">
              <w:t xml:space="preserve"> corps and career development programs</w:t>
            </w:r>
          </w:p>
        </w:tc>
        <w:tc>
          <w:tcPr>
            <w:tcW w:w="1890" w:type="dxa"/>
          </w:tcPr>
          <w:p w:rsidR="00586CC4" w:rsidRPr="00F738E8" w:rsidRDefault="007703A4" w:rsidP="007703A4">
            <w:pPr>
              <w:pStyle w:val="ListParagraph"/>
              <w:numPr>
                <w:ilvl w:val="0"/>
                <w:numId w:val="28"/>
              </w:numPr>
              <w:ind w:left="209" w:hanging="209"/>
            </w:pPr>
            <w:r w:rsidRPr="00F738E8">
              <w:t xml:space="preserve">Stewardship GIT </w:t>
            </w:r>
          </w:p>
          <w:p w:rsidR="007703A4" w:rsidRPr="00F738E8" w:rsidRDefault="007703A4" w:rsidP="007703A4">
            <w:pPr>
              <w:pStyle w:val="ListParagraph"/>
              <w:numPr>
                <w:ilvl w:val="0"/>
                <w:numId w:val="28"/>
              </w:numPr>
              <w:ind w:left="209" w:hanging="209"/>
            </w:pPr>
            <w:r w:rsidRPr="00F738E8">
              <w:t>CBP</w:t>
            </w:r>
          </w:p>
        </w:tc>
        <w:tc>
          <w:tcPr>
            <w:tcW w:w="2520" w:type="dxa"/>
          </w:tcPr>
          <w:p w:rsidR="00586CC4" w:rsidRPr="00F738E8" w:rsidRDefault="007703A4" w:rsidP="002D3BA2">
            <w:r w:rsidRPr="00F738E8">
              <w:t>There is a need to provide opportunities for students and recent graduates to receive work experience to gain entry into the field, e.g. Corps programs</w:t>
            </w:r>
          </w:p>
        </w:tc>
        <w:tc>
          <w:tcPr>
            <w:tcW w:w="2808" w:type="dxa"/>
          </w:tcPr>
          <w:p w:rsidR="00586CC4" w:rsidRPr="00F738E8" w:rsidRDefault="007703A4" w:rsidP="002D3BA2">
            <w:r w:rsidRPr="00F738E8">
              <w:t>Identify resources for internal and external funding and how to partner with organizations who offer pathway programs</w:t>
            </w:r>
            <w:r w:rsidR="00116429" w:rsidRPr="00F738E8">
              <w:t>, e.g. Land Trust Alliance, U.S. Forest Service</w:t>
            </w:r>
            <w:r w:rsidR="00586DC7" w:rsidRPr="00F738E8">
              <w:t>, Chesapeake Bay Trust, CBP beyond CRC through GIT funding?</w:t>
            </w:r>
            <w:r w:rsidRPr="00F738E8">
              <w:t xml:space="preserve"> </w:t>
            </w:r>
          </w:p>
        </w:tc>
      </w:tr>
      <w:tr w:rsidR="00EB6AB1" w:rsidRPr="00F738E8" w:rsidTr="00586DC7">
        <w:tc>
          <w:tcPr>
            <w:tcW w:w="2358" w:type="dxa"/>
          </w:tcPr>
          <w:p w:rsidR="00EB6AB1" w:rsidRPr="00F738E8" w:rsidRDefault="00EB6AB1" w:rsidP="00EB6AB1"/>
        </w:tc>
        <w:tc>
          <w:tcPr>
            <w:tcW w:w="1890" w:type="dxa"/>
          </w:tcPr>
          <w:p w:rsidR="00EB6AB1" w:rsidRPr="00F738E8" w:rsidRDefault="00EB6AB1" w:rsidP="00EB6AB1"/>
        </w:tc>
        <w:tc>
          <w:tcPr>
            <w:tcW w:w="2520" w:type="dxa"/>
          </w:tcPr>
          <w:p w:rsidR="00EB6AB1" w:rsidRPr="00F738E8" w:rsidRDefault="00EB6AB1" w:rsidP="00EB6AB1"/>
        </w:tc>
        <w:tc>
          <w:tcPr>
            <w:tcW w:w="2808" w:type="dxa"/>
          </w:tcPr>
          <w:p w:rsidR="00EB6AB1" w:rsidRPr="00F738E8" w:rsidRDefault="00EB6AB1" w:rsidP="00EB6AB1"/>
        </w:tc>
      </w:tr>
    </w:tbl>
    <w:p w:rsidR="007A3547" w:rsidRDefault="007A3547" w:rsidP="00EB6AB1">
      <w:pPr>
        <w:rPr>
          <w:u w:val="single"/>
        </w:rPr>
      </w:pPr>
    </w:p>
    <w:p w:rsidR="0061289E" w:rsidRPr="005B04D6" w:rsidRDefault="0061289E" w:rsidP="0061289E">
      <w:pPr>
        <w:rPr>
          <w:u w:val="single"/>
        </w:rPr>
      </w:pPr>
      <w:r>
        <w:rPr>
          <w:u w:val="single"/>
        </w:rPr>
        <w:t>Participants: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1289E" w:rsidTr="0061289E">
        <w:tc>
          <w:tcPr>
            <w:tcW w:w="4788" w:type="dxa"/>
          </w:tcPr>
          <w:p w:rsidR="0061289E" w:rsidRPr="0061289E" w:rsidRDefault="0061289E" w:rsidP="0061289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788" w:type="dxa"/>
          </w:tcPr>
          <w:p w:rsidR="0061289E" w:rsidRPr="0061289E" w:rsidRDefault="0061289E" w:rsidP="0061289E">
            <w:pPr>
              <w:rPr>
                <w:b/>
              </w:rPr>
            </w:pPr>
            <w:r w:rsidRPr="0061289E">
              <w:rPr>
                <w:b/>
              </w:rPr>
              <w:t>Affiliation</w:t>
            </w:r>
          </w:p>
        </w:tc>
      </w:tr>
      <w:tr w:rsidR="0061289E" w:rsidTr="0061289E">
        <w:tc>
          <w:tcPr>
            <w:tcW w:w="4788" w:type="dxa"/>
          </w:tcPr>
          <w:p w:rsidR="0061289E" w:rsidRDefault="0061289E" w:rsidP="0061289E">
            <w:r>
              <w:t xml:space="preserve">Amy </w:t>
            </w:r>
            <w:proofErr w:type="spellStart"/>
            <w:r>
              <w:t>Handen</w:t>
            </w:r>
            <w:proofErr w:type="spellEnd"/>
          </w:p>
        </w:tc>
        <w:tc>
          <w:tcPr>
            <w:tcW w:w="4788" w:type="dxa"/>
          </w:tcPr>
          <w:p w:rsidR="0061289E" w:rsidRDefault="0061289E" w:rsidP="0061289E">
            <w:r>
              <w:t>NPS</w:t>
            </w:r>
          </w:p>
        </w:tc>
      </w:tr>
      <w:tr w:rsidR="0061289E" w:rsidTr="0061289E">
        <w:tc>
          <w:tcPr>
            <w:tcW w:w="4788" w:type="dxa"/>
          </w:tcPr>
          <w:p w:rsidR="0061289E" w:rsidRDefault="0061289E" w:rsidP="0061289E">
            <w:r>
              <w:t xml:space="preserve">Drew </w:t>
            </w:r>
            <w:proofErr w:type="spellStart"/>
            <w:r>
              <w:t>Pizzala</w:t>
            </w:r>
            <w:proofErr w:type="spellEnd"/>
          </w:p>
        </w:tc>
        <w:tc>
          <w:tcPr>
            <w:tcW w:w="4788" w:type="dxa"/>
          </w:tcPr>
          <w:p w:rsidR="0061289E" w:rsidRDefault="0061289E" w:rsidP="0061289E">
            <w:r>
              <w:t>CRC</w:t>
            </w:r>
          </w:p>
        </w:tc>
      </w:tr>
      <w:tr w:rsidR="0061289E" w:rsidTr="0061289E">
        <w:tc>
          <w:tcPr>
            <w:tcW w:w="4788" w:type="dxa"/>
          </w:tcPr>
          <w:p w:rsidR="0061289E" w:rsidRDefault="0061289E" w:rsidP="0061289E">
            <w:r>
              <w:t>Chuck Hunt</w:t>
            </w:r>
          </w:p>
        </w:tc>
        <w:tc>
          <w:tcPr>
            <w:tcW w:w="4788" w:type="dxa"/>
          </w:tcPr>
          <w:p w:rsidR="0061289E" w:rsidRDefault="0061289E" w:rsidP="0061289E">
            <w:r>
              <w:t>NPS</w:t>
            </w:r>
          </w:p>
        </w:tc>
      </w:tr>
      <w:tr w:rsidR="0061289E" w:rsidTr="0061289E">
        <w:tc>
          <w:tcPr>
            <w:tcW w:w="4788" w:type="dxa"/>
          </w:tcPr>
          <w:p w:rsidR="0061289E" w:rsidRDefault="0061289E" w:rsidP="0061289E">
            <w:r>
              <w:t>Jonathan Doherty</w:t>
            </w:r>
          </w:p>
        </w:tc>
        <w:tc>
          <w:tcPr>
            <w:tcW w:w="4788" w:type="dxa"/>
          </w:tcPr>
          <w:p w:rsidR="0061289E" w:rsidRDefault="0061289E" w:rsidP="0061289E">
            <w:r>
              <w:t>NPS</w:t>
            </w:r>
          </w:p>
        </w:tc>
      </w:tr>
      <w:tr w:rsidR="00A90B0C" w:rsidTr="0061289E">
        <w:tc>
          <w:tcPr>
            <w:tcW w:w="4788" w:type="dxa"/>
          </w:tcPr>
          <w:p w:rsidR="00A90B0C" w:rsidRDefault="00A90B0C" w:rsidP="0061289E">
            <w:r>
              <w:t>Shannon Sprague</w:t>
            </w:r>
          </w:p>
        </w:tc>
        <w:tc>
          <w:tcPr>
            <w:tcW w:w="4788" w:type="dxa"/>
          </w:tcPr>
          <w:p w:rsidR="00A90B0C" w:rsidRDefault="00A90B0C" w:rsidP="0061289E">
            <w:r>
              <w:t>NOAA</w:t>
            </w:r>
          </w:p>
        </w:tc>
      </w:tr>
      <w:tr w:rsidR="0061289E" w:rsidTr="0061289E">
        <w:tc>
          <w:tcPr>
            <w:tcW w:w="4788" w:type="dxa"/>
          </w:tcPr>
          <w:p w:rsidR="0061289E" w:rsidRDefault="0061289E" w:rsidP="0061289E">
            <w:r>
              <w:t>John Davy</w:t>
            </w:r>
          </w:p>
        </w:tc>
        <w:tc>
          <w:tcPr>
            <w:tcW w:w="4788" w:type="dxa"/>
          </w:tcPr>
          <w:p w:rsidR="0061289E" w:rsidRDefault="0061289E" w:rsidP="0061289E">
            <w:r>
              <w:t>NPS</w:t>
            </w:r>
          </w:p>
        </w:tc>
      </w:tr>
      <w:tr w:rsidR="0061289E" w:rsidTr="0061289E">
        <w:tc>
          <w:tcPr>
            <w:tcW w:w="4788" w:type="dxa"/>
          </w:tcPr>
          <w:p w:rsidR="0061289E" w:rsidRDefault="0061289E" w:rsidP="0061289E">
            <w:r>
              <w:t>Reggie Parrish</w:t>
            </w:r>
          </w:p>
        </w:tc>
        <w:tc>
          <w:tcPr>
            <w:tcW w:w="4788" w:type="dxa"/>
          </w:tcPr>
          <w:p w:rsidR="0061289E" w:rsidRDefault="0061289E" w:rsidP="0061289E">
            <w:r>
              <w:t>EPA</w:t>
            </w:r>
          </w:p>
        </w:tc>
      </w:tr>
      <w:tr w:rsidR="00A90B0C" w:rsidTr="0061289E">
        <w:tc>
          <w:tcPr>
            <w:tcW w:w="4788" w:type="dxa"/>
          </w:tcPr>
          <w:p w:rsidR="00A90B0C" w:rsidRDefault="00A90B0C" w:rsidP="0061289E">
            <w:r>
              <w:t>Darius Stanton</w:t>
            </w:r>
          </w:p>
        </w:tc>
        <w:tc>
          <w:tcPr>
            <w:tcW w:w="4788" w:type="dxa"/>
          </w:tcPr>
          <w:p w:rsidR="00A90B0C" w:rsidRDefault="00A90B0C" w:rsidP="0061289E">
            <w:r>
              <w:t>CRC</w:t>
            </w:r>
          </w:p>
        </w:tc>
      </w:tr>
      <w:tr w:rsidR="0061289E" w:rsidTr="0061289E">
        <w:tc>
          <w:tcPr>
            <w:tcW w:w="4788" w:type="dxa"/>
          </w:tcPr>
          <w:p w:rsidR="0061289E" w:rsidRDefault="00A90B0C" w:rsidP="0061289E">
            <w:r>
              <w:t>Jim Edward</w:t>
            </w:r>
          </w:p>
        </w:tc>
        <w:tc>
          <w:tcPr>
            <w:tcW w:w="4788" w:type="dxa"/>
          </w:tcPr>
          <w:p w:rsidR="0061289E" w:rsidRDefault="00A90B0C" w:rsidP="0061289E">
            <w:r>
              <w:t>EPA</w:t>
            </w:r>
          </w:p>
        </w:tc>
      </w:tr>
      <w:tr w:rsidR="00A90B0C" w:rsidTr="0061289E">
        <w:tc>
          <w:tcPr>
            <w:tcW w:w="4788" w:type="dxa"/>
          </w:tcPr>
          <w:p w:rsidR="00A90B0C" w:rsidRDefault="00A90B0C" w:rsidP="0061289E">
            <w:r>
              <w:t>Kacey Wetzel</w:t>
            </w:r>
          </w:p>
        </w:tc>
        <w:tc>
          <w:tcPr>
            <w:tcW w:w="4788" w:type="dxa"/>
          </w:tcPr>
          <w:p w:rsidR="00A90B0C" w:rsidRDefault="00A90B0C" w:rsidP="0061289E">
            <w:r>
              <w:t>CBT</w:t>
            </w:r>
          </w:p>
        </w:tc>
      </w:tr>
    </w:tbl>
    <w:p w:rsidR="0061289E" w:rsidRDefault="0061289E" w:rsidP="0061289E"/>
    <w:p w:rsidR="0061289E" w:rsidRPr="00F738E8" w:rsidRDefault="0061289E" w:rsidP="00EB6AB1">
      <w:pPr>
        <w:rPr>
          <w:u w:val="single"/>
        </w:rPr>
      </w:pPr>
    </w:p>
    <w:sectPr w:rsidR="0061289E" w:rsidRPr="00F738E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6A" w:rsidRDefault="001F0B6A" w:rsidP="007A3547">
      <w:pPr>
        <w:spacing w:after="0" w:line="240" w:lineRule="auto"/>
      </w:pPr>
      <w:r>
        <w:separator/>
      </w:r>
    </w:p>
  </w:endnote>
  <w:endnote w:type="continuationSeparator" w:id="0">
    <w:p w:rsidR="001F0B6A" w:rsidRDefault="001F0B6A" w:rsidP="007A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77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547" w:rsidRDefault="007A35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0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3547" w:rsidRDefault="007A3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6A" w:rsidRDefault="001F0B6A" w:rsidP="007A3547">
      <w:pPr>
        <w:spacing w:after="0" w:line="240" w:lineRule="auto"/>
      </w:pPr>
      <w:r>
        <w:separator/>
      </w:r>
    </w:p>
  </w:footnote>
  <w:footnote w:type="continuationSeparator" w:id="0">
    <w:p w:rsidR="001F0B6A" w:rsidRDefault="001F0B6A" w:rsidP="007A3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833"/>
    <w:multiLevelType w:val="hybridMultilevel"/>
    <w:tmpl w:val="0FFA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1359A"/>
    <w:multiLevelType w:val="hybridMultilevel"/>
    <w:tmpl w:val="38DA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41E5A"/>
    <w:multiLevelType w:val="hybridMultilevel"/>
    <w:tmpl w:val="494C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A1264"/>
    <w:multiLevelType w:val="hybridMultilevel"/>
    <w:tmpl w:val="5A40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3013C"/>
    <w:multiLevelType w:val="hybridMultilevel"/>
    <w:tmpl w:val="2152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862A6"/>
    <w:multiLevelType w:val="hybridMultilevel"/>
    <w:tmpl w:val="AEE8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B2A92"/>
    <w:multiLevelType w:val="hybridMultilevel"/>
    <w:tmpl w:val="AA20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C5469"/>
    <w:multiLevelType w:val="hybridMultilevel"/>
    <w:tmpl w:val="F492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F7024"/>
    <w:multiLevelType w:val="hybridMultilevel"/>
    <w:tmpl w:val="D992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34319"/>
    <w:multiLevelType w:val="hybridMultilevel"/>
    <w:tmpl w:val="8E58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51B7D"/>
    <w:multiLevelType w:val="hybridMultilevel"/>
    <w:tmpl w:val="7AE0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70768"/>
    <w:multiLevelType w:val="hybridMultilevel"/>
    <w:tmpl w:val="BE14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F7AE7"/>
    <w:multiLevelType w:val="hybridMultilevel"/>
    <w:tmpl w:val="A96E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911D9"/>
    <w:multiLevelType w:val="hybridMultilevel"/>
    <w:tmpl w:val="C5A6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F1660"/>
    <w:multiLevelType w:val="hybridMultilevel"/>
    <w:tmpl w:val="0CFEB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0F208B"/>
    <w:multiLevelType w:val="hybridMultilevel"/>
    <w:tmpl w:val="4452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723EB"/>
    <w:multiLevelType w:val="hybridMultilevel"/>
    <w:tmpl w:val="58788A76"/>
    <w:lvl w:ilvl="0" w:tplc="48487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E3E6E"/>
    <w:multiLevelType w:val="hybridMultilevel"/>
    <w:tmpl w:val="847C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94FC9"/>
    <w:multiLevelType w:val="hybridMultilevel"/>
    <w:tmpl w:val="B40A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6F5469"/>
    <w:multiLevelType w:val="hybridMultilevel"/>
    <w:tmpl w:val="0CB0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E7163"/>
    <w:multiLevelType w:val="hybridMultilevel"/>
    <w:tmpl w:val="4CA0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61911"/>
    <w:multiLevelType w:val="hybridMultilevel"/>
    <w:tmpl w:val="D288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A0A6A"/>
    <w:multiLevelType w:val="hybridMultilevel"/>
    <w:tmpl w:val="7F48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A5A1E"/>
    <w:multiLevelType w:val="hybridMultilevel"/>
    <w:tmpl w:val="DE2E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E7C69"/>
    <w:multiLevelType w:val="hybridMultilevel"/>
    <w:tmpl w:val="184C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11DD8"/>
    <w:multiLevelType w:val="hybridMultilevel"/>
    <w:tmpl w:val="1BA0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12751D"/>
    <w:multiLevelType w:val="hybridMultilevel"/>
    <w:tmpl w:val="475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05A87"/>
    <w:multiLevelType w:val="hybridMultilevel"/>
    <w:tmpl w:val="68E2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25F97"/>
    <w:multiLevelType w:val="hybridMultilevel"/>
    <w:tmpl w:val="EAF6A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4"/>
  </w:num>
  <w:num w:numId="5">
    <w:abstractNumId w:val="17"/>
  </w:num>
  <w:num w:numId="6">
    <w:abstractNumId w:val="26"/>
  </w:num>
  <w:num w:numId="7">
    <w:abstractNumId w:val="27"/>
  </w:num>
  <w:num w:numId="8">
    <w:abstractNumId w:val="9"/>
  </w:num>
  <w:num w:numId="9">
    <w:abstractNumId w:val="21"/>
  </w:num>
  <w:num w:numId="10">
    <w:abstractNumId w:val="25"/>
  </w:num>
  <w:num w:numId="11">
    <w:abstractNumId w:val="5"/>
  </w:num>
  <w:num w:numId="12">
    <w:abstractNumId w:val="23"/>
  </w:num>
  <w:num w:numId="13">
    <w:abstractNumId w:val="7"/>
  </w:num>
  <w:num w:numId="14">
    <w:abstractNumId w:val="28"/>
  </w:num>
  <w:num w:numId="15">
    <w:abstractNumId w:val="14"/>
  </w:num>
  <w:num w:numId="16">
    <w:abstractNumId w:val="12"/>
  </w:num>
  <w:num w:numId="17">
    <w:abstractNumId w:val="18"/>
  </w:num>
  <w:num w:numId="18">
    <w:abstractNumId w:val="8"/>
  </w:num>
  <w:num w:numId="19">
    <w:abstractNumId w:val="10"/>
  </w:num>
  <w:num w:numId="20">
    <w:abstractNumId w:val="2"/>
  </w:num>
  <w:num w:numId="21">
    <w:abstractNumId w:val="16"/>
  </w:num>
  <w:num w:numId="22">
    <w:abstractNumId w:val="19"/>
  </w:num>
  <w:num w:numId="23">
    <w:abstractNumId w:val="0"/>
  </w:num>
  <w:num w:numId="24">
    <w:abstractNumId w:val="4"/>
  </w:num>
  <w:num w:numId="25">
    <w:abstractNumId w:val="11"/>
  </w:num>
  <w:num w:numId="26">
    <w:abstractNumId w:val="6"/>
  </w:num>
  <w:num w:numId="27">
    <w:abstractNumId w:val="22"/>
  </w:num>
  <w:num w:numId="28">
    <w:abstractNumId w:val="1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E"/>
    <w:rsid w:val="00014DDE"/>
    <w:rsid w:val="0001573A"/>
    <w:rsid w:val="00056828"/>
    <w:rsid w:val="000B7FA1"/>
    <w:rsid w:val="000C304A"/>
    <w:rsid w:val="000F0FCF"/>
    <w:rsid w:val="000F1F52"/>
    <w:rsid w:val="00105757"/>
    <w:rsid w:val="00116429"/>
    <w:rsid w:val="00117D2E"/>
    <w:rsid w:val="0018074D"/>
    <w:rsid w:val="00181FC4"/>
    <w:rsid w:val="00183F9C"/>
    <w:rsid w:val="001B741E"/>
    <w:rsid w:val="001D1F13"/>
    <w:rsid w:val="001D33EE"/>
    <w:rsid w:val="001F0B6A"/>
    <w:rsid w:val="001F4592"/>
    <w:rsid w:val="001F5FD8"/>
    <w:rsid w:val="00203B78"/>
    <w:rsid w:val="002C225C"/>
    <w:rsid w:val="002D3BA2"/>
    <w:rsid w:val="002E5B38"/>
    <w:rsid w:val="002F1138"/>
    <w:rsid w:val="00360A9B"/>
    <w:rsid w:val="003C3564"/>
    <w:rsid w:val="003D3A7F"/>
    <w:rsid w:val="003E5872"/>
    <w:rsid w:val="004061F3"/>
    <w:rsid w:val="00412019"/>
    <w:rsid w:val="00412E39"/>
    <w:rsid w:val="00431E18"/>
    <w:rsid w:val="00442B59"/>
    <w:rsid w:val="004E5B75"/>
    <w:rsid w:val="00516F00"/>
    <w:rsid w:val="00586CC4"/>
    <w:rsid w:val="00586DC7"/>
    <w:rsid w:val="00596AD3"/>
    <w:rsid w:val="005C4331"/>
    <w:rsid w:val="005C4AAA"/>
    <w:rsid w:val="005D3B8B"/>
    <w:rsid w:val="005F4182"/>
    <w:rsid w:val="005F5714"/>
    <w:rsid w:val="0061289E"/>
    <w:rsid w:val="00612E28"/>
    <w:rsid w:val="006330A9"/>
    <w:rsid w:val="00641E5C"/>
    <w:rsid w:val="00654595"/>
    <w:rsid w:val="006649C3"/>
    <w:rsid w:val="006B0455"/>
    <w:rsid w:val="006C1A2A"/>
    <w:rsid w:val="006E21EA"/>
    <w:rsid w:val="006F5840"/>
    <w:rsid w:val="007030E5"/>
    <w:rsid w:val="00710928"/>
    <w:rsid w:val="00741ADE"/>
    <w:rsid w:val="0074766F"/>
    <w:rsid w:val="007703A4"/>
    <w:rsid w:val="00773F7E"/>
    <w:rsid w:val="007766EE"/>
    <w:rsid w:val="007954F5"/>
    <w:rsid w:val="00797F70"/>
    <w:rsid w:val="007A3547"/>
    <w:rsid w:val="007A46AB"/>
    <w:rsid w:val="007A4802"/>
    <w:rsid w:val="007B124F"/>
    <w:rsid w:val="007B388D"/>
    <w:rsid w:val="007B607A"/>
    <w:rsid w:val="007C2F70"/>
    <w:rsid w:val="007E74C7"/>
    <w:rsid w:val="0082410F"/>
    <w:rsid w:val="0087112B"/>
    <w:rsid w:val="00897792"/>
    <w:rsid w:val="008A5688"/>
    <w:rsid w:val="008D7C79"/>
    <w:rsid w:val="008F1AE4"/>
    <w:rsid w:val="008F7A4A"/>
    <w:rsid w:val="00937806"/>
    <w:rsid w:val="00944018"/>
    <w:rsid w:val="00947FDB"/>
    <w:rsid w:val="00955E09"/>
    <w:rsid w:val="009D5C33"/>
    <w:rsid w:val="009D76ED"/>
    <w:rsid w:val="009E6ECE"/>
    <w:rsid w:val="00A007DC"/>
    <w:rsid w:val="00A14EB2"/>
    <w:rsid w:val="00A3609C"/>
    <w:rsid w:val="00A40B15"/>
    <w:rsid w:val="00A5700E"/>
    <w:rsid w:val="00A61BB1"/>
    <w:rsid w:val="00A869C9"/>
    <w:rsid w:val="00A90B0C"/>
    <w:rsid w:val="00AA0043"/>
    <w:rsid w:val="00AA1594"/>
    <w:rsid w:val="00AC5B4C"/>
    <w:rsid w:val="00AF14AA"/>
    <w:rsid w:val="00B062ED"/>
    <w:rsid w:val="00B06594"/>
    <w:rsid w:val="00B26C78"/>
    <w:rsid w:val="00B45F33"/>
    <w:rsid w:val="00B665FE"/>
    <w:rsid w:val="00B9288C"/>
    <w:rsid w:val="00BD72C0"/>
    <w:rsid w:val="00BF7EBF"/>
    <w:rsid w:val="00C75ED8"/>
    <w:rsid w:val="00C90649"/>
    <w:rsid w:val="00CA3E89"/>
    <w:rsid w:val="00CB0314"/>
    <w:rsid w:val="00CB57C7"/>
    <w:rsid w:val="00CB748B"/>
    <w:rsid w:val="00CC082D"/>
    <w:rsid w:val="00CC0BB1"/>
    <w:rsid w:val="00CD104D"/>
    <w:rsid w:val="00CD394F"/>
    <w:rsid w:val="00D06F37"/>
    <w:rsid w:val="00D96AB5"/>
    <w:rsid w:val="00DF1C1C"/>
    <w:rsid w:val="00E55E45"/>
    <w:rsid w:val="00E77459"/>
    <w:rsid w:val="00EB6AB1"/>
    <w:rsid w:val="00EF2D3E"/>
    <w:rsid w:val="00F220B6"/>
    <w:rsid w:val="00F676AC"/>
    <w:rsid w:val="00F738E8"/>
    <w:rsid w:val="00F82F39"/>
    <w:rsid w:val="00FC5B30"/>
    <w:rsid w:val="00FE3987"/>
    <w:rsid w:val="00FE71E8"/>
    <w:rsid w:val="00FF0403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547"/>
  </w:style>
  <w:style w:type="paragraph" w:styleId="Footer">
    <w:name w:val="footer"/>
    <w:basedOn w:val="Normal"/>
    <w:link w:val="FooterChar"/>
    <w:uiPriority w:val="99"/>
    <w:unhideWhenUsed/>
    <w:rsid w:val="007A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547"/>
  </w:style>
  <w:style w:type="table" w:styleId="TableGrid">
    <w:name w:val="Table Grid"/>
    <w:basedOn w:val="TableNormal"/>
    <w:uiPriority w:val="39"/>
    <w:rsid w:val="002D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1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547"/>
  </w:style>
  <w:style w:type="paragraph" w:styleId="Footer">
    <w:name w:val="footer"/>
    <w:basedOn w:val="Normal"/>
    <w:link w:val="FooterChar"/>
    <w:uiPriority w:val="99"/>
    <w:unhideWhenUsed/>
    <w:rsid w:val="007A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547"/>
  </w:style>
  <w:style w:type="table" w:styleId="TableGrid">
    <w:name w:val="Table Grid"/>
    <w:basedOn w:val="TableNormal"/>
    <w:uiPriority w:val="39"/>
    <w:rsid w:val="002D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alendar/event/2523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CDPCoord</dc:creator>
  <cp:lastModifiedBy>Pizzala, Andrew Michael</cp:lastModifiedBy>
  <cp:revision>3</cp:revision>
  <dcterms:created xsi:type="dcterms:W3CDTF">2017-06-07T20:15:00Z</dcterms:created>
  <dcterms:modified xsi:type="dcterms:W3CDTF">2017-06-07T20:20:00Z</dcterms:modified>
</cp:coreProperties>
</file>