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C2" w:rsidRDefault="00E724FC">
      <w:pPr>
        <w:contextualSpacing w:val="0"/>
      </w:pPr>
      <w:bookmarkStart w:id="0" w:name="_GoBack"/>
      <w:bookmarkEnd w:id="0"/>
      <w:r>
        <w:t>Student MWEEs Breakout Session 7.13.18</w:t>
      </w:r>
    </w:p>
    <w:p w:rsidR="00AD0BC2" w:rsidRDefault="00AD0BC2">
      <w:pPr>
        <w:contextualSpacing w:val="0"/>
      </w:pPr>
    </w:p>
    <w:p w:rsidR="00AD0BC2" w:rsidRDefault="00E724FC">
      <w:pPr>
        <w:spacing w:before="480" w:line="240" w:lineRule="auto"/>
        <w:contextualSpacing w:val="0"/>
      </w:pPr>
      <w:r>
        <w:t xml:space="preserve">Discussion Questions: </w:t>
      </w:r>
    </w:p>
    <w:p w:rsidR="00AD0BC2" w:rsidRDefault="00AD0BC2">
      <w:pPr>
        <w:spacing w:before="480" w:line="240" w:lineRule="auto"/>
        <w:contextualSpacing w:val="0"/>
      </w:pPr>
    </w:p>
    <w:p w:rsidR="00AD0BC2" w:rsidRDefault="00E724FC">
      <w:pPr>
        <w:contextualSpacing w:val="0"/>
      </w:pPr>
      <w:r>
        <w:t xml:space="preserve">1. </w:t>
      </w:r>
      <w:r>
        <w:tab/>
      </w:r>
      <w:r>
        <w:t>Who is contributing to the actions assigned to CBP? (</w:t>
      </w:r>
      <w:proofErr w:type="gramStart"/>
      <w:r>
        <w:t>who</w:t>
      </w:r>
      <w:proofErr w:type="gramEnd"/>
      <w:r>
        <w:t xml:space="preserve"> else do we need to list as partners to make sure we are can get the input and track info. For example Earth Force is aware of many action related forums can add in the MWEE awareness efforts)</w:t>
      </w:r>
    </w:p>
    <w:p w:rsidR="00AD0BC2" w:rsidRDefault="00AD0BC2">
      <w:pPr>
        <w:contextualSpacing w:val="0"/>
      </w:pPr>
    </w:p>
    <w:p w:rsidR="00AD0BC2" w:rsidRDefault="00E724FC">
      <w:pPr>
        <w:numPr>
          <w:ilvl w:val="0"/>
          <w:numId w:val="1"/>
        </w:numPr>
      </w:pPr>
      <w:r>
        <w:t xml:space="preserve">1.1.1 </w:t>
      </w:r>
      <w:r>
        <w:t>Videos</w:t>
      </w:r>
    </w:p>
    <w:p w:rsidR="00AD0BC2" w:rsidRDefault="00E724FC">
      <w:pPr>
        <w:numPr>
          <w:ilvl w:val="1"/>
          <w:numId w:val="1"/>
        </w:numPr>
      </w:pPr>
      <w:r>
        <w:t>Earth Force - Video Focused on Actions</w:t>
      </w:r>
    </w:p>
    <w:p w:rsidR="00AD0BC2" w:rsidRDefault="00E724FC">
      <w:pPr>
        <w:numPr>
          <w:ilvl w:val="0"/>
          <w:numId w:val="1"/>
        </w:numPr>
      </w:pPr>
      <w:r>
        <w:t xml:space="preserve">1.1.4 Migrating lessons </w:t>
      </w:r>
    </w:p>
    <w:p w:rsidR="00AD0BC2" w:rsidRDefault="00E724FC">
      <w:pPr>
        <w:numPr>
          <w:ilvl w:val="1"/>
          <w:numId w:val="1"/>
        </w:numPr>
      </w:pPr>
      <w:r>
        <w:t>Maybe do not include this in this section, does this seem extra in this section? (</w:t>
      </w:r>
      <w:proofErr w:type="spellStart"/>
      <w:proofErr w:type="gramStart"/>
      <w:r>
        <w:t>amy</w:t>
      </w:r>
      <w:proofErr w:type="spellEnd"/>
      <w:proofErr w:type="gramEnd"/>
      <w:r>
        <w:t>). Model lessons will be ID in 1.1.2 and 1.1.3 (can this be in 1.4). Note that all ‘official vetting</w:t>
      </w:r>
      <w:r>
        <w:t xml:space="preserve">’ for items that are going on Bay backpack should be done by CBP. It would be appropriate for the vetting of materials that would go on MSDE or VDOE’s website to be done by states / individual organizations. </w:t>
      </w:r>
    </w:p>
    <w:p w:rsidR="00AD0BC2" w:rsidRDefault="00E724FC">
      <w:pPr>
        <w:numPr>
          <w:ilvl w:val="0"/>
          <w:numId w:val="1"/>
        </w:numPr>
      </w:pPr>
      <w:r>
        <w:t>Additional Ask - need for rubrics to evaluate M</w:t>
      </w:r>
      <w:r>
        <w:t>WEE</w:t>
      </w:r>
    </w:p>
    <w:p w:rsidR="00AD0BC2" w:rsidRDefault="00E724FC">
      <w:pPr>
        <w:numPr>
          <w:ilvl w:val="0"/>
          <w:numId w:val="1"/>
        </w:numPr>
      </w:pPr>
      <w:r>
        <w:t>1.2 - Define a MWEE Ambassador - needs to be more formal</w:t>
      </w:r>
    </w:p>
    <w:p w:rsidR="00AD0BC2" w:rsidRDefault="00E724FC">
      <w:pPr>
        <w:numPr>
          <w:ilvl w:val="1"/>
          <w:numId w:val="1"/>
        </w:numPr>
      </w:pPr>
      <w:r>
        <w:t xml:space="preserve">Add CBF to “Responsible” Parties for 2nd performance target (promote to formal educators.” Also, remove ‘as a source of teacher </w:t>
      </w:r>
      <w:proofErr w:type="spellStart"/>
      <w:r>
        <w:t>recert</w:t>
      </w:r>
      <w:proofErr w:type="spellEnd"/>
      <w:r>
        <w:t xml:space="preserve"> points--’ that language is VA-specific and makes it seem lik</w:t>
      </w:r>
      <w:r>
        <w:t xml:space="preserve">e you are promoting MWEE ambassador programs to formal teachers </w:t>
      </w:r>
      <w:r>
        <w:rPr>
          <w:i/>
        </w:rPr>
        <w:t xml:space="preserve">for purposes of </w:t>
      </w:r>
      <w:r>
        <w:t xml:space="preserve">re-cert credit rather that re-cert credit being an optional incentive. Also, what is Science Update and Teacher Direct? ---&gt; </w:t>
      </w:r>
      <w:r>
        <w:rPr>
          <w:b/>
        </w:rPr>
        <w:t>all this to say that these should be priority targe</w:t>
      </w:r>
      <w:r>
        <w:rPr>
          <w:b/>
        </w:rPr>
        <w:t>ts or performance targets--not actions</w:t>
      </w:r>
    </w:p>
    <w:p w:rsidR="00AD0BC2" w:rsidRDefault="00E724FC">
      <w:pPr>
        <w:numPr>
          <w:ilvl w:val="1"/>
          <w:numId w:val="1"/>
        </w:numPr>
      </w:pPr>
      <w:r>
        <w:t>Consider having a student advocate/ambassador for this</w:t>
      </w:r>
    </w:p>
    <w:p w:rsidR="00AD0BC2" w:rsidRDefault="00E724FC">
      <w:pPr>
        <w:numPr>
          <w:ilvl w:val="0"/>
          <w:numId w:val="1"/>
        </w:numPr>
      </w:pPr>
      <w:r>
        <w:t>1.3 - Professional Development efforts</w:t>
      </w:r>
    </w:p>
    <w:p w:rsidR="00AD0BC2" w:rsidRDefault="00E724FC">
      <w:pPr>
        <w:numPr>
          <w:ilvl w:val="1"/>
          <w:numId w:val="1"/>
        </w:numPr>
      </w:pPr>
      <w:r>
        <w:t>Is there a universal check to make sure things are supportive of standards?</w:t>
      </w:r>
    </w:p>
    <w:p w:rsidR="00AD0BC2" w:rsidRDefault="00E724FC">
      <w:pPr>
        <w:numPr>
          <w:ilvl w:val="1"/>
          <w:numId w:val="1"/>
        </w:numPr>
      </w:pPr>
      <w:r>
        <w:t xml:space="preserve">Do we need to provide a way to capture PD that </w:t>
      </w:r>
      <w:r>
        <w:t xml:space="preserve">is happening out </w:t>
      </w:r>
      <w:proofErr w:type="gramStart"/>
      <w:r>
        <w:t>there.</w:t>
      </w:r>
      <w:proofErr w:type="gramEnd"/>
      <w:r>
        <w:t xml:space="preserve"> Many contribute on an individual level.</w:t>
      </w:r>
    </w:p>
    <w:p w:rsidR="00AD0BC2" w:rsidRDefault="00E724FC">
      <w:pPr>
        <w:contextualSpacing w:val="0"/>
      </w:pPr>
      <w:r>
        <w:t xml:space="preserve">2. </w:t>
      </w:r>
      <w:r>
        <w:tab/>
        <w:t>Which actions does my organization support? Should we be listed?</w:t>
      </w:r>
    </w:p>
    <w:p w:rsidR="00AD0BC2" w:rsidRDefault="00E724FC">
      <w:pPr>
        <w:contextualSpacing w:val="0"/>
      </w:pPr>
      <w:r>
        <w:t xml:space="preserve">3. </w:t>
      </w:r>
      <w:r>
        <w:tab/>
        <w:t>Which Actions are the highest priority/impact?</w:t>
      </w:r>
    </w:p>
    <w:p w:rsidR="00AD0BC2" w:rsidRDefault="00E724FC">
      <w:pPr>
        <w:numPr>
          <w:ilvl w:val="0"/>
          <w:numId w:val="5"/>
        </w:numPr>
      </w:pPr>
      <w:r>
        <w:t>1.3 PD for Educators a relatively high priority</w:t>
      </w:r>
    </w:p>
    <w:p w:rsidR="00AD0BC2" w:rsidRDefault="00E724FC">
      <w:pPr>
        <w:numPr>
          <w:ilvl w:val="0"/>
          <w:numId w:val="5"/>
        </w:numPr>
      </w:pPr>
      <w:r>
        <w:t xml:space="preserve">Management Approach 2 - </w:t>
      </w:r>
      <w:r>
        <w:t xml:space="preserve">create visibility for MWEEs </w:t>
      </w:r>
    </w:p>
    <w:p w:rsidR="00AD0BC2" w:rsidRDefault="00E724FC">
      <w:pPr>
        <w:numPr>
          <w:ilvl w:val="0"/>
          <w:numId w:val="5"/>
        </w:numPr>
      </w:pPr>
      <w:r>
        <w:t>Continue to support web-based and more concrete bits for training etc.</w:t>
      </w:r>
    </w:p>
    <w:p w:rsidR="00AD0BC2" w:rsidRDefault="00AD0BC2">
      <w:pPr>
        <w:ind w:left="720"/>
        <w:contextualSpacing w:val="0"/>
      </w:pPr>
    </w:p>
    <w:p w:rsidR="00AD0BC2" w:rsidRDefault="00E724FC">
      <w:pPr>
        <w:contextualSpacing w:val="0"/>
      </w:pPr>
      <w:r>
        <w:t xml:space="preserve">4. </w:t>
      </w:r>
      <w:r>
        <w:tab/>
        <w:t>Who needs to be engaged in your state to achieve the targets?</w:t>
      </w:r>
    </w:p>
    <w:p w:rsidR="00AD0BC2" w:rsidRDefault="00E724FC">
      <w:pPr>
        <w:numPr>
          <w:ilvl w:val="0"/>
          <w:numId w:val="2"/>
        </w:numPr>
      </w:pPr>
      <w:r>
        <w:t>Teachers need to be a part of the effort here (TELL Teachers?)</w:t>
      </w:r>
    </w:p>
    <w:p w:rsidR="00AD0BC2" w:rsidRDefault="00E724FC">
      <w:pPr>
        <w:numPr>
          <w:ilvl w:val="0"/>
          <w:numId w:val="2"/>
        </w:numPr>
      </w:pPr>
      <w:r>
        <w:t>PTA support - can both support schools and help shape school policies</w:t>
      </w:r>
    </w:p>
    <w:p w:rsidR="00AD0BC2" w:rsidRDefault="00E724FC">
      <w:pPr>
        <w:numPr>
          <w:ilvl w:val="0"/>
          <w:numId w:val="2"/>
        </w:numPr>
      </w:pPr>
      <w:r>
        <w:t xml:space="preserve">Curriculum representatives - EL </w:t>
      </w:r>
      <w:proofErr w:type="spellStart"/>
      <w:r>
        <w:t>Stds</w:t>
      </w:r>
      <w:proofErr w:type="spellEnd"/>
      <w:r>
        <w:t xml:space="preserve"> need to be in curriculum - may involve both curriculum and school boards</w:t>
      </w:r>
    </w:p>
    <w:p w:rsidR="00AD0BC2" w:rsidRDefault="00E724FC">
      <w:pPr>
        <w:numPr>
          <w:ilvl w:val="1"/>
          <w:numId w:val="2"/>
        </w:numPr>
      </w:pPr>
      <w:r>
        <w:lastRenderedPageBreak/>
        <w:t>Local effort for implementation is key</w:t>
      </w:r>
    </w:p>
    <w:p w:rsidR="00AD0BC2" w:rsidRDefault="00AD0BC2">
      <w:pPr>
        <w:ind w:left="1440"/>
        <w:contextualSpacing w:val="0"/>
      </w:pPr>
    </w:p>
    <w:p w:rsidR="00AD0BC2" w:rsidRDefault="00E724FC">
      <w:pPr>
        <w:contextualSpacing w:val="0"/>
      </w:pPr>
      <w:r>
        <w:t xml:space="preserve">5. </w:t>
      </w:r>
      <w:r>
        <w:tab/>
        <w:t>Dig into anything that needs dis</w:t>
      </w:r>
      <w:r>
        <w:t>cussion….</w:t>
      </w:r>
    </w:p>
    <w:p w:rsidR="00AD0BC2" w:rsidRDefault="00E724FC">
      <w:pPr>
        <w:numPr>
          <w:ilvl w:val="0"/>
          <w:numId w:val="3"/>
        </w:numPr>
      </w:pPr>
      <w:r>
        <w:t xml:space="preserve">Workgroup members suggested scrubbing </w:t>
      </w:r>
      <w:proofErr w:type="spellStart"/>
      <w:r>
        <w:t>workplans</w:t>
      </w:r>
      <w:proofErr w:type="spellEnd"/>
      <w:r>
        <w:t xml:space="preserve"> or re-writing to distinguish the Performance Targets from the action items that support these performance targets. Perhaps add a column or sub-bullets where you can list action items. </w:t>
      </w:r>
    </w:p>
    <w:p w:rsidR="00AD0BC2" w:rsidRDefault="00E724FC">
      <w:pPr>
        <w:numPr>
          <w:ilvl w:val="0"/>
          <w:numId w:val="4"/>
        </w:numPr>
        <w:spacing w:before="480" w:line="240" w:lineRule="auto"/>
      </w:pPr>
      <w:r>
        <w:t>Can we re-sen</w:t>
      </w:r>
      <w:r>
        <w:t>d this out to the broader EL workgroup to review this and add suggestions?</w:t>
      </w:r>
    </w:p>
    <w:p w:rsidR="00AD0BC2" w:rsidRDefault="00E724FC">
      <w:pPr>
        <w:numPr>
          <w:ilvl w:val="0"/>
          <w:numId w:val="4"/>
        </w:numPr>
        <w:spacing w:before="480" w:line="240" w:lineRule="auto"/>
      </w:pPr>
      <w:r>
        <w:t xml:space="preserve">Provide clarity for what is meant by “responsible party” and where/how the identification of responsible parties was determined. </w:t>
      </w:r>
    </w:p>
    <w:p w:rsidR="00AD0BC2" w:rsidRDefault="00E724FC">
      <w:pPr>
        <w:numPr>
          <w:ilvl w:val="0"/>
          <w:numId w:val="4"/>
        </w:numPr>
        <w:spacing w:before="480" w:line="240" w:lineRule="auto"/>
      </w:pPr>
      <w:r>
        <w:t>ADD NGOs to the logic table as a factor with some c</w:t>
      </w:r>
      <w:r>
        <w:t>urrent efforts</w:t>
      </w:r>
    </w:p>
    <w:p w:rsidR="00AD0BC2" w:rsidRDefault="00E724FC">
      <w:pPr>
        <w:numPr>
          <w:ilvl w:val="0"/>
          <w:numId w:val="4"/>
        </w:numPr>
        <w:spacing w:before="480" w:line="240" w:lineRule="auto"/>
      </w:pPr>
      <w:r>
        <w:t xml:space="preserve">Can we get clarification about who is responsible for creating these logic tables? How do other members of the work group contribute? </w:t>
      </w:r>
    </w:p>
    <w:p w:rsidR="00AD0BC2" w:rsidRDefault="00E724FC">
      <w:pPr>
        <w:numPr>
          <w:ilvl w:val="0"/>
          <w:numId w:val="4"/>
        </w:numPr>
        <w:spacing w:before="480" w:line="240" w:lineRule="auto"/>
      </w:pPr>
      <w:r>
        <w:t>Answer: The Education Workgroup’s Leadership Team, comprised of state representatives, worked with Shannon</w:t>
      </w:r>
      <w:r>
        <w:t>, Tom, Drew, and Kevin (coordinators of the workgroup) to develop a list of priority actions at the state level. Other government and non-government partners should see where they can support these actions.</w:t>
      </w:r>
    </w:p>
    <w:sectPr w:rsidR="00AD0BC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075CF"/>
    <w:multiLevelType w:val="multilevel"/>
    <w:tmpl w:val="BD46C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A41AB8"/>
    <w:multiLevelType w:val="multilevel"/>
    <w:tmpl w:val="61E02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B77349"/>
    <w:multiLevelType w:val="multilevel"/>
    <w:tmpl w:val="1C14B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C61C0"/>
    <w:multiLevelType w:val="multilevel"/>
    <w:tmpl w:val="8FFE9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B02B8F"/>
    <w:multiLevelType w:val="multilevel"/>
    <w:tmpl w:val="744E2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C2"/>
    <w:rsid w:val="00AD0BC2"/>
    <w:rsid w:val="00E7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A7593-0A9C-4AC3-9187-E48C1BCB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Pizzala, Andrew Michael</dc:creator>
  <cp:lastModifiedBy>apizzala</cp:lastModifiedBy>
  <cp:revision>2</cp:revision>
  <dcterms:created xsi:type="dcterms:W3CDTF">2018-07-26T17:16:00Z</dcterms:created>
  <dcterms:modified xsi:type="dcterms:W3CDTF">2018-07-26T17:16:00Z</dcterms:modified>
</cp:coreProperties>
</file>