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AC6323" w14:textId="3049BFC9" w:rsidR="007339BE" w:rsidRDefault="00761B8C" w:rsidP="002B149D">
      <w:r>
        <w:rPr>
          <w:noProof/>
        </w:rPr>
        <mc:AlternateContent>
          <mc:Choice Requires="wps">
            <w:drawing>
              <wp:anchor distT="45720" distB="45720" distL="114300" distR="114300" simplePos="0" relativeHeight="251659776" behindDoc="0" locked="0" layoutInCell="1" allowOverlap="1" wp14:anchorId="7EC381DD" wp14:editId="43EFF479">
                <wp:simplePos x="0" y="0"/>
                <wp:positionH relativeFrom="margin">
                  <wp:posOffset>1372235</wp:posOffset>
                </wp:positionH>
                <wp:positionV relativeFrom="paragraph">
                  <wp:posOffset>-457200</wp:posOffset>
                </wp:positionV>
                <wp:extent cx="4343400" cy="6432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43255"/>
                        </a:xfrm>
                        <a:prstGeom prst="rect">
                          <a:avLst/>
                        </a:prstGeom>
                        <a:noFill/>
                        <a:ln w="9525">
                          <a:noFill/>
                          <a:miter lim="800000"/>
                          <a:headEnd/>
                          <a:tailEnd/>
                        </a:ln>
                      </wps:spPr>
                      <wps:txbx>
                        <w:txbxContent>
                          <w:p w14:paraId="18E08905" w14:textId="77777777" w:rsidR="00264925" w:rsidRPr="00622DA0" w:rsidRDefault="00264925" w:rsidP="00264925">
                            <w:pPr>
                              <w:jc w:val="center"/>
                              <w:rPr>
                                <w:color w:val="FFFFFF" w:themeColor="background1"/>
                                <w:sz w:val="32"/>
                                <w:szCs w:val="32"/>
                              </w:rPr>
                            </w:pPr>
                            <w:r w:rsidRPr="00622DA0">
                              <w:rPr>
                                <w:color w:val="FFFFFF" w:themeColor="background1"/>
                                <w:sz w:val="32"/>
                                <w:szCs w:val="32"/>
                              </w:rPr>
                              <w:t>Principles for Phase III Watershed Implementation Plans</w:t>
                            </w:r>
                          </w:p>
                          <w:p w14:paraId="78F53897" w14:textId="77777777" w:rsidR="001C2271" w:rsidRPr="00C3605B" w:rsidRDefault="001C2271" w:rsidP="001C2271">
                            <w:pPr>
                              <w:jc w:val="center"/>
                              <w:rPr>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C381DD" id="_x0000_t202" coordsize="21600,21600" o:spt="202" path="m,l,21600r21600,l21600,xe">
                <v:stroke joinstyle="miter"/>
                <v:path gradientshapeok="t" o:connecttype="rect"/>
              </v:shapetype>
              <v:shape id="Text Box 2" o:spid="_x0000_s1026" type="#_x0000_t202" style="position:absolute;margin-left:108.05pt;margin-top:-36pt;width:342pt;height:50.6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" filled="f" stroked="f">
                <v:textbox>
                  <w:txbxContent>
                    <w:p w14:paraId="18E08905" w14:textId="77777777" w:rsidR="00264925" w:rsidRPr="00622DA0" w:rsidRDefault="00264925" w:rsidP="00264925">
                      <w:pPr>
                        <w:jc w:val="center"/>
                        <w:rPr>
                          <w:color w:val="FFFFFF" w:themeColor="background1"/>
                          <w:sz w:val="32"/>
                          <w:szCs w:val="32"/>
                        </w:rPr>
                      </w:pPr>
                      <w:r w:rsidRPr="00622DA0">
                        <w:rPr>
                          <w:color w:val="FFFFFF" w:themeColor="background1"/>
                          <w:sz w:val="32"/>
                          <w:szCs w:val="32"/>
                        </w:rPr>
                        <w:t>Principles for Phase III Watershed Implementation Plans</w:t>
                      </w:r>
                    </w:p>
                    <w:p w14:paraId="78F53897" w14:textId="77777777" w:rsidR="001C2271" w:rsidRPr="00C3605B" w:rsidRDefault="001C2271" w:rsidP="001C2271">
                      <w:pPr>
                        <w:jc w:val="center"/>
                        <w:rPr>
                          <w:color w:val="FFFFFF" w:themeColor="background1"/>
                          <w:sz w:val="36"/>
                          <w:szCs w:val="36"/>
                        </w:rPr>
                      </w:pPr>
                    </w:p>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72F7F6AA" wp14:editId="2754DEDF">
                <wp:simplePos x="0" y="0"/>
                <wp:positionH relativeFrom="margin">
                  <wp:posOffset>1657350</wp:posOffset>
                </wp:positionH>
                <wp:positionV relativeFrom="paragraph">
                  <wp:posOffset>-790575</wp:posOffset>
                </wp:positionV>
                <wp:extent cx="3489960" cy="7905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790575"/>
                        </a:xfrm>
                        <a:prstGeom prst="rect">
                          <a:avLst/>
                        </a:prstGeom>
                        <a:noFill/>
                        <a:ln w="9525">
                          <a:noFill/>
                          <a:miter lim="800000"/>
                          <a:headEnd/>
                          <a:tailEnd/>
                        </a:ln>
                      </wps:spPr>
                      <wps:txbx>
                        <w:txbxContent>
                          <w:p w14:paraId="49D11E87" w14:textId="145A59FE" w:rsidR="001C2271" w:rsidRPr="00C3605B" w:rsidRDefault="00264925" w:rsidP="00264925">
                            <w:pPr>
                              <w:jc w:val="center"/>
                              <w:rPr>
                                <w:rFonts w:ascii="DokChampa" w:hAnsi="DokChampa" w:cs="DokChampa"/>
                                <w:sz w:val="48"/>
                                <w:szCs w:val="40"/>
                              </w:rPr>
                            </w:pPr>
                            <w:r w:rsidRPr="00622DA0">
                              <w:rPr>
                                <w:rFonts w:ascii="DokChampa" w:hAnsi="DokChampa" w:cs="DokChampa"/>
                                <w:sz w:val="44"/>
                                <w:szCs w:val="44"/>
                              </w:rPr>
                              <w:t>Public Access:</w:t>
                            </w:r>
                            <w:r w:rsidR="001C2271" w:rsidRPr="00C3605B">
                              <w:rPr>
                                <w:rFonts w:ascii="DokChampa" w:hAnsi="DokChampa" w:cs="DokChampa"/>
                                <w:sz w:val="48"/>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F7F6AA" id="_x0000_s1027" type="#_x0000_t202" style="position:absolute;margin-left:130.5pt;margin-top:-62.25pt;width:274.8pt;height:62.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" filled="f" stroked="f">
                <v:textbox>
                  <w:txbxContent>
                    <w:p w14:paraId="49D11E87" w14:textId="145A59FE" w:rsidR="001C2271" w:rsidRPr="00C3605B" w:rsidRDefault="00264925" w:rsidP="00264925">
                      <w:pPr>
                        <w:jc w:val="center"/>
                        <w:rPr>
                          <w:rFonts w:ascii="DokChampa" w:hAnsi="DokChampa" w:cs="DokChampa"/>
                          <w:sz w:val="48"/>
                          <w:szCs w:val="40"/>
                        </w:rPr>
                      </w:pPr>
                      <w:r w:rsidRPr="00622DA0">
                        <w:rPr>
                          <w:rFonts w:ascii="DokChampa" w:hAnsi="DokChampa" w:cs="DokChampa"/>
                          <w:sz w:val="44"/>
                          <w:szCs w:val="44"/>
                        </w:rPr>
                        <w:t>Public Access:</w:t>
                      </w:r>
                      <w:r w:rsidR="001C2271" w:rsidRPr="00C3605B">
                        <w:rPr>
                          <w:rFonts w:ascii="DokChampa" w:hAnsi="DokChampa" w:cs="DokChampa"/>
                          <w:sz w:val="48"/>
                          <w:szCs w:val="40"/>
                        </w:rPr>
                        <w:t xml:space="preserve"> </w:t>
                      </w:r>
                    </w:p>
                  </w:txbxContent>
                </v:textbox>
                <w10:wrap anchorx="margin"/>
              </v:shape>
            </w:pict>
          </mc:Fallback>
        </mc:AlternateContent>
      </w:r>
      <w:r w:rsidR="00622DA0">
        <w:rPr>
          <w:noProof/>
        </w:rPr>
        <w:drawing>
          <wp:anchor distT="0" distB="0" distL="114300" distR="114300" simplePos="0" relativeHeight="251660800" behindDoc="1" locked="0" layoutInCell="1" allowOverlap="1" wp14:anchorId="09427A3A" wp14:editId="09124CB2">
            <wp:simplePos x="0" y="0"/>
            <wp:positionH relativeFrom="page">
              <wp:posOffset>-5962650</wp:posOffset>
            </wp:positionH>
            <wp:positionV relativeFrom="paragraph">
              <wp:posOffset>-914400</wp:posOffset>
            </wp:positionV>
            <wp:extent cx="17552035" cy="1209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ue banner.png"/>
                    <pic:cNvPicPr/>
                  </pic:nvPicPr>
                  <pic:blipFill>
                    <a:blip r:embed="rId9">
                      <a:extLst>
                        <a:ext uri="{28A0092B-C50C-407E-A947-70E740481C1C}">
                          <a14:useLocalDpi xmlns:a14="http://schemas.microsoft.com/office/drawing/2010/main" val="0"/>
                        </a:ext>
                      </a:extLst>
                    </a:blip>
                    <a:stretch>
                      <a:fillRect/>
                    </a:stretch>
                  </pic:blipFill>
                  <pic:spPr>
                    <a:xfrm>
                      <a:off x="0" y="0"/>
                      <a:ext cx="17552035" cy="1209675"/>
                    </a:xfrm>
                    <a:prstGeom prst="rect">
                      <a:avLst/>
                    </a:prstGeom>
                  </pic:spPr>
                </pic:pic>
              </a:graphicData>
            </a:graphic>
            <wp14:sizeRelH relativeFrom="page">
              <wp14:pctWidth>0</wp14:pctWidth>
            </wp14:sizeRelH>
            <wp14:sizeRelV relativeFrom="page">
              <wp14:pctHeight>0</wp14:pctHeight>
            </wp14:sizeRelV>
          </wp:anchor>
        </w:drawing>
      </w:r>
      <w:r w:rsidR="00622DA0">
        <w:rPr>
          <w:noProof/>
        </w:rPr>
        <mc:AlternateContent>
          <mc:Choice Requires="wps">
            <w:drawing>
              <wp:anchor distT="0" distB="0" distL="114300" distR="114300" simplePos="0" relativeHeight="251652608" behindDoc="0" locked="0" layoutInCell="1" allowOverlap="1" wp14:anchorId="7F6E84A6" wp14:editId="7652135C">
                <wp:simplePos x="0" y="0"/>
                <wp:positionH relativeFrom="margin">
                  <wp:posOffset>1247775</wp:posOffset>
                </wp:positionH>
                <wp:positionV relativeFrom="paragraph">
                  <wp:posOffset>-742950</wp:posOffset>
                </wp:positionV>
                <wp:extent cx="4448810" cy="881380"/>
                <wp:effectExtent l="0" t="0" r="8890" b="0"/>
                <wp:wrapNone/>
                <wp:docPr id="15" name="Rectangle 15"/>
                <wp:cNvGraphicFramePr/>
                <a:graphic xmlns:a="http://schemas.openxmlformats.org/drawingml/2006/main">
                  <a:graphicData uri="http://schemas.microsoft.com/office/word/2010/wordprocessingShape">
                    <wps:wsp>
                      <wps:cNvSpPr/>
                      <wps:spPr>
                        <a:xfrm>
                          <a:off x="0" y="0"/>
                          <a:ext cx="4448810" cy="8813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C0E40E" id="Rectangle 15" o:spid="_x0000_s1026" style="position:absolute;margin-left:98.25pt;margin-top:-58.5pt;width:350.3pt;height:69.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" fillcolor="#a5a5a5 [2092]" stroked="f" strokeweight="1pt">
                <w10:wrap anchorx="margin"/>
              </v:rect>
            </w:pict>
          </mc:Fallback>
        </mc:AlternateContent>
      </w:r>
    </w:p>
    <w:p w14:paraId="5385498A" w14:textId="184F4A1A" w:rsidR="00E836BB" w:rsidRPr="000347D8" w:rsidRDefault="00B92645" w:rsidP="00AF0409">
      <w:pPr>
        <w:spacing w:after="120"/>
        <w:rPr>
          <w:b/>
          <w:sz w:val="28"/>
          <w:szCs w:val="28"/>
        </w:rPr>
      </w:pPr>
      <w:r w:rsidRPr="000347D8">
        <w:rPr>
          <w:b/>
          <w:noProof/>
          <w:sz w:val="28"/>
          <w:szCs w:val="28"/>
        </w:rPr>
        <mc:AlternateContent>
          <mc:Choice Requires="wps">
            <w:drawing>
              <wp:anchor distT="0" distB="0" distL="114300" distR="114300" simplePos="0" relativeHeight="251654656" behindDoc="0" locked="0" layoutInCell="1" allowOverlap="1" wp14:anchorId="7E16B25A" wp14:editId="34DA973F">
                <wp:simplePos x="0" y="0"/>
                <wp:positionH relativeFrom="column">
                  <wp:posOffset>-9525</wp:posOffset>
                </wp:positionH>
                <wp:positionV relativeFrom="paragraph">
                  <wp:posOffset>257810</wp:posOffset>
                </wp:positionV>
                <wp:extent cx="6781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818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F8916B"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3pt" to="533.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" strokecolor="#375623 [1609]" strokeweight="2pt">
                <v:stroke joinstyle="miter"/>
              </v:line>
            </w:pict>
          </mc:Fallback>
        </mc:AlternateContent>
      </w:r>
      <w:r w:rsidR="00150B45">
        <w:rPr>
          <w:b/>
          <w:sz w:val="28"/>
          <w:szCs w:val="28"/>
        </w:rPr>
        <w:t>Protecting</w:t>
      </w:r>
      <w:r w:rsidR="00264925">
        <w:rPr>
          <w:b/>
          <w:sz w:val="28"/>
          <w:szCs w:val="28"/>
        </w:rPr>
        <w:t xml:space="preserve"> public access</w:t>
      </w:r>
      <w:r w:rsidR="00B20FD4" w:rsidRPr="000347D8">
        <w:rPr>
          <w:b/>
          <w:i/>
          <w:sz w:val="28"/>
          <w:szCs w:val="28"/>
        </w:rPr>
        <w:t xml:space="preserve"> </w:t>
      </w:r>
      <w:r w:rsidR="00B20FD4" w:rsidRPr="000347D8">
        <w:rPr>
          <w:b/>
          <w:sz w:val="28"/>
          <w:szCs w:val="28"/>
        </w:rPr>
        <w:t>for</w:t>
      </w:r>
      <w:r w:rsidR="00264925">
        <w:rPr>
          <w:b/>
          <w:sz w:val="28"/>
          <w:szCs w:val="28"/>
        </w:rPr>
        <w:t xml:space="preserve"> </w:t>
      </w:r>
      <w:r w:rsidR="00BB2CA4">
        <w:rPr>
          <w:b/>
          <w:sz w:val="28"/>
          <w:szCs w:val="28"/>
        </w:rPr>
        <w:t>economic development,</w:t>
      </w:r>
      <w:r w:rsidR="00BB2CA4" w:rsidRPr="000347D8">
        <w:rPr>
          <w:b/>
          <w:sz w:val="28"/>
          <w:szCs w:val="28"/>
        </w:rPr>
        <w:t xml:space="preserve"> </w:t>
      </w:r>
      <w:r w:rsidR="00264925">
        <w:rPr>
          <w:b/>
          <w:sz w:val="28"/>
          <w:szCs w:val="28"/>
        </w:rPr>
        <w:t>human</w:t>
      </w:r>
      <w:r w:rsidR="00B20FD4" w:rsidRPr="000347D8">
        <w:rPr>
          <w:b/>
          <w:sz w:val="28"/>
          <w:szCs w:val="28"/>
        </w:rPr>
        <w:t xml:space="preserve"> </w:t>
      </w:r>
      <w:r w:rsidR="000347D8" w:rsidRPr="000347D8">
        <w:rPr>
          <w:b/>
          <w:sz w:val="28"/>
          <w:szCs w:val="28"/>
        </w:rPr>
        <w:t>health</w:t>
      </w:r>
      <w:r w:rsidR="00BB2CA4">
        <w:rPr>
          <w:b/>
          <w:sz w:val="28"/>
          <w:szCs w:val="28"/>
        </w:rPr>
        <w:t xml:space="preserve">, </w:t>
      </w:r>
      <w:r w:rsidR="000347D8" w:rsidRPr="000347D8">
        <w:rPr>
          <w:b/>
          <w:sz w:val="28"/>
          <w:szCs w:val="28"/>
        </w:rPr>
        <w:t>and infrastructure</w:t>
      </w:r>
    </w:p>
    <w:p w14:paraId="5D479A52" w14:textId="56DC605F" w:rsidR="00BB2CA4" w:rsidRDefault="00633A1A" w:rsidP="00223B8F">
      <w:r>
        <w:t xml:space="preserve">Public access is a significant contributor to the economy of the Bay watershed.  </w:t>
      </w:r>
      <w:r w:rsidR="00711065" w:rsidRPr="00C41EAA">
        <w:t xml:space="preserve">According to the 2006 study </w:t>
      </w:r>
      <w:r w:rsidR="00711065" w:rsidRPr="00C41EAA">
        <w:rPr>
          <w:i/>
        </w:rPr>
        <w:t>The Active Outdoor Recreation Economy</w:t>
      </w:r>
      <w:r w:rsidR="00711065" w:rsidRPr="00C41EAA">
        <w:t>, paddle-based recreation and fishing alone have a total national economic value of $97.5 billion. The</w:t>
      </w:r>
      <w:r w:rsidR="00223B8F" w:rsidRPr="00C41EAA">
        <w:t xml:space="preserve"> 2011 report, </w:t>
      </w:r>
      <w:r w:rsidR="00223B8F" w:rsidRPr="00C41EAA">
        <w:rPr>
          <w:i/>
        </w:rPr>
        <w:t xml:space="preserve">The Economics Associated with Outdoor Recreation, Natural Resources Conservation, and Historic Preservation in the United States, </w:t>
      </w:r>
      <w:r w:rsidR="00223B8F" w:rsidRPr="00C41EAA">
        <w:t>found that</w:t>
      </w:r>
      <w:r w:rsidR="00223B8F" w:rsidRPr="00C41EAA">
        <w:rPr>
          <w:i/>
        </w:rPr>
        <w:t xml:space="preserve"> </w:t>
      </w:r>
      <w:r w:rsidR="00223B8F" w:rsidRPr="00C41EAA">
        <w:t xml:space="preserve">recreational power boating generated </w:t>
      </w:r>
      <w:r w:rsidR="00223B8F" w:rsidRPr="00C41EAA">
        <w:rPr>
          <w:bCs/>
        </w:rPr>
        <w:t xml:space="preserve">$32.5 billion in sales and services. </w:t>
      </w:r>
      <w:r w:rsidR="00223B8F" w:rsidRPr="00C41EAA">
        <w:t>Power boating, particularly on the Bay and its major tributaries, contributes about $5 billion to the area’s economy.</w:t>
      </w:r>
      <w:r w:rsidR="0077612D">
        <w:t xml:space="preserve"> </w:t>
      </w:r>
      <w:r w:rsidR="006F6049" w:rsidRPr="0077612D">
        <w:t>W</w:t>
      </w:r>
      <w:r w:rsidR="00223B8F" w:rsidRPr="00C41EAA">
        <w:t xml:space="preserve">ater-based recreational activities make important economic contributions to states and localities across the Bay region. </w:t>
      </w:r>
    </w:p>
    <w:p w14:paraId="2F3F7D81" w14:textId="66078262" w:rsidR="00633A1A" w:rsidRDefault="00633A1A" w:rsidP="00223B8F">
      <w:r>
        <w:t>Public access also plays an integral role in the development of water trails which have become an important part of many localities’ eco-tourism initiatives</w:t>
      </w:r>
      <w:r w:rsidRPr="00C41EAA">
        <w:t>. Depending on</w:t>
      </w:r>
      <w:r>
        <w:t xml:space="preserve"> waterway size,</w:t>
      </w:r>
      <w:r w:rsidRPr="00C41EAA">
        <w:t xml:space="preserve"> trails can include facilities to support paddle craft, </w:t>
      </w:r>
      <w:proofErr w:type="spellStart"/>
      <w:r w:rsidRPr="00C41EAA">
        <w:t>trailerable</w:t>
      </w:r>
      <w:proofErr w:type="spellEnd"/>
      <w:r w:rsidRPr="00C41EAA">
        <w:t xml:space="preserve"> power boats, </w:t>
      </w:r>
      <w:r>
        <w:t>and larger cruising vessels</w:t>
      </w:r>
      <w:r w:rsidRPr="00C41EAA">
        <w:t>. Partnerships</w:t>
      </w:r>
      <w:r>
        <w:t xml:space="preserve"> aimed at increasing access and recreational opportunities</w:t>
      </w:r>
      <w:r w:rsidRPr="00C41EAA">
        <w:t xml:space="preserve"> are developed with state agencies, local governments, non-profits, outfitters, and the food and lodging </w:t>
      </w:r>
      <w:proofErr w:type="gramStart"/>
      <w:r w:rsidRPr="00C41EAA">
        <w:t>industry</w:t>
      </w:r>
      <w:proofErr w:type="gramEnd"/>
      <w:r w:rsidR="00954A69">
        <w:t>.</w:t>
      </w:r>
    </w:p>
    <w:p w14:paraId="3A192DCF" w14:textId="69A7F1D3" w:rsidR="00BB2CA4" w:rsidRDefault="002622E3" w:rsidP="002622E3">
      <w:r w:rsidRPr="002622E3">
        <w:t>Open, green spaces and waterways with ample public access bolster public health and quality of life. People rely on these special places to exercise, relax, and recharge their spirits. Outdoor time strengthens family bonds and nurtures fit, creative children</w:t>
      </w:r>
      <w:r w:rsidR="00FE018E">
        <w:t>, while building</w:t>
      </w:r>
      <w:r w:rsidRPr="002622E3">
        <w:t xml:space="preserve"> personal connections with the very places that have shaped life in the region for centuries—especially its streams, rivers, and bays. </w:t>
      </w:r>
    </w:p>
    <w:p w14:paraId="5AE3323B" w14:textId="254E2CA1" w:rsidR="00F560B9" w:rsidRPr="00F560B9" w:rsidRDefault="002011F4" w:rsidP="00AF0409">
      <w:pPr>
        <w:spacing w:after="120"/>
        <w:rPr>
          <w:lang w:val="en"/>
        </w:rPr>
      </w:pPr>
      <w:r>
        <w:rPr>
          <w:lang w:val="en"/>
        </w:rPr>
        <w:t xml:space="preserve">A key component </w:t>
      </w:r>
      <w:r w:rsidR="001D24E2">
        <w:rPr>
          <w:lang w:val="en"/>
        </w:rPr>
        <w:t>of local government’s infrastructure is their system of parks and open space</w:t>
      </w:r>
      <w:r w:rsidR="00622DA0">
        <w:rPr>
          <w:lang w:val="en"/>
        </w:rPr>
        <w:t>. P</w:t>
      </w:r>
      <w:r w:rsidR="001D24E2">
        <w:rPr>
          <w:lang w:val="en"/>
        </w:rPr>
        <w:t>ublic access to water for recreational pursuits</w:t>
      </w:r>
      <w:r w:rsidR="00C25799">
        <w:rPr>
          <w:lang w:val="en"/>
        </w:rPr>
        <w:t xml:space="preserve"> is a key component of that system.</w:t>
      </w:r>
      <w:r w:rsidR="00622DA0">
        <w:rPr>
          <w:lang w:val="en"/>
        </w:rPr>
        <w:t xml:space="preserve"> </w:t>
      </w:r>
      <w:r w:rsidR="001D24E2">
        <w:rPr>
          <w:lang w:val="en"/>
        </w:rPr>
        <w:t>Designing and developing these access sites in harmony with other major infrastructure needs such as roads, utilities and even schools can help to maximize benefits</w:t>
      </w:r>
      <w:r w:rsidR="00520FEB">
        <w:rPr>
          <w:lang w:val="en"/>
        </w:rPr>
        <w:t xml:space="preserve"> of dollars spent.  Appropriate BMP’s developed </w:t>
      </w:r>
      <w:r w:rsidR="00197A7A">
        <w:rPr>
          <w:lang w:val="en"/>
        </w:rPr>
        <w:t xml:space="preserve">as part of </w:t>
      </w:r>
      <w:r w:rsidR="00520FEB">
        <w:rPr>
          <w:lang w:val="en"/>
        </w:rPr>
        <w:t xml:space="preserve">other </w:t>
      </w:r>
      <w:r w:rsidR="00C25799">
        <w:rPr>
          <w:lang w:val="en"/>
        </w:rPr>
        <w:t xml:space="preserve">infrastructure </w:t>
      </w:r>
      <w:r w:rsidR="00520FEB">
        <w:rPr>
          <w:lang w:val="en"/>
        </w:rPr>
        <w:t>needs</w:t>
      </w:r>
      <w:r w:rsidR="00622DA0">
        <w:rPr>
          <w:lang w:val="en"/>
        </w:rPr>
        <w:t xml:space="preserve"> </w:t>
      </w:r>
      <w:r w:rsidR="00520FEB">
        <w:rPr>
          <w:lang w:val="en"/>
        </w:rPr>
        <w:t>close to an access site</w:t>
      </w:r>
      <w:r w:rsidR="00C25799">
        <w:rPr>
          <w:lang w:val="en"/>
        </w:rPr>
        <w:t xml:space="preserve"> may</w:t>
      </w:r>
      <w:r w:rsidR="00520FEB">
        <w:rPr>
          <w:lang w:val="en"/>
        </w:rPr>
        <w:t xml:space="preserve"> reduce the</w:t>
      </w:r>
      <w:r w:rsidR="0084016B">
        <w:rPr>
          <w:lang w:val="en"/>
        </w:rPr>
        <w:t xml:space="preserve"> potential</w:t>
      </w:r>
      <w:r w:rsidR="00520FEB">
        <w:rPr>
          <w:lang w:val="en"/>
        </w:rPr>
        <w:t xml:space="preserve"> development impact of the access facility</w:t>
      </w:r>
      <w:r w:rsidR="00520FEB" w:rsidRPr="008A4D2C">
        <w:rPr>
          <w:lang w:val="en"/>
        </w:rPr>
        <w:t>.</w:t>
      </w:r>
      <w:r w:rsidR="001D24E2" w:rsidRPr="008A4D2C">
        <w:rPr>
          <w:lang w:val="en"/>
        </w:rPr>
        <w:t xml:space="preserve"> </w:t>
      </w:r>
      <w:r w:rsidR="008A4D2C" w:rsidRPr="008A4D2C">
        <w:rPr>
          <w:lang w:val="en"/>
        </w:rPr>
        <w:t xml:space="preserve"> </w:t>
      </w:r>
      <w:r w:rsidR="00C41EAA" w:rsidRPr="008A4D2C">
        <w:rPr>
          <w:lang w:val="en"/>
        </w:rPr>
        <w:t>Since public access facilities are by nature at the inter</w:t>
      </w:r>
      <w:r w:rsidR="004A0A53" w:rsidRPr="008A4D2C">
        <w:rPr>
          <w:lang w:val="en"/>
        </w:rPr>
        <w:t>face of land and water,</w:t>
      </w:r>
      <w:r w:rsidR="00C41EAA" w:rsidRPr="008A4D2C">
        <w:rPr>
          <w:lang w:val="en"/>
        </w:rPr>
        <w:t xml:space="preserve"> infrastructure development that maximizes appropriate site use and limits</w:t>
      </w:r>
      <w:r w:rsidR="008A4D2C" w:rsidRPr="008A4D2C">
        <w:rPr>
          <w:lang w:val="en"/>
        </w:rPr>
        <w:t xml:space="preserve"> impacts</w:t>
      </w:r>
      <w:r w:rsidR="00C41EAA" w:rsidRPr="008A4D2C">
        <w:rPr>
          <w:lang w:val="en"/>
        </w:rPr>
        <w:t xml:space="preserve"> to </w:t>
      </w:r>
      <w:r w:rsidR="00F9310F">
        <w:rPr>
          <w:lang w:val="en"/>
        </w:rPr>
        <w:t>the adjacent</w:t>
      </w:r>
      <w:r w:rsidR="00F9310F" w:rsidRPr="008A4D2C">
        <w:rPr>
          <w:lang w:val="en"/>
        </w:rPr>
        <w:t xml:space="preserve"> </w:t>
      </w:r>
      <w:r w:rsidR="00C41EAA" w:rsidRPr="008A4D2C">
        <w:rPr>
          <w:lang w:val="en"/>
        </w:rPr>
        <w:t xml:space="preserve">waters is sound planning.  </w:t>
      </w:r>
    </w:p>
    <w:p w14:paraId="027D6E79" w14:textId="78D59263" w:rsidR="00F560B9" w:rsidRDefault="00264925" w:rsidP="00AF0409">
      <w:pPr>
        <w:spacing w:after="120"/>
        <w:rPr>
          <w:b/>
          <w:sz w:val="28"/>
        </w:rPr>
      </w:pPr>
      <w:r w:rsidRPr="009C3AD1">
        <w:rPr>
          <w:b/>
          <w:noProof/>
          <w:sz w:val="28"/>
          <w:szCs w:val="28"/>
        </w:rPr>
        <mc:AlternateContent>
          <mc:Choice Requires="wps">
            <w:drawing>
              <wp:anchor distT="0" distB="0" distL="114300" distR="114300" simplePos="0" relativeHeight="251657216" behindDoc="0" locked="0" layoutInCell="1" allowOverlap="1" wp14:anchorId="12730412" wp14:editId="0DE6E08B">
                <wp:simplePos x="0" y="0"/>
                <wp:positionH relativeFrom="column">
                  <wp:posOffset>-9525</wp:posOffset>
                </wp:positionH>
                <wp:positionV relativeFrom="paragraph">
                  <wp:posOffset>259080</wp:posOffset>
                </wp:positionV>
                <wp:extent cx="69723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9723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FCA1BD"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48.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" strokecolor="#375623 [1609]" strokeweight="2pt">
                <v:stroke joinstyle="miter"/>
              </v:line>
            </w:pict>
          </mc:Fallback>
        </mc:AlternateContent>
      </w:r>
      <w:r w:rsidR="00B92645" w:rsidRPr="009C3AD1">
        <w:rPr>
          <w:b/>
          <w:noProof/>
          <w:sz w:val="28"/>
          <w:szCs w:val="28"/>
        </w:rPr>
        <mc:AlternateContent>
          <mc:Choice Requires="wps">
            <w:drawing>
              <wp:anchor distT="0" distB="0" distL="114300" distR="114300" simplePos="0" relativeHeight="251655168" behindDoc="0" locked="0" layoutInCell="1" allowOverlap="1" wp14:anchorId="6EDE29EB" wp14:editId="5BFB08B7">
                <wp:simplePos x="0" y="0"/>
                <wp:positionH relativeFrom="column">
                  <wp:posOffset>-9525</wp:posOffset>
                </wp:positionH>
                <wp:positionV relativeFrom="paragraph">
                  <wp:posOffset>259079</wp:posOffset>
                </wp:positionV>
                <wp:extent cx="65913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5913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EED7F5"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4pt" to="518.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" strokecolor="#375623 [1609]" strokeweight="2pt">
                <v:stroke joinstyle="miter"/>
              </v:line>
            </w:pict>
          </mc:Fallback>
        </mc:AlternateContent>
      </w:r>
      <w:r>
        <w:rPr>
          <w:b/>
          <w:sz w:val="28"/>
        </w:rPr>
        <w:t>Best Management Practices with Public Access</w:t>
      </w:r>
      <w:r w:rsidR="009C3AD1" w:rsidRPr="009C3AD1">
        <w:rPr>
          <w:b/>
          <w:sz w:val="28"/>
        </w:rPr>
        <w:t xml:space="preserve"> in Mind</w:t>
      </w:r>
    </w:p>
    <w:p w14:paraId="7CF87595" w14:textId="2DB77290" w:rsidR="00E836BB" w:rsidRPr="00622DA0" w:rsidRDefault="00F560B9" w:rsidP="00622DA0">
      <w:pPr>
        <w:pStyle w:val="CommentText"/>
        <w:rPr>
          <w:sz w:val="22"/>
          <w:szCs w:val="22"/>
        </w:rPr>
      </w:pPr>
      <w:r w:rsidRPr="00622DA0">
        <w:rPr>
          <w:sz w:val="22"/>
          <w:szCs w:val="22"/>
        </w:rPr>
        <w:t>BMPs for Public Access were taken from Tetra Tech</w:t>
      </w:r>
      <w:r w:rsidR="002C155B">
        <w:rPr>
          <w:sz w:val="22"/>
          <w:szCs w:val="22"/>
        </w:rPr>
        <w:t xml:space="preserve"> </w:t>
      </w:r>
      <w:hyperlink r:id="rId10" w:history="1">
        <w:r w:rsidR="002C155B" w:rsidRPr="002C155B">
          <w:rPr>
            <w:rStyle w:val="Hyperlink"/>
            <w:sz w:val="22"/>
            <w:szCs w:val="22"/>
          </w:rPr>
          <w:t>study</w:t>
        </w:r>
      </w:hyperlink>
      <w:r w:rsidRPr="00622DA0">
        <w:rPr>
          <w:sz w:val="22"/>
          <w:szCs w:val="22"/>
        </w:rPr>
        <w:t xml:space="preserve">’s Recreation and Protected Lands </w:t>
      </w:r>
      <w:hyperlink r:id="rId11" w:history="1">
        <w:r w:rsidRPr="002C155B">
          <w:rPr>
            <w:rStyle w:val="Hyperlink"/>
            <w:sz w:val="22"/>
            <w:szCs w:val="22"/>
          </w:rPr>
          <w:t>Tables</w:t>
        </w:r>
      </w:hyperlink>
      <w:r w:rsidRPr="00622DA0">
        <w:rPr>
          <w:sz w:val="22"/>
          <w:szCs w:val="22"/>
        </w:rPr>
        <w:t xml:space="preserve"> as there was no independe</w:t>
      </w:r>
      <w:r w:rsidR="00622DA0" w:rsidRPr="00622DA0">
        <w:rPr>
          <w:sz w:val="22"/>
          <w:szCs w:val="22"/>
        </w:rPr>
        <w:t>nt evaluation of Public Access. Protected lands are often good lo</w:t>
      </w:r>
      <w:r w:rsidR="00A46AAB">
        <w:rPr>
          <w:sz w:val="22"/>
          <w:szCs w:val="22"/>
        </w:rPr>
        <w:t>cations for public access and enhance the</w:t>
      </w:r>
      <w:r w:rsidR="00622DA0" w:rsidRPr="00622DA0">
        <w:rPr>
          <w:sz w:val="22"/>
          <w:szCs w:val="22"/>
        </w:rPr>
        <w:t xml:space="preserve"> recreational benefit</w:t>
      </w:r>
      <w:r w:rsidR="00A46AAB">
        <w:rPr>
          <w:sz w:val="22"/>
          <w:szCs w:val="22"/>
        </w:rPr>
        <w:t>s</w:t>
      </w:r>
      <w:r w:rsidR="00622DA0" w:rsidRPr="00622DA0">
        <w:rPr>
          <w:sz w:val="22"/>
          <w:szCs w:val="22"/>
        </w:rPr>
        <w:t xml:space="preserve">. </w:t>
      </w:r>
      <w:r w:rsidRPr="00622DA0">
        <w:rPr>
          <w:sz w:val="22"/>
          <w:szCs w:val="22"/>
        </w:rPr>
        <w:t>Scores with a value of &gt;3.0 indicated significant BMPs that should remain priorities for restoration.</w:t>
      </w:r>
    </w:p>
    <w:p w14:paraId="2544631D" w14:textId="6B278EFE" w:rsidR="00BD40A9" w:rsidRDefault="004A269F" w:rsidP="00CB3A49">
      <w:pPr>
        <w:spacing w:after="120"/>
      </w:pPr>
      <w:r w:rsidRPr="005945E2">
        <w:rPr>
          <w:noProof/>
          <w:sz w:val="18"/>
          <w:szCs w:val="18"/>
        </w:rPr>
        <w:drawing>
          <wp:anchor distT="0" distB="0" distL="114300" distR="114300" simplePos="0" relativeHeight="251661312" behindDoc="1" locked="0" layoutInCell="1" allowOverlap="1" wp14:anchorId="2270A82C" wp14:editId="3A08CB16">
            <wp:simplePos x="0" y="0"/>
            <wp:positionH relativeFrom="column">
              <wp:posOffset>-133350</wp:posOffset>
            </wp:positionH>
            <wp:positionV relativeFrom="paragraph">
              <wp:posOffset>2485390</wp:posOffset>
            </wp:positionV>
            <wp:extent cx="4238625" cy="38417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ient.jpg"/>
                    <pic:cNvPicPr/>
                  </pic:nvPicPr>
                  <pic:blipFill>
                    <a:blip r:embed="rId12">
                      <a:extLst>
                        <a:ext uri="{28A0092B-C50C-407E-A947-70E740481C1C}">
                          <a14:useLocalDpi xmlns:a14="http://schemas.microsoft.com/office/drawing/2010/main" val="0"/>
                        </a:ext>
                      </a:extLst>
                    </a:blip>
                    <a:stretch>
                      <a:fillRect/>
                    </a:stretch>
                  </pic:blipFill>
                  <pic:spPr>
                    <a:xfrm>
                      <a:off x="0" y="0"/>
                      <a:ext cx="4238625" cy="384175"/>
                    </a:xfrm>
                    <a:prstGeom prst="rect">
                      <a:avLst/>
                    </a:prstGeom>
                  </pic:spPr>
                </pic:pic>
              </a:graphicData>
            </a:graphic>
            <wp14:sizeRelH relativeFrom="page">
              <wp14:pctWidth>0</wp14:pctWidth>
            </wp14:sizeRelH>
            <wp14:sizeRelV relativeFrom="page">
              <wp14:pctHeight>0</wp14:pctHeight>
            </wp14:sizeRelV>
          </wp:anchor>
        </w:drawing>
      </w:r>
      <w:r w:rsidR="00BD40A9">
        <w:rPr>
          <w:noProof/>
        </w:rPr>
        <w:drawing>
          <wp:inline distT="0" distB="0" distL="0" distR="0" wp14:anchorId="2526E263" wp14:editId="139064C0">
            <wp:extent cx="6657975" cy="2428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P Table public access.PNG"/>
                    <pic:cNvPicPr/>
                  </pic:nvPicPr>
                  <pic:blipFill>
                    <a:blip r:embed="rId13">
                      <a:extLst>
                        <a:ext uri="{28A0092B-C50C-407E-A947-70E740481C1C}">
                          <a14:useLocalDpi xmlns:a14="http://schemas.microsoft.com/office/drawing/2010/main" val="0"/>
                        </a:ext>
                      </a:extLst>
                    </a:blip>
                    <a:stretch>
                      <a:fillRect/>
                    </a:stretch>
                  </pic:blipFill>
                  <pic:spPr>
                    <a:xfrm>
                      <a:off x="0" y="0"/>
                      <a:ext cx="6752025" cy="2463185"/>
                    </a:xfrm>
                    <a:prstGeom prst="rect">
                      <a:avLst/>
                    </a:prstGeom>
                  </pic:spPr>
                </pic:pic>
              </a:graphicData>
            </a:graphic>
          </wp:inline>
        </w:drawing>
      </w:r>
    </w:p>
    <w:p w14:paraId="37A422AB" w14:textId="77777777" w:rsidR="00D65F97" w:rsidRPr="00AC48F9" w:rsidRDefault="003C7456" w:rsidP="00AF0409">
      <w:pPr>
        <w:spacing w:after="120"/>
        <w:rPr>
          <w:sz w:val="18"/>
          <w:szCs w:val="18"/>
        </w:rPr>
      </w:pPr>
      <w:r w:rsidRPr="00B92645">
        <w:rPr>
          <w:b/>
          <w:noProof/>
          <w:sz w:val="28"/>
          <w:szCs w:val="28"/>
        </w:rPr>
        <w:lastRenderedPageBreak/>
        <mc:AlternateContent>
          <mc:Choice Requires="wps">
            <w:drawing>
              <wp:anchor distT="0" distB="0" distL="114300" distR="114300" simplePos="0" relativeHeight="251655680" behindDoc="0" locked="0" layoutInCell="1" allowOverlap="1" wp14:anchorId="5B0166A7" wp14:editId="5FCC0D00">
                <wp:simplePos x="0" y="0"/>
                <wp:positionH relativeFrom="column">
                  <wp:posOffset>0</wp:posOffset>
                </wp:positionH>
                <wp:positionV relativeFrom="paragraph">
                  <wp:posOffset>342900</wp:posOffset>
                </wp:positionV>
                <wp:extent cx="6690360" cy="2838450"/>
                <wp:effectExtent l="0" t="0" r="15240" b="19050"/>
                <wp:wrapSquare wrapText="bothSides"/>
                <wp:docPr id="59" name="Text Box 59"/>
                <wp:cNvGraphicFramePr/>
                <a:graphic xmlns:a="http://schemas.openxmlformats.org/drawingml/2006/main">
                  <a:graphicData uri="http://schemas.microsoft.com/office/word/2010/wordprocessingShape">
                    <wps:wsp>
                      <wps:cNvSpPr txBox="1"/>
                      <wps:spPr>
                        <a:xfrm>
                          <a:off x="0" y="0"/>
                          <a:ext cx="6690360" cy="2838450"/>
                        </a:xfrm>
                        <a:prstGeom prst="rect">
                          <a:avLst/>
                        </a:prstGeom>
                        <a:solidFill>
                          <a:schemeClr val="accent6">
                            <a:lumMod val="60000"/>
                            <a:lumOff val="4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99016E" w14:textId="77777777" w:rsidR="00445D76" w:rsidRDefault="00445D76" w:rsidP="00150B45">
                            <w:pPr>
                              <w:spacing w:after="120"/>
                              <w:rPr>
                                <w:b/>
                                <w:u w:val="single"/>
                              </w:rPr>
                            </w:pPr>
                            <w:r w:rsidRPr="000908B1">
                              <w:rPr>
                                <w:b/>
                                <w:u w:val="single"/>
                              </w:rPr>
                              <w:t xml:space="preserve">WIP </w:t>
                            </w:r>
                            <w:r w:rsidR="00913728">
                              <w:rPr>
                                <w:b/>
                                <w:u w:val="single"/>
                              </w:rPr>
                              <w:t>Implementation Principles</w:t>
                            </w:r>
                          </w:p>
                          <w:p w14:paraId="2ED8CE00" w14:textId="74DAA1B8" w:rsidR="005477A2" w:rsidRPr="00913728" w:rsidRDefault="00DC1C99"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Pr>
                                <w:rFonts w:ascii="Calibri" w:hAnsi="Calibri" w:cs="Calibri"/>
                                <w:color w:val="000000"/>
                              </w:rPr>
                              <w:t>K</w:t>
                            </w:r>
                            <w:r w:rsidRPr="005477A2">
                              <w:rPr>
                                <w:rFonts w:ascii="Calibri" w:hAnsi="Calibri" w:cs="Calibri"/>
                                <w:color w:val="000000"/>
                              </w:rPr>
                              <w:t xml:space="preserve">now </w:t>
                            </w:r>
                            <w:r w:rsidR="002B5B4C" w:rsidRPr="005477A2">
                              <w:rPr>
                                <w:rFonts w:ascii="Calibri" w:hAnsi="Calibri" w:cs="Calibri"/>
                                <w:color w:val="000000"/>
                              </w:rPr>
                              <w:t>where water</w:t>
                            </w:r>
                            <w:r w:rsidR="00BE77CB" w:rsidRPr="005477A2">
                              <w:rPr>
                                <w:rFonts w:ascii="Calibri" w:hAnsi="Calibri" w:cs="Calibri"/>
                                <w:color w:val="000000"/>
                              </w:rPr>
                              <w:t>ways</w:t>
                            </w:r>
                            <w:r w:rsidR="00F9310F">
                              <w:rPr>
                                <w:rFonts w:ascii="Calibri" w:hAnsi="Calibri" w:cs="Calibri"/>
                                <w:color w:val="000000"/>
                              </w:rPr>
                              <w:t xml:space="preserve"> generally</w:t>
                            </w:r>
                            <w:r w:rsidR="00BE77CB" w:rsidRPr="005477A2">
                              <w:rPr>
                                <w:rFonts w:ascii="Calibri" w:hAnsi="Calibri" w:cs="Calibri"/>
                                <w:color w:val="000000"/>
                              </w:rPr>
                              <w:t xml:space="preserve"> </w:t>
                            </w:r>
                            <w:r w:rsidR="00F9310F">
                              <w:rPr>
                                <w:rFonts w:ascii="Calibri" w:hAnsi="Calibri" w:cs="Calibri"/>
                                <w:color w:val="000000"/>
                              </w:rPr>
                              <w:t xml:space="preserve">acceptable for primary contact recreation </w:t>
                            </w:r>
                            <w:r w:rsidR="00BE77CB" w:rsidRPr="005477A2">
                              <w:rPr>
                                <w:rFonts w:ascii="Calibri" w:hAnsi="Calibri" w:cs="Calibri"/>
                                <w:color w:val="000000"/>
                              </w:rPr>
                              <w:t>are located</w:t>
                            </w:r>
                            <w:r>
                              <w:rPr>
                                <w:rFonts w:ascii="Calibri" w:hAnsi="Calibri" w:cs="Calibri"/>
                                <w:color w:val="000000"/>
                              </w:rPr>
                              <w:t>; p</w:t>
                            </w:r>
                            <w:r w:rsidRPr="005477A2">
                              <w:rPr>
                                <w:rFonts w:ascii="Calibri" w:hAnsi="Calibri" w:cs="Calibri"/>
                                <w:color w:val="000000"/>
                              </w:rPr>
                              <w:t xml:space="preserve">ublic access sites are best located on </w:t>
                            </w:r>
                            <w:r w:rsidR="00F9310F">
                              <w:rPr>
                                <w:rFonts w:ascii="Calibri" w:hAnsi="Calibri" w:cs="Calibri"/>
                                <w:color w:val="000000"/>
                              </w:rPr>
                              <w:t>such</w:t>
                            </w:r>
                            <w:r w:rsidR="00F9310F" w:rsidRPr="005477A2">
                              <w:rPr>
                                <w:rFonts w:ascii="Calibri" w:hAnsi="Calibri" w:cs="Calibri"/>
                                <w:color w:val="000000"/>
                              </w:rPr>
                              <w:t xml:space="preserve"> </w:t>
                            </w:r>
                            <w:r w:rsidRPr="005477A2">
                              <w:rPr>
                                <w:rFonts w:ascii="Calibri" w:hAnsi="Calibri" w:cs="Calibri"/>
                                <w:color w:val="000000"/>
                              </w:rPr>
                              <w:t>waters</w:t>
                            </w:r>
                            <w:r w:rsidR="00BE77CB" w:rsidRPr="005477A2">
                              <w:rPr>
                                <w:rFonts w:ascii="Calibri" w:hAnsi="Calibri" w:cs="Calibri"/>
                                <w:color w:val="000000"/>
                              </w:rPr>
                              <w:t>.</w:t>
                            </w:r>
                            <w:r w:rsidR="002B5B4C" w:rsidRPr="005477A2">
                              <w:rPr>
                                <w:rFonts w:ascii="Calibri" w:hAnsi="Calibri" w:cs="Calibri"/>
                                <w:color w:val="000000"/>
                              </w:rPr>
                              <w:t xml:space="preserve"> </w:t>
                            </w:r>
                          </w:p>
                          <w:p w14:paraId="4E63A533" w14:textId="5897F9A3" w:rsidR="003C7456" w:rsidRPr="00913728" w:rsidRDefault="002B5B4C"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sidRPr="003C7456">
                              <w:rPr>
                                <w:rFonts w:ascii="Calibri" w:hAnsi="Calibri" w:cs="Calibri"/>
                                <w:color w:val="000000"/>
                              </w:rPr>
                              <w:t>Capitalize on co-benefits</w:t>
                            </w:r>
                            <w:r w:rsidR="006F6049">
                              <w:rPr>
                                <w:rFonts w:ascii="Calibri" w:hAnsi="Calibri" w:cs="Calibri"/>
                                <w:color w:val="000000"/>
                              </w:rPr>
                              <w:t>.  A</w:t>
                            </w:r>
                            <w:r w:rsidR="005E26EA" w:rsidRPr="003C7456">
                              <w:rPr>
                                <w:rFonts w:ascii="Calibri" w:hAnsi="Calibri" w:cs="Calibri"/>
                                <w:color w:val="000000"/>
                              </w:rPr>
                              <w:t>s</w:t>
                            </w:r>
                            <w:r w:rsidR="006E4DCF" w:rsidRPr="003C7456">
                              <w:rPr>
                                <w:rFonts w:ascii="Calibri" w:hAnsi="Calibri" w:cs="Calibri"/>
                                <w:color w:val="000000"/>
                              </w:rPr>
                              <w:t xml:space="preserve"> public access sites are developed</w:t>
                            </w:r>
                            <w:r w:rsidR="006F6049">
                              <w:rPr>
                                <w:rFonts w:ascii="Calibri" w:hAnsi="Calibri" w:cs="Calibri"/>
                                <w:color w:val="000000"/>
                              </w:rPr>
                              <w:t>,</w:t>
                            </w:r>
                            <w:r w:rsidR="006E4DCF" w:rsidRPr="003C7456">
                              <w:rPr>
                                <w:rFonts w:ascii="Calibri" w:hAnsi="Calibri" w:cs="Calibri"/>
                                <w:color w:val="000000"/>
                              </w:rPr>
                              <w:t xml:space="preserve"> utilize </w:t>
                            </w:r>
                            <w:r w:rsidR="005E26EA" w:rsidRPr="003C7456">
                              <w:rPr>
                                <w:rFonts w:ascii="Calibri" w:hAnsi="Calibri" w:cs="Calibri"/>
                                <w:color w:val="000000"/>
                              </w:rPr>
                              <w:t xml:space="preserve">appropriate </w:t>
                            </w:r>
                            <w:r w:rsidRPr="003C7456">
                              <w:rPr>
                                <w:rFonts w:ascii="Calibri" w:hAnsi="Calibri" w:cs="Calibri"/>
                                <w:color w:val="000000"/>
                              </w:rPr>
                              <w:t xml:space="preserve">BMPs </w:t>
                            </w:r>
                            <w:r w:rsidR="006E4DCF" w:rsidRPr="003C7456">
                              <w:rPr>
                                <w:rFonts w:ascii="Calibri" w:hAnsi="Calibri" w:cs="Calibri"/>
                                <w:color w:val="000000"/>
                              </w:rPr>
                              <w:t>and look for opportunities</w:t>
                            </w:r>
                            <w:r w:rsidR="005E26EA" w:rsidRPr="003C7456">
                              <w:rPr>
                                <w:rFonts w:ascii="Calibri" w:hAnsi="Calibri" w:cs="Calibri"/>
                                <w:color w:val="000000"/>
                              </w:rPr>
                              <w:t xml:space="preserve"> </w:t>
                            </w:r>
                            <w:r w:rsidR="005477A2" w:rsidRPr="003C7456">
                              <w:rPr>
                                <w:rFonts w:ascii="Calibri" w:hAnsi="Calibri" w:cs="Calibri"/>
                                <w:color w:val="000000"/>
                              </w:rPr>
                              <w:t xml:space="preserve">to </w:t>
                            </w:r>
                            <w:r w:rsidR="003C7456" w:rsidRPr="003C7456">
                              <w:rPr>
                                <w:rFonts w:ascii="Calibri" w:hAnsi="Calibri" w:cs="Calibri"/>
                                <w:color w:val="000000"/>
                              </w:rPr>
                              <w:t>enhance</w:t>
                            </w:r>
                            <w:r w:rsidR="006E4DCF" w:rsidRPr="003C7456">
                              <w:rPr>
                                <w:rFonts w:ascii="Calibri" w:hAnsi="Calibri" w:cs="Calibri"/>
                                <w:color w:val="000000"/>
                              </w:rPr>
                              <w:t xml:space="preserve"> public access</w:t>
                            </w:r>
                            <w:r w:rsidR="005E26EA" w:rsidRPr="003C7456">
                              <w:rPr>
                                <w:rFonts w:ascii="Calibri" w:hAnsi="Calibri" w:cs="Calibri"/>
                                <w:color w:val="000000"/>
                              </w:rPr>
                              <w:t xml:space="preserve"> on conserved lands</w:t>
                            </w:r>
                            <w:r w:rsidR="006E4DCF" w:rsidRPr="003C7456">
                              <w:rPr>
                                <w:rFonts w:ascii="Calibri" w:hAnsi="Calibri" w:cs="Calibri"/>
                                <w:color w:val="000000"/>
                              </w:rPr>
                              <w:t xml:space="preserve">. </w:t>
                            </w:r>
                            <w:r w:rsidR="00D71663">
                              <w:rPr>
                                <w:rFonts w:ascii="Calibri" w:hAnsi="Calibri" w:cs="Calibri"/>
                                <w:color w:val="000000"/>
                              </w:rPr>
                              <w:t>Sites could be used for BMP educational opportunities through appropriate signage.</w:t>
                            </w:r>
                          </w:p>
                          <w:p w14:paraId="5FC56F24" w14:textId="1E81D7CA" w:rsidR="003C7456" w:rsidRPr="00913728" w:rsidRDefault="00DC1C99"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Pr>
                                <w:rFonts w:ascii="Calibri" w:hAnsi="Calibri" w:cs="Calibri"/>
                                <w:color w:val="000000"/>
                              </w:rPr>
                              <w:t>C</w:t>
                            </w:r>
                            <w:r w:rsidRPr="003C7456">
                              <w:rPr>
                                <w:rFonts w:ascii="Calibri" w:hAnsi="Calibri" w:cs="Calibri"/>
                                <w:color w:val="000000"/>
                              </w:rPr>
                              <w:t xml:space="preserve">onsider </w:t>
                            </w:r>
                            <w:r w:rsidR="00D71663">
                              <w:rPr>
                                <w:rFonts w:ascii="Calibri" w:hAnsi="Calibri" w:cs="Calibri"/>
                                <w:color w:val="000000"/>
                              </w:rPr>
                              <w:t xml:space="preserve">the capacity </w:t>
                            </w:r>
                            <w:r w:rsidR="00913728">
                              <w:rPr>
                                <w:rFonts w:ascii="Calibri" w:hAnsi="Calibri" w:cs="Calibri"/>
                                <w:color w:val="000000"/>
                              </w:rPr>
                              <w:t xml:space="preserve">of the resource on </w:t>
                            </w:r>
                            <w:r w:rsidR="006E4DCF" w:rsidRPr="003C7456">
                              <w:rPr>
                                <w:rFonts w:ascii="Calibri" w:hAnsi="Calibri" w:cs="Calibri"/>
                                <w:color w:val="000000"/>
                              </w:rPr>
                              <w:t xml:space="preserve">which the site is located and the site’s capacity to meet </w:t>
                            </w:r>
                            <w:r w:rsidR="006F6049">
                              <w:rPr>
                                <w:rFonts w:ascii="Calibri" w:hAnsi="Calibri" w:cs="Calibri"/>
                                <w:color w:val="000000"/>
                              </w:rPr>
                              <w:t xml:space="preserve">its </w:t>
                            </w:r>
                            <w:r w:rsidR="006E4DCF" w:rsidRPr="003C7456">
                              <w:rPr>
                                <w:rFonts w:ascii="Calibri" w:hAnsi="Calibri" w:cs="Calibri"/>
                                <w:color w:val="000000"/>
                              </w:rPr>
                              <w:t>projected use.</w:t>
                            </w:r>
                          </w:p>
                          <w:p w14:paraId="34459B36" w14:textId="77777777" w:rsidR="003C7456" w:rsidRPr="00913728" w:rsidRDefault="005E26EA"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sidRPr="003C7456">
                              <w:rPr>
                                <w:rFonts w:ascii="Calibri" w:hAnsi="Calibri" w:cs="Calibri"/>
                                <w:color w:val="000000"/>
                              </w:rPr>
                              <w:t>Align with</w:t>
                            </w:r>
                            <w:r w:rsidR="00986EDA" w:rsidRPr="003C7456">
                              <w:rPr>
                                <w:rFonts w:ascii="Calibri" w:hAnsi="Calibri" w:cs="Calibri"/>
                                <w:color w:val="000000"/>
                              </w:rPr>
                              <w:t xml:space="preserve"> </w:t>
                            </w:r>
                            <w:r w:rsidR="003C7456">
                              <w:rPr>
                                <w:rFonts w:ascii="Calibri" w:hAnsi="Calibri" w:cs="Calibri"/>
                                <w:color w:val="000000"/>
                              </w:rPr>
                              <w:t xml:space="preserve">existing </w:t>
                            </w:r>
                            <w:r w:rsidR="00986EDA" w:rsidRPr="003C7456">
                              <w:rPr>
                                <w:rFonts w:ascii="Calibri" w:hAnsi="Calibri" w:cs="Calibri"/>
                                <w:color w:val="000000"/>
                              </w:rPr>
                              <w:t xml:space="preserve">climate resiliency plans.  Consider site sustainability </w:t>
                            </w:r>
                            <w:r w:rsidRPr="003C7456">
                              <w:rPr>
                                <w:rFonts w:ascii="Calibri" w:hAnsi="Calibri" w:cs="Calibri"/>
                                <w:color w:val="000000"/>
                              </w:rPr>
                              <w:t>related</w:t>
                            </w:r>
                            <w:r w:rsidR="00986EDA" w:rsidRPr="003C7456">
                              <w:rPr>
                                <w:rFonts w:ascii="Calibri" w:hAnsi="Calibri" w:cs="Calibri"/>
                                <w:color w:val="000000"/>
                              </w:rPr>
                              <w:t xml:space="preserve"> to sea level rise and storm events.</w:t>
                            </w:r>
                          </w:p>
                          <w:p w14:paraId="6D602601" w14:textId="2B6364E4" w:rsidR="00445D76" w:rsidRPr="00913728" w:rsidRDefault="002B5B4C" w:rsidP="00150B45">
                            <w:pPr>
                              <w:pStyle w:val="ListParagraph"/>
                              <w:numPr>
                                <w:ilvl w:val="0"/>
                                <w:numId w:val="22"/>
                              </w:numPr>
                              <w:spacing w:after="120"/>
                              <w:ind w:left="806"/>
                              <w:contextualSpacing w:val="0"/>
                              <w:rPr>
                                <w:rFonts w:ascii="Calibri" w:hAnsi="Calibri" w:cs="Calibri"/>
                                <w:color w:val="000000"/>
                              </w:rPr>
                            </w:pPr>
                            <w:r w:rsidRPr="003C7456">
                              <w:rPr>
                                <w:rFonts w:ascii="Calibri" w:hAnsi="Calibri" w:cs="Calibri"/>
                                <w:color w:val="000000"/>
                              </w:rPr>
                              <w:t>Engage Partners</w:t>
                            </w:r>
                            <w:r w:rsidR="006F6049">
                              <w:rPr>
                                <w:rFonts w:ascii="Calibri" w:hAnsi="Calibri" w:cs="Calibri"/>
                                <w:color w:val="000000"/>
                              </w:rPr>
                              <w:t>.  W</w:t>
                            </w:r>
                            <w:r w:rsidRPr="003C7456">
                              <w:rPr>
                                <w:rFonts w:ascii="Calibri" w:hAnsi="Calibri" w:cs="Calibri"/>
                                <w:color w:val="000000"/>
                              </w:rPr>
                              <w:t>ork with government agencies,</w:t>
                            </w:r>
                            <w:r w:rsidR="00DA265C" w:rsidRPr="003C7456">
                              <w:rPr>
                                <w:rFonts w:ascii="Calibri" w:hAnsi="Calibri" w:cs="Calibri"/>
                                <w:color w:val="000000"/>
                              </w:rPr>
                              <w:t xml:space="preserve"> local citizen groups,</w:t>
                            </w:r>
                            <w:r w:rsidR="00913728">
                              <w:rPr>
                                <w:rFonts w:ascii="Calibri" w:hAnsi="Calibri" w:cs="Calibri"/>
                                <w:color w:val="000000"/>
                              </w:rPr>
                              <w:t xml:space="preserve"> elected officials, and NGOs to </w:t>
                            </w:r>
                            <w:r w:rsidR="003C7456" w:rsidRPr="00913728">
                              <w:rPr>
                                <w:rFonts w:ascii="Calibri" w:hAnsi="Calibri" w:cs="Calibri"/>
                                <w:color w:val="000000"/>
                              </w:rPr>
                              <w:t>develop</w:t>
                            </w:r>
                            <w:r w:rsidR="00DA265C" w:rsidRPr="00913728">
                              <w:rPr>
                                <w:rFonts w:ascii="Calibri" w:hAnsi="Calibri" w:cs="Calibri"/>
                                <w:color w:val="000000"/>
                              </w:rPr>
                              <w:t xml:space="preserve"> needed public access facilities</w:t>
                            </w:r>
                            <w:r w:rsidR="006F6049">
                              <w:rPr>
                                <w:rFonts w:ascii="Calibri" w:hAnsi="Calibri" w:cs="Calibri"/>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0166A7" id="Text Box 59" o:spid="_x0000_s1028" type="#_x0000_t202" style="position:absolute;margin-left:0;margin-top:27pt;width:526.8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" fillcolor="#a8d08d [1945]" strokecolor="white [3212]" strokeweight=".5pt">
                <v:textbox>
                  <w:txbxContent>
                    <w:p w14:paraId="5E99016E" w14:textId="77777777" w:rsidR="00445D76" w:rsidRDefault="00445D76" w:rsidP="00150B45">
                      <w:pPr>
                        <w:spacing w:after="120"/>
                        <w:rPr>
                          <w:b/>
                          <w:u w:val="single"/>
                        </w:rPr>
                      </w:pPr>
                      <w:r w:rsidRPr="000908B1">
                        <w:rPr>
                          <w:b/>
                          <w:u w:val="single"/>
                        </w:rPr>
                        <w:t xml:space="preserve">WIP </w:t>
                      </w:r>
                      <w:r w:rsidR="00913728">
                        <w:rPr>
                          <w:b/>
                          <w:u w:val="single"/>
                        </w:rPr>
                        <w:t>Implementation Principles</w:t>
                      </w:r>
                    </w:p>
                    <w:p w14:paraId="2ED8CE00" w14:textId="74DAA1B8" w:rsidR="005477A2" w:rsidRPr="00913728" w:rsidRDefault="00DC1C99"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Pr>
                          <w:rFonts w:ascii="Calibri" w:hAnsi="Calibri" w:cs="Calibri"/>
                          <w:color w:val="000000"/>
                        </w:rPr>
                        <w:t>K</w:t>
                      </w:r>
                      <w:r w:rsidRPr="005477A2">
                        <w:rPr>
                          <w:rFonts w:ascii="Calibri" w:hAnsi="Calibri" w:cs="Calibri"/>
                          <w:color w:val="000000"/>
                        </w:rPr>
                        <w:t xml:space="preserve">now </w:t>
                      </w:r>
                      <w:r w:rsidR="002B5B4C" w:rsidRPr="005477A2">
                        <w:rPr>
                          <w:rFonts w:ascii="Calibri" w:hAnsi="Calibri" w:cs="Calibri"/>
                          <w:color w:val="000000"/>
                        </w:rPr>
                        <w:t>where water</w:t>
                      </w:r>
                      <w:r w:rsidR="00BE77CB" w:rsidRPr="005477A2">
                        <w:rPr>
                          <w:rFonts w:ascii="Calibri" w:hAnsi="Calibri" w:cs="Calibri"/>
                          <w:color w:val="000000"/>
                        </w:rPr>
                        <w:t>ways</w:t>
                      </w:r>
                      <w:r w:rsidR="00F9310F">
                        <w:rPr>
                          <w:rFonts w:ascii="Calibri" w:hAnsi="Calibri" w:cs="Calibri"/>
                          <w:color w:val="000000"/>
                        </w:rPr>
                        <w:t xml:space="preserve"> generally</w:t>
                      </w:r>
                      <w:r w:rsidR="00BE77CB" w:rsidRPr="005477A2">
                        <w:rPr>
                          <w:rFonts w:ascii="Calibri" w:hAnsi="Calibri" w:cs="Calibri"/>
                          <w:color w:val="000000"/>
                        </w:rPr>
                        <w:t xml:space="preserve"> </w:t>
                      </w:r>
                      <w:r w:rsidR="00F9310F">
                        <w:rPr>
                          <w:rFonts w:ascii="Calibri" w:hAnsi="Calibri" w:cs="Calibri"/>
                          <w:color w:val="000000"/>
                        </w:rPr>
                        <w:t xml:space="preserve">acceptable for primary contact recreation </w:t>
                      </w:r>
                      <w:r w:rsidR="00BE77CB" w:rsidRPr="005477A2">
                        <w:rPr>
                          <w:rFonts w:ascii="Calibri" w:hAnsi="Calibri" w:cs="Calibri"/>
                          <w:color w:val="000000"/>
                        </w:rPr>
                        <w:t>are located</w:t>
                      </w:r>
                      <w:r>
                        <w:rPr>
                          <w:rFonts w:ascii="Calibri" w:hAnsi="Calibri" w:cs="Calibri"/>
                          <w:color w:val="000000"/>
                        </w:rPr>
                        <w:t>; p</w:t>
                      </w:r>
                      <w:r w:rsidRPr="005477A2">
                        <w:rPr>
                          <w:rFonts w:ascii="Calibri" w:hAnsi="Calibri" w:cs="Calibri"/>
                          <w:color w:val="000000"/>
                        </w:rPr>
                        <w:t xml:space="preserve">ublic access sites are best located on </w:t>
                      </w:r>
                      <w:r w:rsidR="00F9310F">
                        <w:rPr>
                          <w:rFonts w:ascii="Calibri" w:hAnsi="Calibri" w:cs="Calibri"/>
                          <w:color w:val="000000"/>
                        </w:rPr>
                        <w:t>such</w:t>
                      </w:r>
                      <w:r w:rsidR="00F9310F" w:rsidRPr="005477A2">
                        <w:rPr>
                          <w:rFonts w:ascii="Calibri" w:hAnsi="Calibri" w:cs="Calibri"/>
                          <w:color w:val="000000"/>
                        </w:rPr>
                        <w:t xml:space="preserve"> </w:t>
                      </w:r>
                      <w:r w:rsidRPr="005477A2">
                        <w:rPr>
                          <w:rFonts w:ascii="Calibri" w:hAnsi="Calibri" w:cs="Calibri"/>
                          <w:color w:val="000000"/>
                        </w:rPr>
                        <w:t>waters</w:t>
                      </w:r>
                      <w:r w:rsidR="00BE77CB" w:rsidRPr="005477A2">
                        <w:rPr>
                          <w:rFonts w:ascii="Calibri" w:hAnsi="Calibri" w:cs="Calibri"/>
                          <w:color w:val="000000"/>
                        </w:rPr>
                        <w:t>.</w:t>
                      </w:r>
                      <w:r w:rsidR="002B5B4C" w:rsidRPr="005477A2">
                        <w:rPr>
                          <w:rFonts w:ascii="Calibri" w:hAnsi="Calibri" w:cs="Calibri"/>
                          <w:color w:val="000000"/>
                        </w:rPr>
                        <w:t xml:space="preserve"> </w:t>
                      </w:r>
                      <w:bookmarkStart w:id="1" w:name="_GoBack"/>
                      <w:bookmarkEnd w:id="1"/>
                    </w:p>
                    <w:p w14:paraId="4E63A533" w14:textId="5897F9A3" w:rsidR="003C7456" w:rsidRPr="00913728" w:rsidRDefault="002B5B4C"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sidRPr="003C7456">
                        <w:rPr>
                          <w:rFonts w:ascii="Calibri" w:hAnsi="Calibri" w:cs="Calibri"/>
                          <w:color w:val="000000"/>
                        </w:rPr>
                        <w:t>Capitalize on co-benefits</w:t>
                      </w:r>
                      <w:r w:rsidR="006F6049">
                        <w:rPr>
                          <w:rFonts w:ascii="Calibri" w:hAnsi="Calibri" w:cs="Calibri"/>
                          <w:color w:val="000000"/>
                        </w:rPr>
                        <w:t>.  A</w:t>
                      </w:r>
                      <w:r w:rsidR="005E26EA" w:rsidRPr="003C7456">
                        <w:rPr>
                          <w:rFonts w:ascii="Calibri" w:hAnsi="Calibri" w:cs="Calibri"/>
                          <w:color w:val="000000"/>
                        </w:rPr>
                        <w:t>s</w:t>
                      </w:r>
                      <w:r w:rsidR="006E4DCF" w:rsidRPr="003C7456">
                        <w:rPr>
                          <w:rFonts w:ascii="Calibri" w:hAnsi="Calibri" w:cs="Calibri"/>
                          <w:color w:val="000000"/>
                        </w:rPr>
                        <w:t xml:space="preserve"> public access sites are developed</w:t>
                      </w:r>
                      <w:r w:rsidR="006F6049">
                        <w:rPr>
                          <w:rFonts w:ascii="Calibri" w:hAnsi="Calibri" w:cs="Calibri"/>
                          <w:color w:val="000000"/>
                        </w:rPr>
                        <w:t>,</w:t>
                      </w:r>
                      <w:r w:rsidR="006E4DCF" w:rsidRPr="003C7456">
                        <w:rPr>
                          <w:rFonts w:ascii="Calibri" w:hAnsi="Calibri" w:cs="Calibri"/>
                          <w:color w:val="000000"/>
                        </w:rPr>
                        <w:t xml:space="preserve"> utilize </w:t>
                      </w:r>
                      <w:r w:rsidR="005E26EA" w:rsidRPr="003C7456">
                        <w:rPr>
                          <w:rFonts w:ascii="Calibri" w:hAnsi="Calibri" w:cs="Calibri"/>
                          <w:color w:val="000000"/>
                        </w:rPr>
                        <w:t xml:space="preserve">appropriate </w:t>
                      </w:r>
                      <w:r w:rsidRPr="003C7456">
                        <w:rPr>
                          <w:rFonts w:ascii="Calibri" w:hAnsi="Calibri" w:cs="Calibri"/>
                          <w:color w:val="000000"/>
                        </w:rPr>
                        <w:t xml:space="preserve">BMPs </w:t>
                      </w:r>
                      <w:r w:rsidR="006E4DCF" w:rsidRPr="003C7456">
                        <w:rPr>
                          <w:rFonts w:ascii="Calibri" w:hAnsi="Calibri" w:cs="Calibri"/>
                          <w:color w:val="000000"/>
                        </w:rPr>
                        <w:t>and look for opportunities</w:t>
                      </w:r>
                      <w:r w:rsidR="005E26EA" w:rsidRPr="003C7456">
                        <w:rPr>
                          <w:rFonts w:ascii="Calibri" w:hAnsi="Calibri" w:cs="Calibri"/>
                          <w:color w:val="000000"/>
                        </w:rPr>
                        <w:t xml:space="preserve"> </w:t>
                      </w:r>
                      <w:r w:rsidR="005477A2" w:rsidRPr="003C7456">
                        <w:rPr>
                          <w:rFonts w:ascii="Calibri" w:hAnsi="Calibri" w:cs="Calibri"/>
                          <w:color w:val="000000"/>
                        </w:rPr>
                        <w:t xml:space="preserve">to </w:t>
                      </w:r>
                      <w:r w:rsidR="003C7456" w:rsidRPr="003C7456">
                        <w:rPr>
                          <w:rFonts w:ascii="Calibri" w:hAnsi="Calibri" w:cs="Calibri"/>
                          <w:color w:val="000000"/>
                        </w:rPr>
                        <w:t>enhance</w:t>
                      </w:r>
                      <w:r w:rsidR="006E4DCF" w:rsidRPr="003C7456">
                        <w:rPr>
                          <w:rFonts w:ascii="Calibri" w:hAnsi="Calibri" w:cs="Calibri"/>
                          <w:color w:val="000000"/>
                        </w:rPr>
                        <w:t xml:space="preserve"> public access</w:t>
                      </w:r>
                      <w:r w:rsidR="005E26EA" w:rsidRPr="003C7456">
                        <w:rPr>
                          <w:rFonts w:ascii="Calibri" w:hAnsi="Calibri" w:cs="Calibri"/>
                          <w:color w:val="000000"/>
                        </w:rPr>
                        <w:t xml:space="preserve"> on conserved lands</w:t>
                      </w:r>
                      <w:r w:rsidR="006E4DCF" w:rsidRPr="003C7456">
                        <w:rPr>
                          <w:rFonts w:ascii="Calibri" w:hAnsi="Calibri" w:cs="Calibri"/>
                          <w:color w:val="000000"/>
                        </w:rPr>
                        <w:t xml:space="preserve">. </w:t>
                      </w:r>
                      <w:r w:rsidR="00D71663">
                        <w:rPr>
                          <w:rFonts w:ascii="Calibri" w:hAnsi="Calibri" w:cs="Calibri"/>
                          <w:color w:val="000000"/>
                        </w:rPr>
                        <w:t>Sites could be used for BMP educational opportunities through appropriate signage.</w:t>
                      </w:r>
                    </w:p>
                    <w:p w14:paraId="5FC56F24" w14:textId="1E81D7CA" w:rsidR="003C7456" w:rsidRPr="00913728" w:rsidRDefault="00DC1C99"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Pr>
                          <w:rFonts w:ascii="Calibri" w:hAnsi="Calibri" w:cs="Calibri"/>
                          <w:color w:val="000000"/>
                        </w:rPr>
                        <w:t>C</w:t>
                      </w:r>
                      <w:r w:rsidRPr="003C7456">
                        <w:rPr>
                          <w:rFonts w:ascii="Calibri" w:hAnsi="Calibri" w:cs="Calibri"/>
                          <w:color w:val="000000"/>
                        </w:rPr>
                        <w:t xml:space="preserve">onsider </w:t>
                      </w:r>
                      <w:r w:rsidR="00D71663">
                        <w:rPr>
                          <w:rFonts w:ascii="Calibri" w:hAnsi="Calibri" w:cs="Calibri"/>
                          <w:color w:val="000000"/>
                        </w:rPr>
                        <w:t xml:space="preserve">the capacity </w:t>
                      </w:r>
                      <w:r w:rsidR="00913728">
                        <w:rPr>
                          <w:rFonts w:ascii="Calibri" w:hAnsi="Calibri" w:cs="Calibri"/>
                          <w:color w:val="000000"/>
                        </w:rPr>
                        <w:t xml:space="preserve">of the resource on </w:t>
                      </w:r>
                      <w:r w:rsidR="006E4DCF" w:rsidRPr="003C7456">
                        <w:rPr>
                          <w:rFonts w:ascii="Calibri" w:hAnsi="Calibri" w:cs="Calibri"/>
                          <w:color w:val="000000"/>
                        </w:rPr>
                        <w:t xml:space="preserve">which the site is located and the site’s capacity to meet </w:t>
                      </w:r>
                      <w:r w:rsidR="006F6049">
                        <w:rPr>
                          <w:rFonts w:ascii="Calibri" w:hAnsi="Calibri" w:cs="Calibri"/>
                          <w:color w:val="000000"/>
                        </w:rPr>
                        <w:t xml:space="preserve">its </w:t>
                      </w:r>
                      <w:r w:rsidR="006E4DCF" w:rsidRPr="003C7456">
                        <w:rPr>
                          <w:rFonts w:ascii="Calibri" w:hAnsi="Calibri" w:cs="Calibri"/>
                          <w:color w:val="000000"/>
                        </w:rPr>
                        <w:t>projected use.</w:t>
                      </w:r>
                    </w:p>
                    <w:p w14:paraId="34459B36" w14:textId="77777777" w:rsidR="003C7456" w:rsidRPr="00913728" w:rsidRDefault="005E26EA" w:rsidP="00150B45">
                      <w:pPr>
                        <w:pStyle w:val="ListParagraph"/>
                        <w:numPr>
                          <w:ilvl w:val="0"/>
                          <w:numId w:val="22"/>
                        </w:numPr>
                        <w:autoSpaceDE w:val="0"/>
                        <w:autoSpaceDN w:val="0"/>
                        <w:adjustRightInd w:val="0"/>
                        <w:spacing w:after="120"/>
                        <w:ind w:left="806"/>
                        <w:contextualSpacing w:val="0"/>
                        <w:rPr>
                          <w:rFonts w:ascii="Calibri" w:hAnsi="Calibri" w:cs="Calibri"/>
                          <w:color w:val="000000"/>
                        </w:rPr>
                      </w:pPr>
                      <w:r w:rsidRPr="003C7456">
                        <w:rPr>
                          <w:rFonts w:ascii="Calibri" w:hAnsi="Calibri" w:cs="Calibri"/>
                          <w:color w:val="000000"/>
                        </w:rPr>
                        <w:t>Align with</w:t>
                      </w:r>
                      <w:r w:rsidR="00986EDA" w:rsidRPr="003C7456">
                        <w:rPr>
                          <w:rFonts w:ascii="Calibri" w:hAnsi="Calibri" w:cs="Calibri"/>
                          <w:color w:val="000000"/>
                        </w:rPr>
                        <w:t xml:space="preserve"> </w:t>
                      </w:r>
                      <w:r w:rsidR="003C7456">
                        <w:rPr>
                          <w:rFonts w:ascii="Calibri" w:hAnsi="Calibri" w:cs="Calibri"/>
                          <w:color w:val="000000"/>
                        </w:rPr>
                        <w:t xml:space="preserve">existing </w:t>
                      </w:r>
                      <w:r w:rsidR="00986EDA" w:rsidRPr="003C7456">
                        <w:rPr>
                          <w:rFonts w:ascii="Calibri" w:hAnsi="Calibri" w:cs="Calibri"/>
                          <w:color w:val="000000"/>
                        </w:rPr>
                        <w:t xml:space="preserve">climate resiliency plans.  Consider site sustainability </w:t>
                      </w:r>
                      <w:r w:rsidRPr="003C7456">
                        <w:rPr>
                          <w:rFonts w:ascii="Calibri" w:hAnsi="Calibri" w:cs="Calibri"/>
                          <w:color w:val="000000"/>
                        </w:rPr>
                        <w:t>related</w:t>
                      </w:r>
                      <w:r w:rsidR="00986EDA" w:rsidRPr="003C7456">
                        <w:rPr>
                          <w:rFonts w:ascii="Calibri" w:hAnsi="Calibri" w:cs="Calibri"/>
                          <w:color w:val="000000"/>
                        </w:rPr>
                        <w:t xml:space="preserve"> to sea level rise and storm events.</w:t>
                      </w:r>
                    </w:p>
                    <w:p w14:paraId="6D602601" w14:textId="2B6364E4" w:rsidR="00445D76" w:rsidRPr="00913728" w:rsidRDefault="002B5B4C" w:rsidP="00150B45">
                      <w:pPr>
                        <w:pStyle w:val="ListParagraph"/>
                        <w:numPr>
                          <w:ilvl w:val="0"/>
                          <w:numId w:val="22"/>
                        </w:numPr>
                        <w:spacing w:after="120"/>
                        <w:ind w:left="806"/>
                        <w:contextualSpacing w:val="0"/>
                        <w:rPr>
                          <w:rFonts w:ascii="Calibri" w:hAnsi="Calibri" w:cs="Calibri"/>
                          <w:color w:val="000000"/>
                        </w:rPr>
                      </w:pPr>
                      <w:r w:rsidRPr="003C7456">
                        <w:rPr>
                          <w:rFonts w:ascii="Calibri" w:hAnsi="Calibri" w:cs="Calibri"/>
                          <w:color w:val="000000"/>
                        </w:rPr>
                        <w:t>Engage Partners</w:t>
                      </w:r>
                      <w:r w:rsidR="006F6049">
                        <w:rPr>
                          <w:rFonts w:ascii="Calibri" w:hAnsi="Calibri" w:cs="Calibri"/>
                          <w:color w:val="000000"/>
                        </w:rPr>
                        <w:t>.  W</w:t>
                      </w:r>
                      <w:r w:rsidRPr="003C7456">
                        <w:rPr>
                          <w:rFonts w:ascii="Calibri" w:hAnsi="Calibri" w:cs="Calibri"/>
                          <w:color w:val="000000"/>
                        </w:rPr>
                        <w:t>ork with government agencies,</w:t>
                      </w:r>
                      <w:r w:rsidR="00DA265C" w:rsidRPr="003C7456">
                        <w:rPr>
                          <w:rFonts w:ascii="Calibri" w:hAnsi="Calibri" w:cs="Calibri"/>
                          <w:color w:val="000000"/>
                        </w:rPr>
                        <w:t xml:space="preserve"> local citizen groups,</w:t>
                      </w:r>
                      <w:r w:rsidR="00913728">
                        <w:rPr>
                          <w:rFonts w:ascii="Calibri" w:hAnsi="Calibri" w:cs="Calibri"/>
                          <w:color w:val="000000"/>
                        </w:rPr>
                        <w:t xml:space="preserve"> elected officials, and NGOs to </w:t>
                      </w:r>
                      <w:r w:rsidR="003C7456" w:rsidRPr="00913728">
                        <w:rPr>
                          <w:rFonts w:ascii="Calibri" w:hAnsi="Calibri" w:cs="Calibri"/>
                          <w:color w:val="000000"/>
                        </w:rPr>
                        <w:t>develop</w:t>
                      </w:r>
                      <w:r w:rsidR="00DA265C" w:rsidRPr="00913728">
                        <w:rPr>
                          <w:rFonts w:ascii="Calibri" w:hAnsi="Calibri" w:cs="Calibri"/>
                          <w:color w:val="000000"/>
                        </w:rPr>
                        <w:t xml:space="preserve"> needed public access facilities</w:t>
                      </w:r>
                      <w:r w:rsidR="006F6049">
                        <w:rPr>
                          <w:rFonts w:ascii="Calibri" w:hAnsi="Calibri" w:cs="Calibri"/>
                          <w:color w:val="000000"/>
                        </w:rPr>
                        <w:t>.</w:t>
                      </w:r>
                    </w:p>
                  </w:txbxContent>
                </v:textbox>
                <w10:wrap type="square"/>
              </v:shape>
            </w:pict>
          </mc:Fallback>
        </mc:AlternateContent>
      </w:r>
      <w:r w:rsidR="00AF0409" w:rsidRPr="009C3AD1">
        <w:rPr>
          <w:b/>
          <w:noProof/>
          <w:sz w:val="28"/>
          <w:szCs w:val="28"/>
        </w:rPr>
        <mc:AlternateContent>
          <mc:Choice Requires="wps">
            <w:drawing>
              <wp:anchor distT="0" distB="0" distL="114300" distR="114300" simplePos="0" relativeHeight="251658752" behindDoc="0" locked="0" layoutInCell="1" allowOverlap="1" wp14:anchorId="321BAE44" wp14:editId="6AF92471">
                <wp:simplePos x="0" y="0"/>
                <wp:positionH relativeFrom="column">
                  <wp:posOffset>0</wp:posOffset>
                </wp:positionH>
                <wp:positionV relativeFrom="paragraph">
                  <wp:posOffset>285750</wp:posOffset>
                </wp:positionV>
                <wp:extent cx="69723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69723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3BAD6A" id="Straight Connector 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" strokecolor="#375623 [1609]" strokeweight="2pt">
                <v:stroke joinstyle="miter"/>
              </v:line>
            </w:pict>
          </mc:Fallback>
        </mc:AlternateContent>
      </w:r>
      <w:r w:rsidR="00445D76" w:rsidRPr="00B92645">
        <w:rPr>
          <w:b/>
          <w:sz w:val="28"/>
          <w:szCs w:val="28"/>
        </w:rPr>
        <w:t xml:space="preserve">Guiding Principles for </w:t>
      </w:r>
      <w:r w:rsidR="000347D8">
        <w:rPr>
          <w:b/>
          <w:sz w:val="28"/>
          <w:szCs w:val="28"/>
        </w:rPr>
        <w:t>Phase III Watershed Implementation Plan</w:t>
      </w:r>
      <w:r w:rsidR="00264925">
        <w:rPr>
          <w:b/>
          <w:sz w:val="28"/>
          <w:szCs w:val="28"/>
        </w:rPr>
        <w:t xml:space="preserve"> and Public Access</w:t>
      </w:r>
    </w:p>
    <w:p w14:paraId="2ED2DDA1" w14:textId="77777777" w:rsidR="005477A2" w:rsidRDefault="005477A2" w:rsidP="00AF0409">
      <w:pPr>
        <w:spacing w:after="120"/>
        <w:rPr>
          <w:b/>
          <w:sz w:val="28"/>
          <w:szCs w:val="28"/>
        </w:rPr>
      </w:pPr>
    </w:p>
    <w:p w14:paraId="6A8D255B" w14:textId="77777777" w:rsidR="00344B6E" w:rsidRDefault="00B92645" w:rsidP="00AF0409">
      <w:pPr>
        <w:spacing w:after="120"/>
        <w:rPr>
          <w:b/>
          <w:sz w:val="28"/>
          <w:szCs w:val="28"/>
        </w:rPr>
      </w:pPr>
      <w:r w:rsidRPr="009C3AD1">
        <w:rPr>
          <w:b/>
          <w:noProof/>
          <w:sz w:val="28"/>
          <w:szCs w:val="28"/>
        </w:rPr>
        <mc:AlternateContent>
          <mc:Choice Requires="wps">
            <w:drawing>
              <wp:anchor distT="0" distB="0" distL="114300" distR="114300" simplePos="0" relativeHeight="251661824" behindDoc="0" locked="0" layoutInCell="1" allowOverlap="1" wp14:anchorId="47161D95" wp14:editId="3679BC24">
                <wp:simplePos x="0" y="0"/>
                <wp:positionH relativeFrom="column">
                  <wp:posOffset>0</wp:posOffset>
                </wp:positionH>
                <wp:positionV relativeFrom="paragraph">
                  <wp:posOffset>266700</wp:posOffset>
                </wp:positionV>
                <wp:extent cx="70008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7D21A0" id="Straight Connector 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pt" to="55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" strokecolor="#375623 [1609]" strokeweight="2pt">
                <v:stroke joinstyle="miter"/>
              </v:line>
            </w:pict>
          </mc:Fallback>
        </mc:AlternateContent>
      </w:r>
      <w:r w:rsidR="0040737C">
        <w:rPr>
          <w:b/>
          <w:sz w:val="28"/>
          <w:szCs w:val="28"/>
        </w:rPr>
        <w:t xml:space="preserve">Tools and Resources </w:t>
      </w:r>
    </w:p>
    <w:p w14:paraId="43DEF2EB" w14:textId="6C1412DE" w:rsidR="00065268" w:rsidRDefault="00065268" w:rsidP="00F3390A">
      <w:pPr>
        <w:pStyle w:val="ListParagraph"/>
        <w:widowControl w:val="0"/>
        <w:numPr>
          <w:ilvl w:val="0"/>
          <w:numId w:val="16"/>
        </w:numPr>
        <w:tabs>
          <w:tab w:val="left" w:pos="1515"/>
          <w:tab w:val="left" w:pos="1628"/>
          <w:tab w:val="left" w:pos="2630"/>
        </w:tabs>
        <w:spacing w:after="120"/>
        <w:ind w:left="360"/>
        <w:rPr>
          <w:rFonts w:eastAsia="Cambria" w:cs="Cambria"/>
          <w:bCs/>
        </w:rPr>
      </w:pPr>
      <w:r>
        <w:rPr>
          <w:rFonts w:eastAsia="Cambria" w:cs="Cambria"/>
          <w:bCs/>
        </w:rPr>
        <w:t xml:space="preserve">Public Access Site Development Outcome </w:t>
      </w:r>
      <w:hyperlink r:id="rId14" w:history="1">
        <w:r w:rsidRPr="00913728">
          <w:rPr>
            <w:rStyle w:val="Hyperlink"/>
            <w:rFonts w:eastAsia="Cambria" w:cs="Cambria"/>
            <w:bCs/>
          </w:rPr>
          <w:t>information page</w:t>
        </w:r>
      </w:hyperlink>
      <w:r>
        <w:rPr>
          <w:rFonts w:eastAsia="Cambria" w:cs="Cambria"/>
          <w:bCs/>
        </w:rPr>
        <w:t xml:space="preserve"> on </w:t>
      </w:r>
      <w:r w:rsidRPr="00913728">
        <w:rPr>
          <w:rFonts w:eastAsia="Cambria" w:cs="Cambria"/>
          <w:bCs/>
        </w:rPr>
        <w:t>chesapeakebay.net</w:t>
      </w:r>
      <w:r w:rsidR="006F6049">
        <w:rPr>
          <w:rFonts w:eastAsia="Cambria" w:cs="Cambria"/>
          <w:bCs/>
        </w:rPr>
        <w:t>.</w:t>
      </w:r>
    </w:p>
    <w:p w14:paraId="5B19F98F" w14:textId="5924B60D" w:rsidR="00AC4A7E" w:rsidRDefault="00AC4A7E" w:rsidP="00F3390A">
      <w:pPr>
        <w:pStyle w:val="ListParagraph"/>
        <w:widowControl w:val="0"/>
        <w:numPr>
          <w:ilvl w:val="0"/>
          <w:numId w:val="16"/>
        </w:numPr>
        <w:tabs>
          <w:tab w:val="left" w:pos="1515"/>
          <w:tab w:val="left" w:pos="1628"/>
          <w:tab w:val="left" w:pos="2630"/>
        </w:tabs>
        <w:spacing w:after="120"/>
        <w:ind w:left="360"/>
        <w:rPr>
          <w:rFonts w:eastAsia="Cambria" w:cs="Cambria"/>
          <w:bCs/>
        </w:rPr>
      </w:pPr>
      <w:r w:rsidRPr="00AC4A7E">
        <w:rPr>
          <w:rFonts w:eastAsia="Cambria" w:cs="Cambria"/>
          <w:bCs/>
        </w:rPr>
        <w:t>Map</w:t>
      </w:r>
      <w:r>
        <w:rPr>
          <w:rFonts w:eastAsia="Cambria" w:cs="Cambria"/>
          <w:bCs/>
        </w:rPr>
        <w:t xml:space="preserve"> of Public Access Sites,</w:t>
      </w:r>
      <w:r w:rsidRPr="00AC4A7E">
        <w:rPr>
          <w:rFonts w:eastAsia="Cambria" w:cs="Cambria"/>
          <w:bCs/>
        </w:rPr>
        <w:t xml:space="preserve"> Progress Charts</w:t>
      </w:r>
      <w:r>
        <w:rPr>
          <w:rFonts w:eastAsia="Cambria" w:cs="Cambria"/>
          <w:bCs/>
        </w:rPr>
        <w:t xml:space="preserve">, Management Strategy, </w:t>
      </w:r>
      <w:proofErr w:type="spellStart"/>
      <w:r>
        <w:rPr>
          <w:rFonts w:eastAsia="Cambria" w:cs="Cambria"/>
          <w:bCs/>
        </w:rPr>
        <w:t>Workplan</w:t>
      </w:r>
      <w:proofErr w:type="spellEnd"/>
      <w:r>
        <w:rPr>
          <w:rFonts w:eastAsia="Cambria" w:cs="Cambria"/>
          <w:bCs/>
        </w:rPr>
        <w:t>, and Part</w:t>
      </w:r>
      <w:r w:rsidR="00065268">
        <w:rPr>
          <w:rFonts w:eastAsia="Cambria" w:cs="Cambria"/>
          <w:bCs/>
        </w:rPr>
        <w:t>icipating P</w:t>
      </w:r>
      <w:r>
        <w:rPr>
          <w:rFonts w:eastAsia="Cambria" w:cs="Cambria"/>
          <w:bCs/>
        </w:rPr>
        <w:t xml:space="preserve">artners on </w:t>
      </w:r>
      <w:hyperlink r:id="rId15" w:history="1">
        <w:r w:rsidRPr="00913728">
          <w:rPr>
            <w:rStyle w:val="Hyperlink"/>
            <w:rFonts w:eastAsia="Cambria" w:cs="Cambria"/>
            <w:bCs/>
          </w:rPr>
          <w:t>Chesapeake Progress</w:t>
        </w:r>
      </w:hyperlink>
      <w:r w:rsidR="006F6049">
        <w:rPr>
          <w:rStyle w:val="Hyperlink"/>
          <w:rFonts w:eastAsia="Cambria" w:cs="Cambria"/>
          <w:bCs/>
        </w:rPr>
        <w:t>.</w:t>
      </w:r>
    </w:p>
    <w:p w14:paraId="0E87DB23" w14:textId="7068F4C0" w:rsidR="00AC4A7E" w:rsidRDefault="00AC4A7E" w:rsidP="00F3390A">
      <w:pPr>
        <w:pStyle w:val="ListParagraph"/>
        <w:widowControl w:val="0"/>
        <w:numPr>
          <w:ilvl w:val="0"/>
          <w:numId w:val="16"/>
        </w:numPr>
        <w:tabs>
          <w:tab w:val="left" w:pos="1515"/>
          <w:tab w:val="left" w:pos="1628"/>
          <w:tab w:val="left" w:pos="2630"/>
        </w:tabs>
        <w:spacing w:after="120"/>
        <w:ind w:left="360"/>
        <w:rPr>
          <w:rFonts w:eastAsia="Cambria" w:cs="Cambria"/>
          <w:bCs/>
        </w:rPr>
      </w:pPr>
      <w:r>
        <w:rPr>
          <w:rFonts w:eastAsia="Cambria" w:cs="Cambria"/>
          <w:bCs/>
        </w:rPr>
        <w:t>Rec</w:t>
      </w:r>
      <w:r w:rsidR="00065268">
        <w:rPr>
          <w:rFonts w:eastAsia="Cambria" w:cs="Cambria"/>
          <w:bCs/>
        </w:rPr>
        <w:t>reation</w:t>
      </w:r>
      <w:r w:rsidR="00227F37">
        <w:rPr>
          <w:rFonts w:eastAsia="Cambria" w:cs="Cambria"/>
          <w:bCs/>
        </w:rPr>
        <w:t xml:space="preserve"> activities</w:t>
      </w:r>
      <w:r w:rsidR="00065268">
        <w:rPr>
          <w:rFonts w:eastAsia="Cambria" w:cs="Cambria"/>
          <w:bCs/>
        </w:rPr>
        <w:t xml:space="preserve"> and public access site</w:t>
      </w:r>
      <w:r w:rsidR="00227F37">
        <w:rPr>
          <w:rFonts w:eastAsia="Cambria" w:cs="Cambria"/>
          <w:bCs/>
        </w:rPr>
        <w:t xml:space="preserve"> specific information</w:t>
      </w:r>
      <w:r w:rsidR="00065268">
        <w:rPr>
          <w:rFonts w:eastAsia="Cambria" w:cs="Cambria"/>
          <w:bCs/>
        </w:rPr>
        <w:t xml:space="preserve"> </w:t>
      </w:r>
      <w:r w:rsidR="00E6799B">
        <w:rPr>
          <w:rFonts w:eastAsia="Cambria" w:cs="Cambria"/>
          <w:bCs/>
        </w:rPr>
        <w:t xml:space="preserve">at </w:t>
      </w:r>
      <w:hyperlink r:id="rId16" w:history="1">
        <w:r w:rsidR="00E6799B" w:rsidRPr="00E6799B">
          <w:rPr>
            <w:rStyle w:val="Hyperlink"/>
            <w:rFonts w:eastAsia="Cambria" w:cs="Cambria"/>
            <w:bCs/>
          </w:rPr>
          <w:t>Find Your Chesapeake</w:t>
        </w:r>
      </w:hyperlink>
      <w:r w:rsidR="006F6049">
        <w:rPr>
          <w:rStyle w:val="Hyperlink"/>
          <w:rFonts w:eastAsia="Cambria" w:cs="Cambria"/>
          <w:bCs/>
        </w:rPr>
        <w:t>.</w:t>
      </w:r>
    </w:p>
    <w:p w14:paraId="0CEE8EAE" w14:textId="77777777" w:rsidR="007339BE" w:rsidRDefault="007339BE" w:rsidP="00F3390A">
      <w:pPr>
        <w:widowControl w:val="0"/>
        <w:tabs>
          <w:tab w:val="left" w:pos="1515"/>
          <w:tab w:val="left" w:pos="1628"/>
          <w:tab w:val="left" w:pos="2630"/>
        </w:tabs>
        <w:spacing w:after="120"/>
        <w:rPr>
          <w:rFonts w:eastAsia="Cambria" w:cs="Cambria"/>
          <w:bCs/>
        </w:rPr>
      </w:pPr>
    </w:p>
    <w:p w14:paraId="36E46F32" w14:textId="77777777" w:rsidR="006D43CC" w:rsidRPr="00264925" w:rsidRDefault="002F4FD6" w:rsidP="00264925">
      <w:pPr>
        <w:spacing w:after="120"/>
        <w:rPr>
          <w:b/>
          <w:sz w:val="28"/>
          <w:szCs w:val="28"/>
        </w:rPr>
      </w:pPr>
      <w:r w:rsidRPr="009C3AD1">
        <w:rPr>
          <w:noProof/>
        </w:rPr>
        <mc:AlternateContent>
          <mc:Choice Requires="wps">
            <w:drawing>
              <wp:anchor distT="0" distB="0" distL="114300" distR="114300" simplePos="0" relativeHeight="251657728" behindDoc="0" locked="0" layoutInCell="1" allowOverlap="1" wp14:anchorId="341E7085" wp14:editId="0ECF7769">
                <wp:simplePos x="0" y="0"/>
                <wp:positionH relativeFrom="column">
                  <wp:posOffset>0</wp:posOffset>
                </wp:positionH>
                <wp:positionV relativeFrom="paragraph">
                  <wp:posOffset>266700</wp:posOffset>
                </wp:positionV>
                <wp:extent cx="700087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8BFE57" id="Straight Connector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pt" to="55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" strokecolor="#375623 [1609]" strokeweight="2pt">
                <v:stroke joinstyle="miter"/>
              </v:line>
            </w:pict>
          </mc:Fallback>
        </mc:AlternateContent>
      </w:r>
      <w:r>
        <w:rPr>
          <w:b/>
          <w:sz w:val="28"/>
          <w:szCs w:val="28"/>
        </w:rPr>
        <w:t>Contacts for More Information</w:t>
      </w:r>
      <w:r w:rsidRPr="002F4FD6">
        <w:rPr>
          <w:b/>
          <w:sz w:val="28"/>
          <w:szCs w:val="28"/>
        </w:rPr>
        <w:t xml:space="preserve"> </w:t>
      </w:r>
    </w:p>
    <w:tbl>
      <w:tblPr>
        <w:tblStyle w:val="TableGridLight1"/>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72"/>
        <w:gridCol w:w="2103"/>
        <w:gridCol w:w="3798"/>
      </w:tblGrid>
      <w:tr w:rsidR="001E539B" w:rsidRPr="00EB1AA9" w14:paraId="6D2191D5" w14:textId="77777777" w:rsidTr="001E539B">
        <w:trPr>
          <w:trHeight w:val="405"/>
        </w:trPr>
        <w:tc>
          <w:tcPr>
            <w:tcW w:w="1843" w:type="dxa"/>
            <w:tcBorders>
              <w:top w:val="single" w:sz="12" w:space="0" w:color="auto"/>
              <w:left w:val="single" w:sz="12" w:space="0" w:color="auto"/>
              <w:bottom w:val="single" w:sz="12" w:space="0" w:color="4472C4" w:themeColor="accent5"/>
              <w:right w:val="single" w:sz="4" w:space="0" w:color="auto"/>
            </w:tcBorders>
            <w:shd w:val="clear" w:color="auto" w:fill="A8D08D" w:themeFill="accent6" w:themeFillTint="99"/>
            <w:noWrap/>
            <w:hideMark/>
          </w:tcPr>
          <w:p w14:paraId="748A9DAA" w14:textId="77777777" w:rsidR="00264925" w:rsidRPr="00520F0E" w:rsidRDefault="00264925" w:rsidP="0026361B">
            <w:pPr>
              <w:spacing w:after="120"/>
              <w:rPr>
                <w:rFonts w:eastAsia="Times New Roman" w:cs="Times New Roman"/>
                <w:b/>
                <w:bCs/>
                <w:color w:val="000000"/>
                <w:szCs w:val="20"/>
              </w:rPr>
            </w:pPr>
            <w:r w:rsidRPr="00520F0E">
              <w:rPr>
                <w:rFonts w:eastAsia="Times New Roman" w:cs="Times New Roman"/>
                <w:b/>
                <w:bCs/>
                <w:color w:val="000000"/>
                <w:szCs w:val="20"/>
              </w:rPr>
              <w:t>Jurisdiction</w:t>
            </w:r>
          </w:p>
        </w:tc>
        <w:tc>
          <w:tcPr>
            <w:tcW w:w="3272" w:type="dxa"/>
            <w:tcBorders>
              <w:top w:val="single" w:sz="12" w:space="0" w:color="auto"/>
              <w:left w:val="single" w:sz="4" w:space="0" w:color="auto"/>
              <w:bottom w:val="single" w:sz="12" w:space="0" w:color="4472C4" w:themeColor="accent5"/>
              <w:right w:val="single" w:sz="4" w:space="0" w:color="auto"/>
            </w:tcBorders>
            <w:shd w:val="clear" w:color="auto" w:fill="A8D08D" w:themeFill="accent6" w:themeFillTint="99"/>
            <w:noWrap/>
            <w:hideMark/>
          </w:tcPr>
          <w:p w14:paraId="04CF6E0F" w14:textId="77777777" w:rsidR="00264925" w:rsidRPr="00520F0E" w:rsidRDefault="00264925" w:rsidP="0026361B">
            <w:pPr>
              <w:spacing w:after="120"/>
              <w:rPr>
                <w:rFonts w:eastAsia="Times New Roman" w:cs="Times New Roman"/>
                <w:b/>
                <w:bCs/>
                <w:color w:val="000000"/>
                <w:szCs w:val="20"/>
              </w:rPr>
            </w:pPr>
            <w:r w:rsidRPr="00520F0E">
              <w:rPr>
                <w:rFonts w:eastAsia="Times New Roman" w:cs="Times New Roman"/>
                <w:b/>
                <w:bCs/>
                <w:color w:val="000000"/>
                <w:szCs w:val="20"/>
              </w:rPr>
              <w:t>Website</w:t>
            </w:r>
          </w:p>
        </w:tc>
        <w:tc>
          <w:tcPr>
            <w:tcW w:w="2103" w:type="dxa"/>
            <w:tcBorders>
              <w:top w:val="single" w:sz="12" w:space="0" w:color="auto"/>
              <w:left w:val="single" w:sz="4" w:space="0" w:color="auto"/>
              <w:bottom w:val="single" w:sz="12" w:space="0" w:color="4472C4" w:themeColor="accent5"/>
              <w:right w:val="single" w:sz="4" w:space="0" w:color="auto"/>
            </w:tcBorders>
            <w:shd w:val="clear" w:color="auto" w:fill="A8D08D" w:themeFill="accent6" w:themeFillTint="99"/>
            <w:noWrap/>
            <w:hideMark/>
          </w:tcPr>
          <w:p w14:paraId="24BDED1F" w14:textId="77777777" w:rsidR="00264925" w:rsidRPr="00520F0E" w:rsidRDefault="00264925" w:rsidP="0026361B">
            <w:pPr>
              <w:spacing w:after="120"/>
              <w:rPr>
                <w:rFonts w:eastAsia="Times New Roman" w:cs="Times New Roman"/>
                <w:b/>
                <w:bCs/>
                <w:color w:val="000000"/>
                <w:szCs w:val="20"/>
              </w:rPr>
            </w:pPr>
            <w:r w:rsidRPr="00520F0E">
              <w:rPr>
                <w:rFonts w:eastAsia="Times New Roman" w:cs="Times New Roman"/>
                <w:b/>
                <w:bCs/>
                <w:color w:val="000000"/>
                <w:szCs w:val="20"/>
              </w:rPr>
              <w:t>Lead</w:t>
            </w:r>
          </w:p>
        </w:tc>
        <w:tc>
          <w:tcPr>
            <w:tcW w:w="3798" w:type="dxa"/>
            <w:tcBorders>
              <w:top w:val="single" w:sz="12" w:space="0" w:color="auto"/>
              <w:left w:val="single" w:sz="4" w:space="0" w:color="auto"/>
              <w:bottom w:val="single" w:sz="12" w:space="0" w:color="4472C4" w:themeColor="accent5"/>
              <w:right w:val="single" w:sz="12" w:space="0" w:color="auto"/>
            </w:tcBorders>
            <w:shd w:val="clear" w:color="auto" w:fill="A8D08D" w:themeFill="accent6" w:themeFillTint="99"/>
            <w:noWrap/>
            <w:hideMark/>
          </w:tcPr>
          <w:p w14:paraId="253E9687" w14:textId="77777777" w:rsidR="00264925" w:rsidRPr="00520F0E" w:rsidRDefault="00264925" w:rsidP="0026361B">
            <w:pPr>
              <w:spacing w:after="120"/>
              <w:rPr>
                <w:rFonts w:eastAsia="Times New Roman" w:cs="Times New Roman"/>
                <w:b/>
                <w:bCs/>
                <w:color w:val="000000"/>
                <w:szCs w:val="20"/>
              </w:rPr>
            </w:pPr>
            <w:r w:rsidRPr="00520F0E">
              <w:rPr>
                <w:rFonts w:eastAsia="Times New Roman" w:cs="Times New Roman"/>
                <w:b/>
                <w:bCs/>
                <w:color w:val="000000"/>
                <w:szCs w:val="20"/>
              </w:rPr>
              <w:t xml:space="preserve">Email </w:t>
            </w:r>
          </w:p>
        </w:tc>
      </w:tr>
      <w:tr w:rsidR="001E539B" w:rsidRPr="00EB1AA9" w14:paraId="4F533F8A" w14:textId="77777777" w:rsidTr="001E539B">
        <w:trPr>
          <w:trHeight w:val="276"/>
        </w:trPr>
        <w:tc>
          <w:tcPr>
            <w:tcW w:w="1843"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vAlign w:val="center"/>
            <w:hideMark/>
          </w:tcPr>
          <w:p w14:paraId="3BE47B96"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CBP</w:t>
            </w:r>
          </w:p>
        </w:tc>
        <w:tc>
          <w:tcPr>
            <w:tcW w:w="3272"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4765EFDA" w14:textId="77777777" w:rsidR="00264925" w:rsidRPr="00913728" w:rsidRDefault="000E7B9C" w:rsidP="00264925">
            <w:pPr>
              <w:rPr>
                <w:rFonts w:ascii="Calibri" w:eastAsia="Times New Roman" w:hAnsi="Calibri" w:cs="Times New Roman"/>
                <w:color w:val="0563C1"/>
                <w:u w:val="single"/>
              </w:rPr>
            </w:pPr>
            <w:hyperlink r:id="rId17" w:history="1">
              <w:r w:rsidR="00264925" w:rsidRPr="00913728">
                <w:rPr>
                  <w:rFonts w:ascii="Calibri" w:eastAsia="Times New Roman" w:hAnsi="Calibri" w:cs="Times New Roman"/>
                  <w:color w:val="0563C1"/>
                  <w:u w:val="single"/>
                </w:rPr>
                <w:t>Public Access Site Development</w:t>
              </w:r>
            </w:hyperlink>
          </w:p>
        </w:tc>
        <w:tc>
          <w:tcPr>
            <w:tcW w:w="2103"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2CAF472D"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 xml:space="preserve">Amy </w:t>
            </w:r>
            <w:proofErr w:type="spellStart"/>
            <w:r w:rsidRPr="00913728">
              <w:rPr>
                <w:rFonts w:ascii="Calibri" w:eastAsia="Times New Roman" w:hAnsi="Calibri" w:cs="Times New Roman"/>
                <w:color w:val="000000"/>
              </w:rPr>
              <w:t>Handen</w:t>
            </w:r>
            <w:proofErr w:type="spellEnd"/>
          </w:p>
        </w:tc>
        <w:tc>
          <w:tcPr>
            <w:tcW w:w="3798"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vAlign w:val="center"/>
            <w:hideMark/>
          </w:tcPr>
          <w:p w14:paraId="5B4A600A" w14:textId="77777777" w:rsidR="00264925" w:rsidRPr="00913728" w:rsidRDefault="000E7B9C" w:rsidP="00264925">
            <w:pPr>
              <w:rPr>
                <w:rFonts w:ascii="Calibri" w:eastAsia="Times New Roman" w:hAnsi="Calibri" w:cs="Times New Roman"/>
              </w:rPr>
            </w:pPr>
            <w:hyperlink r:id="rId18" w:history="1">
              <w:r w:rsidR="00264925" w:rsidRPr="001E539B">
                <w:rPr>
                  <w:rFonts w:ascii="Calibri" w:eastAsia="Times New Roman" w:hAnsi="Calibri" w:cs="Arial"/>
                  <w:lang w:val="en"/>
                </w:rPr>
                <w:t>amy_handen@nps.gov</w:t>
              </w:r>
            </w:hyperlink>
          </w:p>
        </w:tc>
      </w:tr>
      <w:tr w:rsidR="00264925" w:rsidRPr="00EB1AA9" w14:paraId="1D363173" w14:textId="77777777" w:rsidTr="001E539B">
        <w:trPr>
          <w:trHeight w:val="249"/>
        </w:trPr>
        <w:tc>
          <w:tcPr>
            <w:tcW w:w="1843" w:type="dxa"/>
            <w:tcBorders>
              <w:top w:val="single" w:sz="12" w:space="0" w:color="4472C4" w:themeColor="accent5"/>
              <w:left w:val="single" w:sz="12" w:space="0" w:color="auto"/>
              <w:bottom w:val="single" w:sz="12" w:space="0" w:color="4472C4" w:themeColor="accent5"/>
              <w:right w:val="single" w:sz="4" w:space="0" w:color="auto"/>
            </w:tcBorders>
            <w:noWrap/>
            <w:vAlign w:val="center"/>
            <w:hideMark/>
          </w:tcPr>
          <w:p w14:paraId="47B97E27"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Delaware</w:t>
            </w:r>
          </w:p>
        </w:tc>
        <w:tc>
          <w:tcPr>
            <w:tcW w:w="3272" w:type="dxa"/>
            <w:tcBorders>
              <w:top w:val="single" w:sz="12" w:space="0" w:color="4472C4" w:themeColor="accent5"/>
              <w:left w:val="single" w:sz="4" w:space="0" w:color="auto"/>
              <w:bottom w:val="single" w:sz="12" w:space="0" w:color="4472C4" w:themeColor="accent5"/>
              <w:right w:val="single" w:sz="4" w:space="0" w:color="auto"/>
            </w:tcBorders>
            <w:noWrap/>
            <w:vAlign w:val="center"/>
            <w:hideMark/>
          </w:tcPr>
          <w:p w14:paraId="32298306" w14:textId="537EE110" w:rsidR="00264925" w:rsidRPr="00913728" w:rsidRDefault="000E7B9C" w:rsidP="00264925">
            <w:pPr>
              <w:rPr>
                <w:rFonts w:ascii="Calibri" w:eastAsia="Times New Roman" w:hAnsi="Calibri" w:cs="Times New Roman"/>
                <w:color w:val="000000"/>
              </w:rPr>
            </w:pPr>
            <w:hyperlink r:id="rId19" w:history="1">
              <w:r w:rsidR="00264925" w:rsidRPr="00FE018E">
                <w:rPr>
                  <w:rStyle w:val="Hyperlink"/>
                  <w:rFonts w:ascii="Calibri" w:eastAsia="Times New Roman" w:hAnsi="Calibri" w:cs="Arial"/>
                </w:rPr>
                <w:t>DE Division of Parks and Recreation</w:t>
              </w:r>
            </w:hyperlink>
          </w:p>
        </w:tc>
        <w:tc>
          <w:tcPr>
            <w:tcW w:w="2103" w:type="dxa"/>
            <w:tcBorders>
              <w:top w:val="single" w:sz="12" w:space="0" w:color="4472C4" w:themeColor="accent5"/>
              <w:left w:val="single" w:sz="4" w:space="0" w:color="auto"/>
              <w:bottom w:val="single" w:sz="12" w:space="0" w:color="4472C4" w:themeColor="accent5"/>
              <w:right w:val="single" w:sz="4" w:space="0" w:color="auto"/>
            </w:tcBorders>
            <w:noWrap/>
            <w:vAlign w:val="center"/>
            <w:hideMark/>
          </w:tcPr>
          <w:p w14:paraId="7D944362"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Arial"/>
                <w:color w:val="000000"/>
              </w:rPr>
              <w:t xml:space="preserve">Michael </w:t>
            </w:r>
            <w:proofErr w:type="spellStart"/>
            <w:r w:rsidRPr="00913728">
              <w:rPr>
                <w:rFonts w:ascii="Calibri" w:eastAsia="Times New Roman" w:hAnsi="Calibri" w:cs="Arial"/>
                <w:color w:val="000000"/>
              </w:rPr>
              <w:t>Krumrine</w:t>
            </w:r>
            <w:proofErr w:type="spellEnd"/>
          </w:p>
        </w:tc>
        <w:tc>
          <w:tcPr>
            <w:tcW w:w="3798" w:type="dxa"/>
            <w:tcBorders>
              <w:top w:val="single" w:sz="12" w:space="0" w:color="4472C4" w:themeColor="accent5"/>
              <w:left w:val="single" w:sz="4" w:space="0" w:color="auto"/>
              <w:bottom w:val="single" w:sz="12" w:space="0" w:color="4472C4" w:themeColor="accent5"/>
              <w:right w:val="single" w:sz="12" w:space="0" w:color="auto"/>
            </w:tcBorders>
            <w:noWrap/>
            <w:vAlign w:val="center"/>
            <w:hideMark/>
          </w:tcPr>
          <w:p w14:paraId="3BEA0E5F" w14:textId="77777777" w:rsidR="00264925" w:rsidRPr="00913728" w:rsidRDefault="00264925" w:rsidP="00264925">
            <w:pPr>
              <w:rPr>
                <w:rFonts w:ascii="Calibri" w:eastAsia="Times New Roman" w:hAnsi="Calibri" w:cs="Times New Roman"/>
              </w:rPr>
            </w:pPr>
            <w:r w:rsidRPr="00913728">
              <w:rPr>
                <w:rFonts w:ascii="Calibri" w:eastAsia="Times New Roman" w:hAnsi="Calibri" w:cs="Arial"/>
              </w:rPr>
              <w:t>Michael.Krumrine@state.de.us</w:t>
            </w:r>
          </w:p>
        </w:tc>
      </w:tr>
      <w:tr w:rsidR="001E539B" w:rsidRPr="00EB1AA9" w14:paraId="6B6AE1F6" w14:textId="77777777" w:rsidTr="001E539B">
        <w:trPr>
          <w:trHeight w:val="231"/>
        </w:trPr>
        <w:tc>
          <w:tcPr>
            <w:tcW w:w="1843"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vAlign w:val="center"/>
            <w:hideMark/>
          </w:tcPr>
          <w:p w14:paraId="4313C193"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 xml:space="preserve">D.C.  </w:t>
            </w:r>
          </w:p>
        </w:tc>
        <w:tc>
          <w:tcPr>
            <w:tcW w:w="3272"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67F5F21A" w14:textId="02F40777" w:rsidR="00264925" w:rsidRPr="00913728" w:rsidRDefault="000E7B9C" w:rsidP="00264925">
            <w:pPr>
              <w:rPr>
                <w:rFonts w:ascii="Calibri" w:eastAsia="Times New Roman" w:hAnsi="Calibri" w:cs="Times New Roman"/>
                <w:color w:val="000000"/>
              </w:rPr>
            </w:pPr>
            <w:hyperlink r:id="rId20" w:history="1">
              <w:r w:rsidR="00264925" w:rsidRPr="00FE018E">
                <w:rPr>
                  <w:rStyle w:val="Hyperlink"/>
                  <w:rFonts w:ascii="Calibri" w:eastAsia="Times New Roman" w:hAnsi="Calibri" w:cs="Arial"/>
                </w:rPr>
                <w:t>District Department of the Environment</w:t>
              </w:r>
            </w:hyperlink>
          </w:p>
        </w:tc>
        <w:tc>
          <w:tcPr>
            <w:tcW w:w="2103"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6155B725"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Diane Davis</w:t>
            </w:r>
          </w:p>
        </w:tc>
        <w:tc>
          <w:tcPr>
            <w:tcW w:w="3798"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vAlign w:val="center"/>
            <w:hideMark/>
          </w:tcPr>
          <w:p w14:paraId="305FEF44" w14:textId="77777777" w:rsidR="00264925" w:rsidRPr="00913728" w:rsidRDefault="000E7B9C" w:rsidP="00264925">
            <w:pPr>
              <w:rPr>
                <w:rFonts w:ascii="Calibri" w:eastAsia="Times New Roman" w:hAnsi="Calibri" w:cs="Times New Roman"/>
              </w:rPr>
            </w:pPr>
            <w:hyperlink r:id="rId21" w:history="1">
              <w:r w:rsidR="00264925" w:rsidRPr="001E539B">
                <w:rPr>
                  <w:rFonts w:ascii="Calibri" w:eastAsia="Times New Roman" w:hAnsi="Calibri" w:cs="Arial"/>
                </w:rPr>
                <w:t>diane.davis2@dc.gov</w:t>
              </w:r>
            </w:hyperlink>
          </w:p>
        </w:tc>
      </w:tr>
      <w:tr w:rsidR="00264925" w:rsidRPr="00EB1AA9" w14:paraId="4A9E2822" w14:textId="77777777" w:rsidTr="001E539B">
        <w:trPr>
          <w:trHeight w:val="231"/>
        </w:trPr>
        <w:tc>
          <w:tcPr>
            <w:tcW w:w="1843" w:type="dxa"/>
            <w:tcBorders>
              <w:top w:val="single" w:sz="12" w:space="0" w:color="4472C4" w:themeColor="accent5"/>
              <w:left w:val="single" w:sz="12" w:space="0" w:color="auto"/>
              <w:bottom w:val="single" w:sz="4" w:space="0" w:color="auto"/>
              <w:right w:val="single" w:sz="4" w:space="0" w:color="auto"/>
            </w:tcBorders>
            <w:noWrap/>
          </w:tcPr>
          <w:p w14:paraId="7E6B8789" w14:textId="77777777" w:rsidR="00264925" w:rsidRPr="00520F0E" w:rsidRDefault="00264925" w:rsidP="0026361B">
            <w:pPr>
              <w:rPr>
                <w:rFonts w:eastAsia="Times New Roman" w:cs="Times New Roman"/>
                <w:color w:val="000000"/>
                <w:szCs w:val="20"/>
              </w:rPr>
            </w:pPr>
            <w:r w:rsidRPr="00913728">
              <w:rPr>
                <w:rFonts w:ascii="Calibri" w:eastAsia="Times New Roman" w:hAnsi="Calibri" w:cs="Times New Roman"/>
                <w:color w:val="000000"/>
              </w:rPr>
              <w:t>Maryland</w:t>
            </w:r>
          </w:p>
        </w:tc>
        <w:tc>
          <w:tcPr>
            <w:tcW w:w="3272" w:type="dxa"/>
            <w:tcBorders>
              <w:top w:val="single" w:sz="12" w:space="0" w:color="4472C4" w:themeColor="accent5"/>
              <w:left w:val="single" w:sz="4" w:space="0" w:color="auto"/>
              <w:right w:val="single" w:sz="4" w:space="0" w:color="auto"/>
            </w:tcBorders>
            <w:noWrap/>
          </w:tcPr>
          <w:p w14:paraId="7E3B85A2" w14:textId="1868958E" w:rsidR="00264925" w:rsidRPr="00520F0E" w:rsidRDefault="000E7B9C" w:rsidP="0026361B">
            <w:pPr>
              <w:rPr>
                <w:rFonts w:eastAsia="Times New Roman" w:cs="Times New Roman"/>
                <w:color w:val="0563C1"/>
                <w:szCs w:val="20"/>
              </w:rPr>
            </w:pPr>
            <w:hyperlink r:id="rId22" w:history="1">
              <w:r w:rsidR="00264925" w:rsidRPr="00FE018E">
                <w:rPr>
                  <w:rStyle w:val="Hyperlink"/>
                  <w:rFonts w:ascii="Calibri" w:eastAsia="Times New Roman" w:hAnsi="Calibri" w:cs="Arial"/>
                </w:rPr>
                <w:t>MD Department of Natural Resources - Boating Services</w:t>
              </w:r>
            </w:hyperlink>
          </w:p>
        </w:tc>
        <w:tc>
          <w:tcPr>
            <w:tcW w:w="2103" w:type="dxa"/>
            <w:tcBorders>
              <w:top w:val="single" w:sz="12" w:space="0" w:color="4472C4" w:themeColor="accent5"/>
              <w:left w:val="single" w:sz="4" w:space="0" w:color="auto"/>
              <w:bottom w:val="single" w:sz="4" w:space="0" w:color="auto"/>
              <w:right w:val="single" w:sz="4" w:space="0" w:color="auto"/>
            </w:tcBorders>
            <w:noWrap/>
          </w:tcPr>
          <w:p w14:paraId="4C828339" w14:textId="0C4F1094" w:rsidR="00264925" w:rsidRPr="00520F0E" w:rsidRDefault="00BB2CA4" w:rsidP="0026361B">
            <w:pPr>
              <w:rPr>
                <w:rFonts w:eastAsia="Times New Roman" w:cs="Times New Roman"/>
                <w:szCs w:val="20"/>
              </w:rPr>
            </w:pPr>
            <w:r>
              <w:rPr>
                <w:rFonts w:ascii="Calibri" w:eastAsia="Times New Roman" w:hAnsi="Calibri" w:cs="Times New Roman"/>
                <w:color w:val="000000"/>
              </w:rPr>
              <w:t>Li</w:t>
            </w:r>
            <w:r w:rsidR="00264925" w:rsidRPr="00913728">
              <w:rPr>
                <w:rFonts w:ascii="Calibri" w:eastAsia="Times New Roman" w:hAnsi="Calibri" w:cs="Times New Roman"/>
                <w:color w:val="000000"/>
              </w:rPr>
              <w:t>sa Gutierrez</w:t>
            </w:r>
          </w:p>
        </w:tc>
        <w:tc>
          <w:tcPr>
            <w:tcW w:w="3798" w:type="dxa"/>
            <w:tcBorders>
              <w:top w:val="single" w:sz="12" w:space="0" w:color="4472C4" w:themeColor="accent5"/>
              <w:left w:val="single" w:sz="4" w:space="0" w:color="auto"/>
              <w:bottom w:val="single" w:sz="4" w:space="0" w:color="auto"/>
              <w:right w:val="single" w:sz="12" w:space="0" w:color="auto"/>
            </w:tcBorders>
            <w:noWrap/>
          </w:tcPr>
          <w:p w14:paraId="45F106C9" w14:textId="77777777" w:rsidR="00264925" w:rsidRPr="001E539B" w:rsidRDefault="000E7B9C" w:rsidP="0026361B">
            <w:pPr>
              <w:rPr>
                <w:rFonts w:eastAsia="Times New Roman" w:cs="Times New Roman"/>
                <w:szCs w:val="20"/>
              </w:rPr>
            </w:pPr>
            <w:hyperlink r:id="rId23" w:history="1">
              <w:r w:rsidR="00264925" w:rsidRPr="001E539B">
                <w:rPr>
                  <w:rFonts w:ascii="Calibri" w:eastAsia="Times New Roman" w:hAnsi="Calibri" w:cs="Arial"/>
                </w:rPr>
                <w:t>lisa.gutierrez@maryland.gov</w:t>
              </w:r>
            </w:hyperlink>
          </w:p>
        </w:tc>
      </w:tr>
      <w:tr w:rsidR="00150B45" w:rsidRPr="00EB1AA9" w14:paraId="2AA1F016" w14:textId="77777777" w:rsidTr="001E539B">
        <w:trPr>
          <w:trHeight w:val="240"/>
        </w:trPr>
        <w:tc>
          <w:tcPr>
            <w:tcW w:w="1843"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vAlign w:val="center"/>
            <w:hideMark/>
          </w:tcPr>
          <w:p w14:paraId="30767565"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New York</w:t>
            </w:r>
          </w:p>
        </w:tc>
        <w:tc>
          <w:tcPr>
            <w:tcW w:w="3272"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4B8283C0" w14:textId="48A0EE52" w:rsidR="00264925" w:rsidRPr="00913728" w:rsidRDefault="000E7B9C" w:rsidP="00264925">
            <w:pPr>
              <w:rPr>
                <w:rFonts w:ascii="Calibri" w:eastAsia="Times New Roman" w:hAnsi="Calibri" w:cs="Times New Roman"/>
                <w:color w:val="000000"/>
              </w:rPr>
            </w:pPr>
            <w:hyperlink r:id="rId24" w:history="1">
              <w:r w:rsidR="00264925" w:rsidRPr="00FE018E">
                <w:rPr>
                  <w:rStyle w:val="Hyperlink"/>
                  <w:rFonts w:ascii="Calibri" w:eastAsia="Times New Roman" w:hAnsi="Calibri" w:cs="Arial"/>
                </w:rPr>
                <w:t>NY State Parks</w:t>
              </w:r>
            </w:hyperlink>
          </w:p>
        </w:tc>
        <w:tc>
          <w:tcPr>
            <w:tcW w:w="2103"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vAlign w:val="center"/>
            <w:hideMark/>
          </w:tcPr>
          <w:p w14:paraId="69053158"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Arial"/>
                <w:color w:val="000000"/>
              </w:rPr>
              <w:t xml:space="preserve">Mark </w:t>
            </w:r>
            <w:proofErr w:type="spellStart"/>
            <w:r w:rsidRPr="00913728">
              <w:rPr>
                <w:rFonts w:ascii="Calibri" w:eastAsia="Times New Roman" w:hAnsi="Calibri" w:cs="Arial"/>
                <w:color w:val="000000"/>
              </w:rPr>
              <w:t>Hohengasser</w:t>
            </w:r>
            <w:proofErr w:type="spellEnd"/>
          </w:p>
        </w:tc>
        <w:tc>
          <w:tcPr>
            <w:tcW w:w="3798"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vAlign w:val="center"/>
            <w:hideMark/>
          </w:tcPr>
          <w:p w14:paraId="0742D995" w14:textId="77777777" w:rsidR="00264925" w:rsidRPr="00913728" w:rsidRDefault="00264925" w:rsidP="00264925">
            <w:pPr>
              <w:rPr>
                <w:rFonts w:ascii="Calibri" w:eastAsia="Times New Roman" w:hAnsi="Calibri" w:cs="Times New Roman"/>
              </w:rPr>
            </w:pPr>
            <w:r w:rsidRPr="00913728">
              <w:rPr>
                <w:rFonts w:ascii="Calibri" w:eastAsia="Times New Roman" w:hAnsi="Calibri" w:cs="Arial"/>
              </w:rPr>
              <w:t>Mark.Hohengasser@oprhp.state.ny.us</w:t>
            </w:r>
          </w:p>
        </w:tc>
      </w:tr>
      <w:tr w:rsidR="00264925" w:rsidRPr="00EB1AA9" w14:paraId="076CF82E" w14:textId="77777777" w:rsidTr="001E539B">
        <w:trPr>
          <w:trHeight w:val="240"/>
        </w:trPr>
        <w:tc>
          <w:tcPr>
            <w:tcW w:w="1843" w:type="dxa"/>
            <w:tcBorders>
              <w:top w:val="single" w:sz="12" w:space="0" w:color="4472C4" w:themeColor="accent5"/>
              <w:left w:val="single" w:sz="12" w:space="0" w:color="auto"/>
              <w:bottom w:val="single" w:sz="4" w:space="0" w:color="auto"/>
              <w:right w:val="single" w:sz="4" w:space="0" w:color="auto"/>
            </w:tcBorders>
            <w:noWrap/>
            <w:vAlign w:val="center"/>
            <w:hideMark/>
          </w:tcPr>
          <w:p w14:paraId="2184565C"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Pennsylvania</w:t>
            </w:r>
          </w:p>
        </w:tc>
        <w:tc>
          <w:tcPr>
            <w:tcW w:w="3272" w:type="dxa"/>
            <w:tcBorders>
              <w:top w:val="single" w:sz="12" w:space="0" w:color="4472C4" w:themeColor="accent5"/>
              <w:left w:val="single" w:sz="4" w:space="0" w:color="auto"/>
              <w:right w:val="single" w:sz="4" w:space="0" w:color="auto"/>
            </w:tcBorders>
            <w:noWrap/>
            <w:vAlign w:val="center"/>
            <w:hideMark/>
          </w:tcPr>
          <w:p w14:paraId="6CF1BD25" w14:textId="2DF050EB" w:rsidR="00264925" w:rsidRPr="00913728" w:rsidRDefault="000E7B9C" w:rsidP="00264925">
            <w:pPr>
              <w:rPr>
                <w:rFonts w:ascii="Calibri" w:eastAsia="Times New Roman" w:hAnsi="Calibri" w:cs="Times New Roman"/>
                <w:color w:val="000000"/>
              </w:rPr>
            </w:pPr>
            <w:hyperlink r:id="rId25" w:history="1">
              <w:r w:rsidR="00264925" w:rsidRPr="002011F4">
                <w:rPr>
                  <w:rStyle w:val="Hyperlink"/>
                  <w:rFonts w:ascii="Calibri" w:eastAsia="Times New Roman" w:hAnsi="Calibri" w:cs="Arial"/>
                </w:rPr>
                <w:t>PA DCNR - Bureau of Recreation and Conservation</w:t>
              </w:r>
            </w:hyperlink>
          </w:p>
        </w:tc>
        <w:tc>
          <w:tcPr>
            <w:tcW w:w="2103" w:type="dxa"/>
            <w:tcBorders>
              <w:top w:val="single" w:sz="12" w:space="0" w:color="4472C4" w:themeColor="accent5"/>
              <w:left w:val="single" w:sz="4" w:space="0" w:color="auto"/>
              <w:bottom w:val="single" w:sz="4" w:space="0" w:color="auto"/>
              <w:right w:val="single" w:sz="4" w:space="0" w:color="auto"/>
            </w:tcBorders>
            <w:noWrap/>
            <w:vAlign w:val="center"/>
            <w:hideMark/>
          </w:tcPr>
          <w:p w14:paraId="10F2175A"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Kelly Rossiter</w:t>
            </w:r>
          </w:p>
        </w:tc>
        <w:tc>
          <w:tcPr>
            <w:tcW w:w="3798" w:type="dxa"/>
            <w:tcBorders>
              <w:top w:val="single" w:sz="12" w:space="0" w:color="4472C4" w:themeColor="accent5"/>
              <w:left w:val="single" w:sz="4" w:space="0" w:color="auto"/>
              <w:bottom w:val="single" w:sz="4" w:space="0" w:color="auto"/>
              <w:right w:val="single" w:sz="12" w:space="0" w:color="auto"/>
            </w:tcBorders>
            <w:noWrap/>
            <w:vAlign w:val="center"/>
            <w:hideMark/>
          </w:tcPr>
          <w:p w14:paraId="3276822E" w14:textId="77777777" w:rsidR="00264925" w:rsidRPr="00913728" w:rsidRDefault="00264925" w:rsidP="00264925">
            <w:pPr>
              <w:rPr>
                <w:rFonts w:ascii="Calibri" w:eastAsia="Times New Roman" w:hAnsi="Calibri" w:cs="Times New Roman"/>
              </w:rPr>
            </w:pPr>
            <w:r w:rsidRPr="00913728">
              <w:rPr>
                <w:rFonts w:ascii="Calibri" w:eastAsia="Times New Roman" w:hAnsi="Calibri" w:cs="Arial"/>
              </w:rPr>
              <w:t>krossiter@pa.gov</w:t>
            </w:r>
          </w:p>
        </w:tc>
      </w:tr>
      <w:tr w:rsidR="001E539B" w:rsidRPr="00EB1AA9" w14:paraId="169C4D03" w14:textId="77777777" w:rsidTr="001E539B">
        <w:trPr>
          <w:trHeight w:val="249"/>
        </w:trPr>
        <w:tc>
          <w:tcPr>
            <w:tcW w:w="1843" w:type="dxa"/>
            <w:tcBorders>
              <w:top w:val="single" w:sz="12" w:space="0" w:color="4472C4" w:themeColor="accent5"/>
              <w:left w:val="single" w:sz="12" w:space="0" w:color="auto"/>
              <w:bottom w:val="single" w:sz="4" w:space="0" w:color="auto"/>
              <w:right w:val="single" w:sz="4" w:space="0" w:color="auto"/>
            </w:tcBorders>
            <w:shd w:val="clear" w:color="auto" w:fill="D9D9D9" w:themeFill="background1" w:themeFillShade="D9"/>
            <w:noWrap/>
            <w:vAlign w:val="center"/>
            <w:hideMark/>
          </w:tcPr>
          <w:p w14:paraId="7A79AB8A"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Virginia</w:t>
            </w:r>
          </w:p>
        </w:tc>
        <w:tc>
          <w:tcPr>
            <w:tcW w:w="3272" w:type="dxa"/>
            <w:tcBorders>
              <w:top w:val="single" w:sz="12" w:space="0" w:color="4472C4" w:themeColor="accent5"/>
              <w:left w:val="single" w:sz="4" w:space="0" w:color="auto"/>
              <w:right w:val="single" w:sz="4" w:space="0" w:color="auto"/>
            </w:tcBorders>
            <w:shd w:val="clear" w:color="auto" w:fill="D9D9D9" w:themeFill="background1" w:themeFillShade="D9"/>
            <w:noWrap/>
            <w:vAlign w:val="center"/>
            <w:hideMark/>
          </w:tcPr>
          <w:p w14:paraId="28B6BB21" w14:textId="1732EF45" w:rsidR="00264925" w:rsidRPr="00913728" w:rsidRDefault="000E7B9C" w:rsidP="00264925">
            <w:pPr>
              <w:rPr>
                <w:rFonts w:ascii="Calibri" w:eastAsia="Times New Roman" w:hAnsi="Calibri" w:cs="Times New Roman"/>
                <w:color w:val="000000"/>
              </w:rPr>
            </w:pPr>
            <w:hyperlink r:id="rId26" w:history="1">
              <w:r w:rsidR="00264925" w:rsidRPr="002011F4">
                <w:rPr>
                  <w:rStyle w:val="Hyperlink"/>
                  <w:rFonts w:ascii="Calibri" w:eastAsia="Times New Roman" w:hAnsi="Calibri" w:cs="Times New Roman"/>
                </w:rPr>
                <w:t>VA DCR – Division of Planning and Recreation Resources</w:t>
              </w:r>
            </w:hyperlink>
          </w:p>
        </w:tc>
        <w:tc>
          <w:tcPr>
            <w:tcW w:w="2103" w:type="dxa"/>
            <w:tcBorders>
              <w:top w:val="single" w:sz="12" w:space="0" w:color="4472C4" w:themeColor="accent5"/>
              <w:left w:val="single" w:sz="4" w:space="0" w:color="auto"/>
              <w:bottom w:val="single" w:sz="4" w:space="0" w:color="auto"/>
              <w:right w:val="single" w:sz="4" w:space="0" w:color="auto"/>
            </w:tcBorders>
            <w:shd w:val="clear" w:color="auto" w:fill="D9D9D9" w:themeFill="background1" w:themeFillShade="D9"/>
            <w:noWrap/>
            <w:vAlign w:val="center"/>
            <w:hideMark/>
          </w:tcPr>
          <w:p w14:paraId="0535AD58"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Danette Poole</w:t>
            </w:r>
          </w:p>
        </w:tc>
        <w:tc>
          <w:tcPr>
            <w:tcW w:w="3798" w:type="dxa"/>
            <w:tcBorders>
              <w:top w:val="single" w:sz="12" w:space="0" w:color="4472C4" w:themeColor="accent5"/>
              <w:left w:val="single" w:sz="4" w:space="0" w:color="auto"/>
              <w:bottom w:val="single" w:sz="4" w:space="0" w:color="auto"/>
              <w:right w:val="single" w:sz="12" w:space="0" w:color="auto"/>
            </w:tcBorders>
            <w:shd w:val="clear" w:color="auto" w:fill="D9D9D9" w:themeFill="background1" w:themeFillShade="D9"/>
            <w:noWrap/>
            <w:vAlign w:val="center"/>
            <w:hideMark/>
          </w:tcPr>
          <w:p w14:paraId="7747BFF7" w14:textId="77777777" w:rsidR="00264925" w:rsidRPr="00913728" w:rsidRDefault="00264925" w:rsidP="00264925">
            <w:pPr>
              <w:rPr>
                <w:rFonts w:ascii="Calibri" w:eastAsia="Times New Roman" w:hAnsi="Calibri" w:cs="Times New Roman"/>
              </w:rPr>
            </w:pPr>
            <w:r w:rsidRPr="00913728">
              <w:rPr>
                <w:rFonts w:ascii="Calibri" w:eastAsia="Times New Roman" w:hAnsi="Calibri" w:cs="Arial"/>
              </w:rPr>
              <w:t>Danette.Poole@dcr.virginia.gov</w:t>
            </w:r>
          </w:p>
        </w:tc>
      </w:tr>
      <w:tr w:rsidR="001E539B" w:rsidRPr="00EB1AA9" w14:paraId="799E0DF3" w14:textId="77777777" w:rsidTr="001E539B">
        <w:trPr>
          <w:trHeight w:val="360"/>
        </w:trPr>
        <w:tc>
          <w:tcPr>
            <w:tcW w:w="1843" w:type="dxa"/>
            <w:tcBorders>
              <w:top w:val="single" w:sz="12" w:space="0" w:color="4472C4" w:themeColor="accent5"/>
              <w:left w:val="single" w:sz="12" w:space="0" w:color="auto"/>
              <w:bottom w:val="single" w:sz="12" w:space="0" w:color="auto"/>
              <w:right w:val="single" w:sz="4" w:space="0" w:color="auto"/>
            </w:tcBorders>
            <w:shd w:val="clear" w:color="auto" w:fill="FFFFFF" w:themeFill="background1"/>
            <w:vAlign w:val="center"/>
          </w:tcPr>
          <w:p w14:paraId="05431D52"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Times New Roman"/>
                <w:color w:val="000000"/>
              </w:rPr>
              <w:t>West Virginia</w:t>
            </w:r>
          </w:p>
        </w:tc>
        <w:tc>
          <w:tcPr>
            <w:tcW w:w="3272" w:type="dxa"/>
            <w:tcBorders>
              <w:top w:val="single" w:sz="12" w:space="0" w:color="4472C4" w:themeColor="accent5"/>
              <w:left w:val="single" w:sz="4" w:space="0" w:color="auto"/>
              <w:bottom w:val="single" w:sz="12" w:space="0" w:color="auto"/>
              <w:right w:val="single" w:sz="4" w:space="0" w:color="auto"/>
            </w:tcBorders>
            <w:shd w:val="clear" w:color="auto" w:fill="FFFFFF" w:themeFill="background1"/>
            <w:noWrap/>
            <w:vAlign w:val="center"/>
          </w:tcPr>
          <w:p w14:paraId="7AC89339" w14:textId="4AABCFF4" w:rsidR="00264925" w:rsidRPr="00913728" w:rsidRDefault="000E7B9C" w:rsidP="00264925">
            <w:pPr>
              <w:rPr>
                <w:rFonts w:ascii="Calibri" w:eastAsia="Times New Roman" w:hAnsi="Calibri" w:cs="Times New Roman"/>
                <w:color w:val="000000"/>
              </w:rPr>
            </w:pPr>
            <w:hyperlink r:id="rId27" w:history="1">
              <w:r w:rsidR="00264925" w:rsidRPr="002011F4">
                <w:rPr>
                  <w:rStyle w:val="Hyperlink"/>
                  <w:rFonts w:ascii="Calibri" w:eastAsia="Times New Roman" w:hAnsi="Calibri" w:cs="Arial"/>
                </w:rPr>
                <w:t>WV Division of Natural Resources - Fisheries</w:t>
              </w:r>
            </w:hyperlink>
          </w:p>
        </w:tc>
        <w:tc>
          <w:tcPr>
            <w:tcW w:w="2103" w:type="dxa"/>
            <w:tcBorders>
              <w:top w:val="single" w:sz="12" w:space="0" w:color="4472C4" w:themeColor="accent5"/>
              <w:left w:val="single" w:sz="4" w:space="0" w:color="auto"/>
              <w:bottom w:val="single" w:sz="12" w:space="0" w:color="auto"/>
              <w:right w:val="single" w:sz="4" w:space="0" w:color="auto"/>
            </w:tcBorders>
            <w:shd w:val="clear" w:color="auto" w:fill="FFFFFF" w:themeFill="background1"/>
            <w:vAlign w:val="center"/>
          </w:tcPr>
          <w:p w14:paraId="7BC4FA00" w14:textId="77777777" w:rsidR="00264925" w:rsidRPr="00913728" w:rsidRDefault="00264925" w:rsidP="00264925">
            <w:pPr>
              <w:rPr>
                <w:rFonts w:ascii="Calibri" w:eastAsia="Times New Roman" w:hAnsi="Calibri" w:cs="Times New Roman"/>
                <w:color w:val="000000"/>
              </w:rPr>
            </w:pPr>
            <w:r w:rsidRPr="00913728">
              <w:rPr>
                <w:rFonts w:ascii="Calibri" w:eastAsia="Times New Roman" w:hAnsi="Calibri" w:cs="Arial"/>
                <w:color w:val="000000"/>
              </w:rPr>
              <w:t xml:space="preserve">Brandon </w:t>
            </w:r>
            <w:proofErr w:type="spellStart"/>
            <w:r w:rsidRPr="00913728">
              <w:rPr>
                <w:rFonts w:ascii="Calibri" w:eastAsia="Times New Roman" w:hAnsi="Calibri" w:cs="Arial"/>
                <w:color w:val="000000"/>
              </w:rPr>
              <w:t>Keplinger</w:t>
            </w:r>
            <w:proofErr w:type="spellEnd"/>
          </w:p>
        </w:tc>
        <w:tc>
          <w:tcPr>
            <w:tcW w:w="3798" w:type="dxa"/>
            <w:tcBorders>
              <w:top w:val="single" w:sz="12" w:space="0" w:color="4472C4" w:themeColor="accent5"/>
              <w:left w:val="single" w:sz="4" w:space="0" w:color="auto"/>
              <w:bottom w:val="single" w:sz="12" w:space="0" w:color="auto"/>
              <w:right w:val="single" w:sz="12" w:space="0" w:color="auto"/>
            </w:tcBorders>
            <w:shd w:val="clear" w:color="auto" w:fill="FFFFFF" w:themeFill="background1"/>
            <w:vAlign w:val="center"/>
          </w:tcPr>
          <w:p w14:paraId="4EB7BB6C" w14:textId="77777777" w:rsidR="00264925" w:rsidRPr="00913728" w:rsidRDefault="000E7B9C" w:rsidP="00264925">
            <w:pPr>
              <w:rPr>
                <w:rFonts w:ascii="Calibri" w:eastAsia="Times New Roman" w:hAnsi="Calibri" w:cs="Times New Roman"/>
              </w:rPr>
            </w:pPr>
            <w:hyperlink r:id="rId28" w:history="1">
              <w:r w:rsidR="00264925" w:rsidRPr="001E539B">
                <w:rPr>
                  <w:rFonts w:ascii="Calibri" w:eastAsia="Times New Roman" w:hAnsi="Calibri" w:cs="Arial"/>
                </w:rPr>
                <w:t>Brandon.j.keplinger@wv.gov</w:t>
              </w:r>
            </w:hyperlink>
          </w:p>
        </w:tc>
      </w:tr>
    </w:tbl>
    <w:p w14:paraId="3F8A1CD0" w14:textId="77777777" w:rsidR="00264925" w:rsidRPr="00E76A52" w:rsidRDefault="00264925" w:rsidP="00385829">
      <w:pPr>
        <w:widowControl w:val="0"/>
        <w:tabs>
          <w:tab w:val="left" w:pos="1515"/>
          <w:tab w:val="left" w:pos="1628"/>
          <w:tab w:val="left" w:pos="2630"/>
        </w:tabs>
        <w:spacing w:after="120"/>
        <w:rPr>
          <w:rFonts w:eastAsia="Cambria" w:cs="Cambria"/>
          <w:bCs/>
        </w:rPr>
      </w:pPr>
    </w:p>
    <w:sectPr w:rsidR="00264925" w:rsidRPr="00E76A52" w:rsidSect="00264925">
      <w:pgSz w:w="12240" w:h="15840"/>
      <w:pgMar w:top="144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43A42" w14:textId="77777777" w:rsidR="000E7B9C" w:rsidRDefault="000E7B9C" w:rsidP="00EA1380">
      <w:pPr>
        <w:spacing w:after="0" w:line="240" w:lineRule="auto"/>
      </w:pPr>
      <w:r>
        <w:separator/>
      </w:r>
    </w:p>
  </w:endnote>
  <w:endnote w:type="continuationSeparator" w:id="0">
    <w:p w14:paraId="4DDB74A8" w14:textId="77777777" w:rsidR="000E7B9C" w:rsidRDefault="000E7B9C" w:rsidP="00EA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88033" w14:textId="77777777" w:rsidR="000E7B9C" w:rsidRDefault="000E7B9C" w:rsidP="00EA1380">
      <w:pPr>
        <w:spacing w:after="0" w:line="240" w:lineRule="auto"/>
      </w:pPr>
      <w:r>
        <w:separator/>
      </w:r>
    </w:p>
  </w:footnote>
  <w:footnote w:type="continuationSeparator" w:id="0">
    <w:p w14:paraId="73554AE6" w14:textId="77777777" w:rsidR="000E7B9C" w:rsidRDefault="000E7B9C" w:rsidP="00EA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CC7"/>
    <w:multiLevelType w:val="hybridMultilevel"/>
    <w:tmpl w:val="77CC4254"/>
    <w:lvl w:ilvl="0" w:tplc="EAAED0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64D8A"/>
    <w:multiLevelType w:val="hybridMultilevel"/>
    <w:tmpl w:val="75D621A8"/>
    <w:lvl w:ilvl="0" w:tplc="584A79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0712E"/>
    <w:multiLevelType w:val="hybridMultilevel"/>
    <w:tmpl w:val="FEA21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5C289A"/>
    <w:multiLevelType w:val="hybridMultilevel"/>
    <w:tmpl w:val="B846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1E6C2A"/>
    <w:multiLevelType w:val="hybridMultilevel"/>
    <w:tmpl w:val="BD226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213277"/>
    <w:multiLevelType w:val="hybridMultilevel"/>
    <w:tmpl w:val="625C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B94ED0"/>
    <w:multiLevelType w:val="hybridMultilevel"/>
    <w:tmpl w:val="55C0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7630F"/>
    <w:multiLevelType w:val="hybridMultilevel"/>
    <w:tmpl w:val="E72E5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6622A"/>
    <w:multiLevelType w:val="hybridMultilevel"/>
    <w:tmpl w:val="780C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31653"/>
    <w:multiLevelType w:val="hybridMultilevel"/>
    <w:tmpl w:val="3F4A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B0BE1"/>
    <w:multiLevelType w:val="hybridMultilevel"/>
    <w:tmpl w:val="DBA857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025EBF"/>
    <w:multiLevelType w:val="hybridMultilevel"/>
    <w:tmpl w:val="4350E78A"/>
    <w:lvl w:ilvl="0" w:tplc="32EE27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C0CB4"/>
    <w:multiLevelType w:val="hybridMultilevel"/>
    <w:tmpl w:val="8B0028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03E3A21"/>
    <w:multiLevelType w:val="hybridMultilevel"/>
    <w:tmpl w:val="8EFE5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20617B"/>
    <w:multiLevelType w:val="hybridMultilevel"/>
    <w:tmpl w:val="DB1A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25BB4"/>
    <w:multiLevelType w:val="hybridMultilevel"/>
    <w:tmpl w:val="AAA0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EC5EE7"/>
    <w:multiLevelType w:val="hybridMultilevel"/>
    <w:tmpl w:val="66BA6F4C"/>
    <w:lvl w:ilvl="0" w:tplc="909C22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5"/>
  </w:num>
  <w:num w:numId="4">
    <w:abstractNumId w:val="3"/>
  </w:num>
  <w:num w:numId="5">
    <w:abstractNumId w:val="13"/>
  </w:num>
  <w:num w:numId="6">
    <w:abstractNumId w:val="2"/>
  </w:num>
  <w:num w:numId="7">
    <w:abstractNumId w:val="15"/>
  </w:num>
  <w:num w:numId="8">
    <w:abstractNumId w:val="4"/>
  </w:num>
  <w:num w:numId="9">
    <w:abstractNumId w:val="0"/>
  </w:num>
  <w:num w:numId="10">
    <w:abstractNumId w:val="6"/>
  </w:num>
  <w:num w:numId="11">
    <w:abstractNumId w:val="16"/>
  </w:num>
  <w:num w:numId="12">
    <w:abstractNumId w:val="9"/>
  </w:num>
  <w:num w:numId="13">
    <w:abstractNumId w:val="0"/>
  </w:num>
  <w:num w:numId="14">
    <w:abstractNumId w:val="16"/>
  </w:num>
  <w:num w:numId="15">
    <w:abstractNumId w:val="6"/>
  </w:num>
  <w:num w:numId="16">
    <w:abstractNumId w:val="7"/>
  </w:num>
  <w:num w:numId="17">
    <w:abstractNumId w:val="0"/>
  </w:num>
  <w:num w:numId="18">
    <w:abstractNumId w:val="16"/>
  </w:num>
  <w:num w:numId="19">
    <w:abstractNumId w:val="10"/>
  </w:num>
  <w:num w:numId="20">
    <w:abstractNumId w:val="1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BB"/>
    <w:rsid w:val="000347D8"/>
    <w:rsid w:val="00051E4A"/>
    <w:rsid w:val="00065268"/>
    <w:rsid w:val="000908B1"/>
    <w:rsid w:val="000C5E0D"/>
    <w:rsid w:val="000E7B9C"/>
    <w:rsid w:val="00130178"/>
    <w:rsid w:val="00150B45"/>
    <w:rsid w:val="00197A7A"/>
    <w:rsid w:val="001A4C5A"/>
    <w:rsid w:val="001B435E"/>
    <w:rsid w:val="001C2271"/>
    <w:rsid w:val="001C5574"/>
    <w:rsid w:val="001D24E2"/>
    <w:rsid w:val="001D31C6"/>
    <w:rsid w:val="001E539B"/>
    <w:rsid w:val="001F3C1F"/>
    <w:rsid w:val="0020095B"/>
    <w:rsid w:val="002011F4"/>
    <w:rsid w:val="00214A8A"/>
    <w:rsid w:val="00216E9C"/>
    <w:rsid w:val="00223B8F"/>
    <w:rsid w:val="00227F37"/>
    <w:rsid w:val="00230A5A"/>
    <w:rsid w:val="002622E3"/>
    <w:rsid w:val="00264925"/>
    <w:rsid w:val="00276F37"/>
    <w:rsid w:val="002A0197"/>
    <w:rsid w:val="002B149D"/>
    <w:rsid w:val="002B5B4C"/>
    <w:rsid w:val="002C155B"/>
    <w:rsid w:val="002F4FD6"/>
    <w:rsid w:val="002F7651"/>
    <w:rsid w:val="00325198"/>
    <w:rsid w:val="00325A61"/>
    <w:rsid w:val="00336B6C"/>
    <w:rsid w:val="00337783"/>
    <w:rsid w:val="00344B6E"/>
    <w:rsid w:val="00346658"/>
    <w:rsid w:val="00351667"/>
    <w:rsid w:val="00356FF7"/>
    <w:rsid w:val="0036243E"/>
    <w:rsid w:val="00383E91"/>
    <w:rsid w:val="00385829"/>
    <w:rsid w:val="003A46B3"/>
    <w:rsid w:val="003B6D8E"/>
    <w:rsid w:val="003C0F0E"/>
    <w:rsid w:val="003C666F"/>
    <w:rsid w:val="003C7456"/>
    <w:rsid w:val="003E4434"/>
    <w:rsid w:val="003F10DA"/>
    <w:rsid w:val="0040737C"/>
    <w:rsid w:val="00434F3F"/>
    <w:rsid w:val="00445D76"/>
    <w:rsid w:val="00447ADE"/>
    <w:rsid w:val="00491DC2"/>
    <w:rsid w:val="00495275"/>
    <w:rsid w:val="004A0A53"/>
    <w:rsid w:val="004A269F"/>
    <w:rsid w:val="0050283E"/>
    <w:rsid w:val="00503BDA"/>
    <w:rsid w:val="00520FEB"/>
    <w:rsid w:val="005477A2"/>
    <w:rsid w:val="005601EA"/>
    <w:rsid w:val="005B359C"/>
    <w:rsid w:val="005D5B8A"/>
    <w:rsid w:val="005E26EA"/>
    <w:rsid w:val="00605EB1"/>
    <w:rsid w:val="00606B7D"/>
    <w:rsid w:val="00622DA0"/>
    <w:rsid w:val="00633587"/>
    <w:rsid w:val="00633A1A"/>
    <w:rsid w:val="00644F21"/>
    <w:rsid w:val="006D43CC"/>
    <w:rsid w:val="006E4DCF"/>
    <w:rsid w:val="006F6049"/>
    <w:rsid w:val="00702981"/>
    <w:rsid w:val="00711065"/>
    <w:rsid w:val="00723A24"/>
    <w:rsid w:val="007339BE"/>
    <w:rsid w:val="00761B8C"/>
    <w:rsid w:val="0077612D"/>
    <w:rsid w:val="00797796"/>
    <w:rsid w:val="0084016B"/>
    <w:rsid w:val="008555CD"/>
    <w:rsid w:val="00855D46"/>
    <w:rsid w:val="008775B2"/>
    <w:rsid w:val="008A4D2C"/>
    <w:rsid w:val="008E48D3"/>
    <w:rsid w:val="008F47AD"/>
    <w:rsid w:val="008F5FDA"/>
    <w:rsid w:val="00913728"/>
    <w:rsid w:val="00915F3B"/>
    <w:rsid w:val="009220FA"/>
    <w:rsid w:val="00954A69"/>
    <w:rsid w:val="00954EEE"/>
    <w:rsid w:val="009733DE"/>
    <w:rsid w:val="00982A1A"/>
    <w:rsid w:val="00986EDA"/>
    <w:rsid w:val="009C3AD1"/>
    <w:rsid w:val="009D060B"/>
    <w:rsid w:val="009D12C2"/>
    <w:rsid w:val="009E733C"/>
    <w:rsid w:val="009F20E9"/>
    <w:rsid w:val="00A04F4A"/>
    <w:rsid w:val="00A1243C"/>
    <w:rsid w:val="00A23134"/>
    <w:rsid w:val="00A27F9B"/>
    <w:rsid w:val="00A46AAB"/>
    <w:rsid w:val="00A47BBB"/>
    <w:rsid w:val="00A634A8"/>
    <w:rsid w:val="00A839A2"/>
    <w:rsid w:val="00A97124"/>
    <w:rsid w:val="00AA2E89"/>
    <w:rsid w:val="00AC48F9"/>
    <w:rsid w:val="00AC4A7E"/>
    <w:rsid w:val="00AF0409"/>
    <w:rsid w:val="00AF2FB9"/>
    <w:rsid w:val="00AF3A3D"/>
    <w:rsid w:val="00B17266"/>
    <w:rsid w:val="00B20FD4"/>
    <w:rsid w:val="00B51155"/>
    <w:rsid w:val="00B5282C"/>
    <w:rsid w:val="00B92645"/>
    <w:rsid w:val="00BA7AD6"/>
    <w:rsid w:val="00BB2CA4"/>
    <w:rsid w:val="00BC2F06"/>
    <w:rsid w:val="00BD40A9"/>
    <w:rsid w:val="00BE77CB"/>
    <w:rsid w:val="00C05B35"/>
    <w:rsid w:val="00C2518F"/>
    <w:rsid w:val="00C25799"/>
    <w:rsid w:val="00C27061"/>
    <w:rsid w:val="00C3605B"/>
    <w:rsid w:val="00C41EAA"/>
    <w:rsid w:val="00CA0F47"/>
    <w:rsid w:val="00CB3A49"/>
    <w:rsid w:val="00CE7390"/>
    <w:rsid w:val="00CF66FF"/>
    <w:rsid w:val="00D4346F"/>
    <w:rsid w:val="00D45B43"/>
    <w:rsid w:val="00D531FD"/>
    <w:rsid w:val="00D65F97"/>
    <w:rsid w:val="00D71663"/>
    <w:rsid w:val="00DA265C"/>
    <w:rsid w:val="00DA7508"/>
    <w:rsid w:val="00DC1C99"/>
    <w:rsid w:val="00DC46E3"/>
    <w:rsid w:val="00DD5284"/>
    <w:rsid w:val="00DF7B6C"/>
    <w:rsid w:val="00E57F46"/>
    <w:rsid w:val="00E61FC5"/>
    <w:rsid w:val="00E6799B"/>
    <w:rsid w:val="00E76A52"/>
    <w:rsid w:val="00E836BB"/>
    <w:rsid w:val="00EA1380"/>
    <w:rsid w:val="00EA2FBB"/>
    <w:rsid w:val="00F263B3"/>
    <w:rsid w:val="00F3390A"/>
    <w:rsid w:val="00F433A8"/>
    <w:rsid w:val="00F560B9"/>
    <w:rsid w:val="00F56DFA"/>
    <w:rsid w:val="00F7256E"/>
    <w:rsid w:val="00F9310F"/>
    <w:rsid w:val="00F97590"/>
    <w:rsid w:val="00FE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36BB"/>
    <w:pPr>
      <w:ind w:left="720"/>
      <w:contextualSpacing/>
    </w:pPr>
  </w:style>
  <w:style w:type="character" w:styleId="Hyperlink">
    <w:name w:val="Hyperlink"/>
    <w:basedOn w:val="DefaultParagraphFont"/>
    <w:uiPriority w:val="99"/>
    <w:unhideWhenUsed/>
    <w:rsid w:val="00445D76"/>
    <w:rPr>
      <w:color w:val="0563C1" w:themeColor="hyperlink"/>
      <w:u w:val="single"/>
    </w:rPr>
  </w:style>
  <w:style w:type="table" w:styleId="TableGrid">
    <w:name w:val="Table Grid"/>
    <w:basedOn w:val="TableNormal"/>
    <w:uiPriority w:val="39"/>
    <w:rsid w:val="0044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B6E"/>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E76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6A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6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6A52"/>
    <w:rPr>
      <w:rFonts w:ascii="Arial" w:eastAsia="Times New Roman" w:hAnsi="Arial" w:cs="Arial"/>
      <w:vanish/>
      <w:sz w:val="16"/>
      <w:szCs w:val="16"/>
    </w:rPr>
  </w:style>
  <w:style w:type="character" w:customStyle="1" w:styleId="Mention1">
    <w:name w:val="Mention1"/>
    <w:basedOn w:val="DefaultParagraphFont"/>
    <w:uiPriority w:val="99"/>
    <w:semiHidden/>
    <w:unhideWhenUsed/>
    <w:rsid w:val="00A634A8"/>
    <w:rPr>
      <w:color w:val="2B579A"/>
      <w:shd w:val="clear" w:color="auto" w:fill="E6E6E6"/>
    </w:rPr>
  </w:style>
  <w:style w:type="paragraph" w:styleId="BalloonText">
    <w:name w:val="Balloon Text"/>
    <w:basedOn w:val="Normal"/>
    <w:link w:val="BalloonTextChar"/>
    <w:uiPriority w:val="99"/>
    <w:semiHidden/>
    <w:unhideWhenUsed/>
    <w:rsid w:val="0049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C2"/>
    <w:rPr>
      <w:rFonts w:ascii="Segoe UI" w:hAnsi="Segoe UI" w:cs="Segoe UI"/>
      <w:sz w:val="18"/>
      <w:szCs w:val="18"/>
    </w:rPr>
  </w:style>
  <w:style w:type="paragraph" w:customStyle="1" w:styleId="DecimalAligned">
    <w:name w:val="Decimal Aligned"/>
    <w:basedOn w:val="Normal"/>
    <w:uiPriority w:val="40"/>
    <w:qFormat/>
    <w:rsid w:val="00EA138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EA138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EA1380"/>
    <w:rPr>
      <w:rFonts w:eastAsiaTheme="minorEastAsia" w:cs="Times New Roman"/>
      <w:sz w:val="20"/>
      <w:szCs w:val="20"/>
    </w:rPr>
  </w:style>
  <w:style w:type="character" w:styleId="SubtleEmphasis">
    <w:name w:val="Subtle Emphasis"/>
    <w:basedOn w:val="DefaultParagraphFont"/>
    <w:uiPriority w:val="19"/>
    <w:qFormat/>
    <w:rsid w:val="00EA1380"/>
    <w:rPr>
      <w:i/>
      <w:iCs/>
    </w:rPr>
  </w:style>
  <w:style w:type="table" w:styleId="MediumShading2-Accent5">
    <w:name w:val="Medium Shading 2 Accent 5"/>
    <w:basedOn w:val="TableNormal"/>
    <w:uiPriority w:val="64"/>
    <w:rsid w:val="00EA1380"/>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A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80"/>
  </w:style>
  <w:style w:type="paragraph" w:styleId="Footer">
    <w:name w:val="footer"/>
    <w:basedOn w:val="Normal"/>
    <w:link w:val="FooterChar"/>
    <w:uiPriority w:val="99"/>
    <w:unhideWhenUsed/>
    <w:rsid w:val="00EA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80"/>
  </w:style>
  <w:style w:type="table" w:styleId="LightList">
    <w:name w:val="Light List"/>
    <w:basedOn w:val="TableNormal"/>
    <w:uiPriority w:val="61"/>
    <w:rsid w:val="00EA1380"/>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A1380"/>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GCaption">
    <w:name w:val="G Caption"/>
    <w:qFormat/>
    <w:rsid w:val="00223B8F"/>
    <w:pPr>
      <w:suppressAutoHyphens/>
      <w:spacing w:after="0" w:line="288" w:lineRule="auto"/>
    </w:pPr>
    <w:rPr>
      <w:rFonts w:ascii="Calibri" w:eastAsia="Times New Roman" w:hAnsi="Calibri" w:cs="Times New Roman"/>
      <w:sz w:val="18"/>
      <w:szCs w:val="18"/>
    </w:rPr>
  </w:style>
  <w:style w:type="character" w:styleId="FollowedHyperlink">
    <w:name w:val="FollowedHyperlink"/>
    <w:basedOn w:val="DefaultParagraphFont"/>
    <w:uiPriority w:val="99"/>
    <w:semiHidden/>
    <w:unhideWhenUsed/>
    <w:rsid w:val="00913728"/>
    <w:rPr>
      <w:color w:val="954F72" w:themeColor="followedHyperlink"/>
      <w:u w:val="single"/>
    </w:rPr>
  </w:style>
  <w:style w:type="table" w:customStyle="1" w:styleId="TableGridLight1">
    <w:name w:val="Table Grid Light1"/>
    <w:basedOn w:val="TableNormal"/>
    <w:uiPriority w:val="40"/>
    <w:rsid w:val="002649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50B45"/>
    <w:rPr>
      <w:sz w:val="16"/>
      <w:szCs w:val="16"/>
    </w:rPr>
  </w:style>
  <w:style w:type="paragraph" w:styleId="CommentText">
    <w:name w:val="annotation text"/>
    <w:basedOn w:val="Normal"/>
    <w:link w:val="CommentTextChar"/>
    <w:uiPriority w:val="99"/>
    <w:unhideWhenUsed/>
    <w:rsid w:val="00150B45"/>
    <w:pPr>
      <w:spacing w:line="240" w:lineRule="auto"/>
    </w:pPr>
    <w:rPr>
      <w:sz w:val="20"/>
      <w:szCs w:val="20"/>
    </w:rPr>
  </w:style>
  <w:style w:type="character" w:customStyle="1" w:styleId="CommentTextChar">
    <w:name w:val="Comment Text Char"/>
    <w:basedOn w:val="DefaultParagraphFont"/>
    <w:link w:val="CommentText"/>
    <w:uiPriority w:val="99"/>
    <w:rsid w:val="00150B45"/>
    <w:rPr>
      <w:sz w:val="20"/>
      <w:szCs w:val="20"/>
    </w:rPr>
  </w:style>
  <w:style w:type="paragraph" w:styleId="CommentSubject">
    <w:name w:val="annotation subject"/>
    <w:basedOn w:val="CommentText"/>
    <w:next w:val="CommentText"/>
    <w:link w:val="CommentSubjectChar"/>
    <w:uiPriority w:val="99"/>
    <w:semiHidden/>
    <w:unhideWhenUsed/>
    <w:rsid w:val="00150B45"/>
    <w:rPr>
      <w:b/>
      <w:bCs/>
    </w:rPr>
  </w:style>
  <w:style w:type="character" w:customStyle="1" w:styleId="CommentSubjectChar">
    <w:name w:val="Comment Subject Char"/>
    <w:basedOn w:val="CommentTextChar"/>
    <w:link w:val="CommentSubject"/>
    <w:uiPriority w:val="99"/>
    <w:semiHidden/>
    <w:rsid w:val="00150B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36BB"/>
    <w:pPr>
      <w:ind w:left="720"/>
      <w:contextualSpacing/>
    </w:pPr>
  </w:style>
  <w:style w:type="character" w:styleId="Hyperlink">
    <w:name w:val="Hyperlink"/>
    <w:basedOn w:val="DefaultParagraphFont"/>
    <w:uiPriority w:val="99"/>
    <w:unhideWhenUsed/>
    <w:rsid w:val="00445D76"/>
    <w:rPr>
      <w:color w:val="0563C1" w:themeColor="hyperlink"/>
      <w:u w:val="single"/>
    </w:rPr>
  </w:style>
  <w:style w:type="table" w:styleId="TableGrid">
    <w:name w:val="Table Grid"/>
    <w:basedOn w:val="TableNormal"/>
    <w:uiPriority w:val="39"/>
    <w:rsid w:val="0044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B6E"/>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E76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6A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6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6A52"/>
    <w:rPr>
      <w:rFonts w:ascii="Arial" w:eastAsia="Times New Roman" w:hAnsi="Arial" w:cs="Arial"/>
      <w:vanish/>
      <w:sz w:val="16"/>
      <w:szCs w:val="16"/>
    </w:rPr>
  </w:style>
  <w:style w:type="character" w:customStyle="1" w:styleId="Mention1">
    <w:name w:val="Mention1"/>
    <w:basedOn w:val="DefaultParagraphFont"/>
    <w:uiPriority w:val="99"/>
    <w:semiHidden/>
    <w:unhideWhenUsed/>
    <w:rsid w:val="00A634A8"/>
    <w:rPr>
      <w:color w:val="2B579A"/>
      <w:shd w:val="clear" w:color="auto" w:fill="E6E6E6"/>
    </w:rPr>
  </w:style>
  <w:style w:type="paragraph" w:styleId="BalloonText">
    <w:name w:val="Balloon Text"/>
    <w:basedOn w:val="Normal"/>
    <w:link w:val="BalloonTextChar"/>
    <w:uiPriority w:val="99"/>
    <w:semiHidden/>
    <w:unhideWhenUsed/>
    <w:rsid w:val="0049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C2"/>
    <w:rPr>
      <w:rFonts w:ascii="Segoe UI" w:hAnsi="Segoe UI" w:cs="Segoe UI"/>
      <w:sz w:val="18"/>
      <w:szCs w:val="18"/>
    </w:rPr>
  </w:style>
  <w:style w:type="paragraph" w:customStyle="1" w:styleId="DecimalAligned">
    <w:name w:val="Decimal Aligned"/>
    <w:basedOn w:val="Normal"/>
    <w:uiPriority w:val="40"/>
    <w:qFormat/>
    <w:rsid w:val="00EA138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EA138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EA1380"/>
    <w:rPr>
      <w:rFonts w:eastAsiaTheme="minorEastAsia" w:cs="Times New Roman"/>
      <w:sz w:val="20"/>
      <w:szCs w:val="20"/>
    </w:rPr>
  </w:style>
  <w:style w:type="character" w:styleId="SubtleEmphasis">
    <w:name w:val="Subtle Emphasis"/>
    <w:basedOn w:val="DefaultParagraphFont"/>
    <w:uiPriority w:val="19"/>
    <w:qFormat/>
    <w:rsid w:val="00EA1380"/>
    <w:rPr>
      <w:i/>
      <w:iCs/>
    </w:rPr>
  </w:style>
  <w:style w:type="table" w:styleId="MediumShading2-Accent5">
    <w:name w:val="Medium Shading 2 Accent 5"/>
    <w:basedOn w:val="TableNormal"/>
    <w:uiPriority w:val="64"/>
    <w:rsid w:val="00EA1380"/>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A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80"/>
  </w:style>
  <w:style w:type="paragraph" w:styleId="Footer">
    <w:name w:val="footer"/>
    <w:basedOn w:val="Normal"/>
    <w:link w:val="FooterChar"/>
    <w:uiPriority w:val="99"/>
    <w:unhideWhenUsed/>
    <w:rsid w:val="00EA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80"/>
  </w:style>
  <w:style w:type="table" w:styleId="LightList">
    <w:name w:val="Light List"/>
    <w:basedOn w:val="TableNormal"/>
    <w:uiPriority w:val="61"/>
    <w:rsid w:val="00EA1380"/>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A1380"/>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GCaption">
    <w:name w:val="G Caption"/>
    <w:qFormat/>
    <w:rsid w:val="00223B8F"/>
    <w:pPr>
      <w:suppressAutoHyphens/>
      <w:spacing w:after="0" w:line="288" w:lineRule="auto"/>
    </w:pPr>
    <w:rPr>
      <w:rFonts w:ascii="Calibri" w:eastAsia="Times New Roman" w:hAnsi="Calibri" w:cs="Times New Roman"/>
      <w:sz w:val="18"/>
      <w:szCs w:val="18"/>
    </w:rPr>
  </w:style>
  <w:style w:type="character" w:styleId="FollowedHyperlink">
    <w:name w:val="FollowedHyperlink"/>
    <w:basedOn w:val="DefaultParagraphFont"/>
    <w:uiPriority w:val="99"/>
    <w:semiHidden/>
    <w:unhideWhenUsed/>
    <w:rsid w:val="00913728"/>
    <w:rPr>
      <w:color w:val="954F72" w:themeColor="followedHyperlink"/>
      <w:u w:val="single"/>
    </w:rPr>
  </w:style>
  <w:style w:type="table" w:customStyle="1" w:styleId="TableGridLight1">
    <w:name w:val="Table Grid Light1"/>
    <w:basedOn w:val="TableNormal"/>
    <w:uiPriority w:val="40"/>
    <w:rsid w:val="002649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50B45"/>
    <w:rPr>
      <w:sz w:val="16"/>
      <w:szCs w:val="16"/>
    </w:rPr>
  </w:style>
  <w:style w:type="paragraph" w:styleId="CommentText">
    <w:name w:val="annotation text"/>
    <w:basedOn w:val="Normal"/>
    <w:link w:val="CommentTextChar"/>
    <w:uiPriority w:val="99"/>
    <w:unhideWhenUsed/>
    <w:rsid w:val="00150B45"/>
    <w:pPr>
      <w:spacing w:line="240" w:lineRule="auto"/>
    </w:pPr>
    <w:rPr>
      <w:sz w:val="20"/>
      <w:szCs w:val="20"/>
    </w:rPr>
  </w:style>
  <w:style w:type="character" w:customStyle="1" w:styleId="CommentTextChar">
    <w:name w:val="Comment Text Char"/>
    <w:basedOn w:val="DefaultParagraphFont"/>
    <w:link w:val="CommentText"/>
    <w:uiPriority w:val="99"/>
    <w:rsid w:val="00150B45"/>
    <w:rPr>
      <w:sz w:val="20"/>
      <w:szCs w:val="20"/>
    </w:rPr>
  </w:style>
  <w:style w:type="paragraph" w:styleId="CommentSubject">
    <w:name w:val="annotation subject"/>
    <w:basedOn w:val="CommentText"/>
    <w:next w:val="CommentText"/>
    <w:link w:val="CommentSubjectChar"/>
    <w:uiPriority w:val="99"/>
    <w:semiHidden/>
    <w:unhideWhenUsed/>
    <w:rsid w:val="00150B45"/>
    <w:rPr>
      <w:b/>
      <w:bCs/>
    </w:rPr>
  </w:style>
  <w:style w:type="character" w:customStyle="1" w:styleId="CommentSubjectChar">
    <w:name w:val="Comment Subject Char"/>
    <w:basedOn w:val="CommentTextChar"/>
    <w:link w:val="CommentSubject"/>
    <w:uiPriority w:val="99"/>
    <w:semiHidden/>
    <w:rsid w:val="00150B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725">
      <w:bodyDiv w:val="1"/>
      <w:marLeft w:val="0"/>
      <w:marRight w:val="0"/>
      <w:marTop w:val="0"/>
      <w:marBottom w:val="0"/>
      <w:divBdr>
        <w:top w:val="none" w:sz="0" w:space="0" w:color="auto"/>
        <w:left w:val="none" w:sz="0" w:space="0" w:color="auto"/>
        <w:bottom w:val="none" w:sz="0" w:space="0" w:color="auto"/>
        <w:right w:val="none" w:sz="0" w:space="0" w:color="auto"/>
      </w:divBdr>
    </w:div>
    <w:div w:id="77751180">
      <w:bodyDiv w:val="1"/>
      <w:marLeft w:val="0"/>
      <w:marRight w:val="0"/>
      <w:marTop w:val="0"/>
      <w:marBottom w:val="0"/>
      <w:divBdr>
        <w:top w:val="none" w:sz="0" w:space="0" w:color="auto"/>
        <w:left w:val="none" w:sz="0" w:space="0" w:color="auto"/>
        <w:bottom w:val="none" w:sz="0" w:space="0" w:color="auto"/>
        <w:right w:val="none" w:sz="0" w:space="0" w:color="auto"/>
      </w:divBdr>
    </w:div>
    <w:div w:id="149175203">
      <w:bodyDiv w:val="1"/>
      <w:marLeft w:val="0"/>
      <w:marRight w:val="0"/>
      <w:marTop w:val="0"/>
      <w:marBottom w:val="0"/>
      <w:divBdr>
        <w:top w:val="none" w:sz="0" w:space="0" w:color="auto"/>
        <w:left w:val="none" w:sz="0" w:space="0" w:color="auto"/>
        <w:bottom w:val="none" w:sz="0" w:space="0" w:color="auto"/>
        <w:right w:val="none" w:sz="0" w:space="0" w:color="auto"/>
      </w:divBdr>
    </w:div>
    <w:div w:id="198203850">
      <w:bodyDiv w:val="1"/>
      <w:marLeft w:val="0"/>
      <w:marRight w:val="0"/>
      <w:marTop w:val="0"/>
      <w:marBottom w:val="0"/>
      <w:divBdr>
        <w:top w:val="none" w:sz="0" w:space="0" w:color="auto"/>
        <w:left w:val="none" w:sz="0" w:space="0" w:color="auto"/>
        <w:bottom w:val="none" w:sz="0" w:space="0" w:color="auto"/>
        <w:right w:val="none" w:sz="0" w:space="0" w:color="auto"/>
      </w:divBdr>
    </w:div>
    <w:div w:id="269359304">
      <w:bodyDiv w:val="1"/>
      <w:marLeft w:val="0"/>
      <w:marRight w:val="0"/>
      <w:marTop w:val="0"/>
      <w:marBottom w:val="0"/>
      <w:divBdr>
        <w:top w:val="none" w:sz="0" w:space="0" w:color="auto"/>
        <w:left w:val="none" w:sz="0" w:space="0" w:color="auto"/>
        <w:bottom w:val="none" w:sz="0" w:space="0" w:color="auto"/>
        <w:right w:val="none" w:sz="0" w:space="0" w:color="auto"/>
      </w:divBdr>
    </w:div>
    <w:div w:id="331224992">
      <w:bodyDiv w:val="1"/>
      <w:marLeft w:val="0"/>
      <w:marRight w:val="0"/>
      <w:marTop w:val="0"/>
      <w:marBottom w:val="0"/>
      <w:divBdr>
        <w:top w:val="none" w:sz="0" w:space="0" w:color="auto"/>
        <w:left w:val="none" w:sz="0" w:space="0" w:color="auto"/>
        <w:bottom w:val="none" w:sz="0" w:space="0" w:color="auto"/>
        <w:right w:val="none" w:sz="0" w:space="0" w:color="auto"/>
      </w:divBdr>
    </w:div>
    <w:div w:id="350842231">
      <w:bodyDiv w:val="1"/>
      <w:marLeft w:val="0"/>
      <w:marRight w:val="0"/>
      <w:marTop w:val="0"/>
      <w:marBottom w:val="0"/>
      <w:divBdr>
        <w:top w:val="none" w:sz="0" w:space="0" w:color="auto"/>
        <w:left w:val="none" w:sz="0" w:space="0" w:color="auto"/>
        <w:bottom w:val="none" w:sz="0" w:space="0" w:color="auto"/>
        <w:right w:val="none" w:sz="0" w:space="0" w:color="auto"/>
      </w:divBdr>
    </w:div>
    <w:div w:id="421609775">
      <w:bodyDiv w:val="1"/>
      <w:marLeft w:val="0"/>
      <w:marRight w:val="0"/>
      <w:marTop w:val="0"/>
      <w:marBottom w:val="0"/>
      <w:divBdr>
        <w:top w:val="none" w:sz="0" w:space="0" w:color="auto"/>
        <w:left w:val="none" w:sz="0" w:space="0" w:color="auto"/>
        <w:bottom w:val="none" w:sz="0" w:space="0" w:color="auto"/>
        <w:right w:val="none" w:sz="0" w:space="0" w:color="auto"/>
      </w:divBdr>
    </w:div>
    <w:div w:id="493952273">
      <w:bodyDiv w:val="1"/>
      <w:marLeft w:val="0"/>
      <w:marRight w:val="0"/>
      <w:marTop w:val="0"/>
      <w:marBottom w:val="0"/>
      <w:divBdr>
        <w:top w:val="none" w:sz="0" w:space="0" w:color="auto"/>
        <w:left w:val="none" w:sz="0" w:space="0" w:color="auto"/>
        <w:bottom w:val="none" w:sz="0" w:space="0" w:color="auto"/>
        <w:right w:val="none" w:sz="0" w:space="0" w:color="auto"/>
      </w:divBdr>
    </w:div>
    <w:div w:id="595863656">
      <w:bodyDiv w:val="1"/>
      <w:marLeft w:val="0"/>
      <w:marRight w:val="0"/>
      <w:marTop w:val="0"/>
      <w:marBottom w:val="0"/>
      <w:divBdr>
        <w:top w:val="none" w:sz="0" w:space="0" w:color="auto"/>
        <w:left w:val="none" w:sz="0" w:space="0" w:color="auto"/>
        <w:bottom w:val="none" w:sz="0" w:space="0" w:color="auto"/>
        <w:right w:val="none" w:sz="0" w:space="0" w:color="auto"/>
      </w:divBdr>
    </w:div>
    <w:div w:id="702246835">
      <w:bodyDiv w:val="1"/>
      <w:marLeft w:val="0"/>
      <w:marRight w:val="0"/>
      <w:marTop w:val="0"/>
      <w:marBottom w:val="0"/>
      <w:divBdr>
        <w:top w:val="none" w:sz="0" w:space="0" w:color="auto"/>
        <w:left w:val="none" w:sz="0" w:space="0" w:color="auto"/>
        <w:bottom w:val="none" w:sz="0" w:space="0" w:color="auto"/>
        <w:right w:val="none" w:sz="0" w:space="0" w:color="auto"/>
      </w:divBdr>
    </w:div>
    <w:div w:id="747506238">
      <w:bodyDiv w:val="1"/>
      <w:marLeft w:val="0"/>
      <w:marRight w:val="0"/>
      <w:marTop w:val="0"/>
      <w:marBottom w:val="0"/>
      <w:divBdr>
        <w:top w:val="none" w:sz="0" w:space="0" w:color="auto"/>
        <w:left w:val="none" w:sz="0" w:space="0" w:color="auto"/>
        <w:bottom w:val="none" w:sz="0" w:space="0" w:color="auto"/>
        <w:right w:val="none" w:sz="0" w:space="0" w:color="auto"/>
      </w:divBdr>
    </w:div>
    <w:div w:id="818772080">
      <w:bodyDiv w:val="1"/>
      <w:marLeft w:val="0"/>
      <w:marRight w:val="0"/>
      <w:marTop w:val="0"/>
      <w:marBottom w:val="0"/>
      <w:divBdr>
        <w:top w:val="none" w:sz="0" w:space="0" w:color="auto"/>
        <w:left w:val="none" w:sz="0" w:space="0" w:color="auto"/>
        <w:bottom w:val="none" w:sz="0" w:space="0" w:color="auto"/>
        <w:right w:val="none" w:sz="0" w:space="0" w:color="auto"/>
      </w:divBdr>
    </w:div>
    <w:div w:id="978533570">
      <w:bodyDiv w:val="1"/>
      <w:marLeft w:val="0"/>
      <w:marRight w:val="0"/>
      <w:marTop w:val="0"/>
      <w:marBottom w:val="0"/>
      <w:divBdr>
        <w:top w:val="none" w:sz="0" w:space="0" w:color="auto"/>
        <w:left w:val="none" w:sz="0" w:space="0" w:color="auto"/>
        <w:bottom w:val="none" w:sz="0" w:space="0" w:color="auto"/>
        <w:right w:val="none" w:sz="0" w:space="0" w:color="auto"/>
      </w:divBdr>
    </w:div>
    <w:div w:id="1029834755">
      <w:bodyDiv w:val="1"/>
      <w:marLeft w:val="0"/>
      <w:marRight w:val="0"/>
      <w:marTop w:val="0"/>
      <w:marBottom w:val="0"/>
      <w:divBdr>
        <w:top w:val="none" w:sz="0" w:space="0" w:color="auto"/>
        <w:left w:val="none" w:sz="0" w:space="0" w:color="auto"/>
        <w:bottom w:val="none" w:sz="0" w:space="0" w:color="auto"/>
        <w:right w:val="none" w:sz="0" w:space="0" w:color="auto"/>
      </w:divBdr>
    </w:div>
    <w:div w:id="1321497491">
      <w:bodyDiv w:val="1"/>
      <w:marLeft w:val="0"/>
      <w:marRight w:val="0"/>
      <w:marTop w:val="0"/>
      <w:marBottom w:val="0"/>
      <w:divBdr>
        <w:top w:val="none" w:sz="0" w:space="0" w:color="auto"/>
        <w:left w:val="none" w:sz="0" w:space="0" w:color="auto"/>
        <w:bottom w:val="none" w:sz="0" w:space="0" w:color="auto"/>
        <w:right w:val="none" w:sz="0" w:space="0" w:color="auto"/>
      </w:divBdr>
    </w:div>
    <w:div w:id="1398163337">
      <w:bodyDiv w:val="1"/>
      <w:marLeft w:val="0"/>
      <w:marRight w:val="0"/>
      <w:marTop w:val="0"/>
      <w:marBottom w:val="0"/>
      <w:divBdr>
        <w:top w:val="none" w:sz="0" w:space="0" w:color="auto"/>
        <w:left w:val="none" w:sz="0" w:space="0" w:color="auto"/>
        <w:bottom w:val="none" w:sz="0" w:space="0" w:color="auto"/>
        <w:right w:val="none" w:sz="0" w:space="0" w:color="auto"/>
      </w:divBdr>
    </w:div>
    <w:div w:id="1420715458">
      <w:bodyDiv w:val="1"/>
      <w:marLeft w:val="0"/>
      <w:marRight w:val="0"/>
      <w:marTop w:val="0"/>
      <w:marBottom w:val="0"/>
      <w:divBdr>
        <w:top w:val="none" w:sz="0" w:space="0" w:color="auto"/>
        <w:left w:val="none" w:sz="0" w:space="0" w:color="auto"/>
        <w:bottom w:val="none" w:sz="0" w:space="0" w:color="auto"/>
        <w:right w:val="none" w:sz="0" w:space="0" w:color="auto"/>
      </w:divBdr>
    </w:div>
    <w:div w:id="1576863425">
      <w:bodyDiv w:val="1"/>
      <w:marLeft w:val="0"/>
      <w:marRight w:val="0"/>
      <w:marTop w:val="0"/>
      <w:marBottom w:val="0"/>
      <w:divBdr>
        <w:top w:val="none" w:sz="0" w:space="0" w:color="auto"/>
        <w:left w:val="none" w:sz="0" w:space="0" w:color="auto"/>
        <w:bottom w:val="none" w:sz="0" w:space="0" w:color="auto"/>
        <w:right w:val="none" w:sz="0" w:space="0" w:color="auto"/>
      </w:divBdr>
    </w:div>
    <w:div w:id="1582787579">
      <w:bodyDiv w:val="1"/>
      <w:marLeft w:val="0"/>
      <w:marRight w:val="0"/>
      <w:marTop w:val="0"/>
      <w:marBottom w:val="0"/>
      <w:divBdr>
        <w:top w:val="none" w:sz="0" w:space="0" w:color="auto"/>
        <w:left w:val="none" w:sz="0" w:space="0" w:color="auto"/>
        <w:bottom w:val="none" w:sz="0" w:space="0" w:color="auto"/>
        <w:right w:val="none" w:sz="0" w:space="0" w:color="auto"/>
      </w:divBdr>
    </w:div>
    <w:div w:id="1585410425">
      <w:bodyDiv w:val="1"/>
      <w:marLeft w:val="0"/>
      <w:marRight w:val="0"/>
      <w:marTop w:val="0"/>
      <w:marBottom w:val="0"/>
      <w:divBdr>
        <w:top w:val="none" w:sz="0" w:space="0" w:color="auto"/>
        <w:left w:val="none" w:sz="0" w:space="0" w:color="auto"/>
        <w:bottom w:val="none" w:sz="0" w:space="0" w:color="auto"/>
        <w:right w:val="none" w:sz="0" w:space="0" w:color="auto"/>
      </w:divBdr>
    </w:div>
    <w:div w:id="1610163039">
      <w:bodyDiv w:val="1"/>
      <w:marLeft w:val="0"/>
      <w:marRight w:val="0"/>
      <w:marTop w:val="0"/>
      <w:marBottom w:val="0"/>
      <w:divBdr>
        <w:top w:val="none" w:sz="0" w:space="0" w:color="auto"/>
        <w:left w:val="none" w:sz="0" w:space="0" w:color="auto"/>
        <w:bottom w:val="none" w:sz="0" w:space="0" w:color="auto"/>
        <w:right w:val="none" w:sz="0" w:space="0" w:color="auto"/>
      </w:divBdr>
    </w:div>
    <w:div w:id="1620599826">
      <w:bodyDiv w:val="1"/>
      <w:marLeft w:val="0"/>
      <w:marRight w:val="0"/>
      <w:marTop w:val="0"/>
      <w:marBottom w:val="0"/>
      <w:divBdr>
        <w:top w:val="none" w:sz="0" w:space="0" w:color="auto"/>
        <w:left w:val="none" w:sz="0" w:space="0" w:color="auto"/>
        <w:bottom w:val="none" w:sz="0" w:space="0" w:color="auto"/>
        <w:right w:val="none" w:sz="0" w:space="0" w:color="auto"/>
      </w:divBdr>
    </w:div>
    <w:div w:id="1646082574">
      <w:bodyDiv w:val="1"/>
      <w:marLeft w:val="0"/>
      <w:marRight w:val="0"/>
      <w:marTop w:val="0"/>
      <w:marBottom w:val="0"/>
      <w:divBdr>
        <w:top w:val="none" w:sz="0" w:space="0" w:color="auto"/>
        <w:left w:val="none" w:sz="0" w:space="0" w:color="auto"/>
        <w:bottom w:val="none" w:sz="0" w:space="0" w:color="auto"/>
        <w:right w:val="none" w:sz="0" w:space="0" w:color="auto"/>
      </w:divBdr>
    </w:div>
    <w:div w:id="1801074491">
      <w:bodyDiv w:val="1"/>
      <w:marLeft w:val="0"/>
      <w:marRight w:val="0"/>
      <w:marTop w:val="0"/>
      <w:marBottom w:val="0"/>
      <w:divBdr>
        <w:top w:val="none" w:sz="0" w:space="0" w:color="auto"/>
        <w:left w:val="none" w:sz="0" w:space="0" w:color="auto"/>
        <w:bottom w:val="none" w:sz="0" w:space="0" w:color="auto"/>
        <w:right w:val="none" w:sz="0" w:space="0" w:color="auto"/>
      </w:divBdr>
    </w:div>
    <w:div w:id="1865052122">
      <w:bodyDiv w:val="1"/>
      <w:marLeft w:val="0"/>
      <w:marRight w:val="0"/>
      <w:marTop w:val="0"/>
      <w:marBottom w:val="0"/>
      <w:divBdr>
        <w:top w:val="none" w:sz="0" w:space="0" w:color="auto"/>
        <w:left w:val="none" w:sz="0" w:space="0" w:color="auto"/>
        <w:bottom w:val="none" w:sz="0" w:space="0" w:color="auto"/>
        <w:right w:val="none" w:sz="0" w:space="0" w:color="auto"/>
      </w:divBdr>
    </w:div>
    <w:div w:id="1947880953">
      <w:bodyDiv w:val="1"/>
      <w:marLeft w:val="0"/>
      <w:marRight w:val="0"/>
      <w:marTop w:val="0"/>
      <w:marBottom w:val="0"/>
      <w:divBdr>
        <w:top w:val="none" w:sz="0" w:space="0" w:color="auto"/>
        <w:left w:val="none" w:sz="0" w:space="0" w:color="auto"/>
        <w:bottom w:val="none" w:sz="0" w:space="0" w:color="auto"/>
        <w:right w:val="none" w:sz="0" w:space="0" w:color="auto"/>
      </w:divBdr>
    </w:div>
    <w:div w:id="2038004609">
      <w:bodyDiv w:val="1"/>
      <w:marLeft w:val="0"/>
      <w:marRight w:val="0"/>
      <w:marTop w:val="0"/>
      <w:marBottom w:val="0"/>
      <w:divBdr>
        <w:top w:val="none" w:sz="0" w:space="0" w:color="auto"/>
        <w:left w:val="none" w:sz="0" w:space="0" w:color="auto"/>
        <w:bottom w:val="none" w:sz="0" w:space="0" w:color="auto"/>
        <w:right w:val="none" w:sz="0" w:space="0" w:color="auto"/>
      </w:divBdr>
    </w:div>
    <w:div w:id="20681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amy_handen@nps.gov" TargetMode="External"/><Relationship Id="rId26" Type="http://schemas.openxmlformats.org/officeDocument/2006/relationships/hyperlink" Target="http://www.dcr.virginia.gov/recreational-planning/" TargetMode="External"/><Relationship Id="rId3" Type="http://schemas.openxmlformats.org/officeDocument/2006/relationships/styles" Target="styles.xml"/><Relationship Id="rId21" Type="http://schemas.openxmlformats.org/officeDocument/2006/relationships/hyperlink" Target="mailto:diane.davis2@dc.gov" TargetMode="Externa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www.chesapeakebay.net/managementstrategies/strategy/public_access_site_development" TargetMode="External"/><Relationship Id="rId25" Type="http://schemas.openxmlformats.org/officeDocument/2006/relationships/hyperlink" Target="http://www.dcnr.pa.gov/Pages/default.aspx" TargetMode="External"/><Relationship Id="rId2" Type="http://schemas.openxmlformats.org/officeDocument/2006/relationships/numbering" Target="numbering.xml"/><Relationship Id="rId16" Type="http://schemas.openxmlformats.org/officeDocument/2006/relationships/hyperlink" Target="https://findyourchesapeake.com/" TargetMode="External"/><Relationship Id="rId20" Type="http://schemas.openxmlformats.org/officeDocument/2006/relationships/hyperlink" Target="https://doee.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s9yBjiUMn_kSKc5h04EHbNA-sy7vIxnA/view" TargetMode="External"/><Relationship Id="rId24" Type="http://schemas.openxmlformats.org/officeDocument/2006/relationships/hyperlink" Target="https://parks.ny.gov/" TargetMode="External"/><Relationship Id="rId5" Type="http://schemas.openxmlformats.org/officeDocument/2006/relationships/settings" Target="settings.xml"/><Relationship Id="rId15" Type="http://schemas.openxmlformats.org/officeDocument/2006/relationships/hyperlink" Target="http://www.chesapeakeprogress.com/engaged-communities/public-access" TargetMode="External"/><Relationship Id="rId23" Type="http://schemas.openxmlformats.org/officeDocument/2006/relationships/hyperlink" Target="mailto:lisa.gutierrez@maryland.gov" TargetMode="External"/><Relationship Id="rId28" Type="http://schemas.openxmlformats.org/officeDocument/2006/relationships/hyperlink" Target="mailto:Brandon.j.keplinger@wv.gov" TargetMode="External"/><Relationship Id="rId10" Type="http://schemas.openxmlformats.org/officeDocument/2006/relationships/hyperlink" Target="https://www.chesapeakebay.net/channel_files/25159/draft_bmp_impact_scoring_report_-_20170421.pdf" TargetMode="External"/><Relationship Id="rId19" Type="http://schemas.openxmlformats.org/officeDocument/2006/relationships/hyperlink" Target="http://www.dnrec.delaware.gov/parks/Pages/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hesapeakebay.net/managementstrategies/strategy/public_access_site_development" TargetMode="External"/><Relationship Id="rId22" Type="http://schemas.openxmlformats.org/officeDocument/2006/relationships/hyperlink" Target="http://dnr.maryland.gov/Pages/default.aspx" TargetMode="External"/><Relationship Id="rId27" Type="http://schemas.openxmlformats.org/officeDocument/2006/relationships/hyperlink" Target="http://www.wvdnr.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DBF9-F277-4A65-80DC-578C17C7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Wares</dc:creator>
  <cp:lastModifiedBy>John Davy</cp:lastModifiedBy>
  <cp:revision>2</cp:revision>
  <cp:lastPrinted>2017-09-25T14:42:00Z</cp:lastPrinted>
  <dcterms:created xsi:type="dcterms:W3CDTF">2018-02-13T20:34:00Z</dcterms:created>
  <dcterms:modified xsi:type="dcterms:W3CDTF">2018-02-13T20:34:00Z</dcterms:modified>
</cp:coreProperties>
</file>